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916C6" w14:textId="77777777" w:rsidR="00B9746A" w:rsidRPr="003549EA" w:rsidRDefault="00B9746A" w:rsidP="00B9746A">
      <w:pPr>
        <w:jc w:val="center"/>
        <w:rPr>
          <w:rFonts w:asciiTheme="minorHAnsi" w:hAnsiTheme="minorHAnsi"/>
          <w:b/>
          <w:sz w:val="28"/>
          <w:szCs w:val="28"/>
        </w:rPr>
      </w:pPr>
      <w:r w:rsidRPr="003549EA">
        <w:rPr>
          <w:rFonts w:asciiTheme="minorHAnsi" w:hAnsiTheme="minorHAnsi"/>
          <w:b/>
          <w:sz w:val="28"/>
          <w:szCs w:val="28"/>
        </w:rPr>
        <w:t>Tool Summary Sheet:</w:t>
      </w:r>
    </w:p>
    <w:p w14:paraId="139B5936" w14:textId="117C9888" w:rsidR="00B9746A" w:rsidRPr="003549EA" w:rsidRDefault="00B9746A" w:rsidP="00B9746A">
      <w:pPr>
        <w:jc w:val="center"/>
        <w:rPr>
          <w:rFonts w:asciiTheme="minorHAnsi" w:hAnsiTheme="minorHAnsi"/>
          <w:b/>
          <w:sz w:val="28"/>
          <w:szCs w:val="28"/>
        </w:rPr>
      </w:pPr>
      <w:r w:rsidRPr="003549EA">
        <w:rPr>
          <w:rFonts w:asciiTheme="minorHAnsi" w:hAnsiTheme="minorHAnsi"/>
          <w:b/>
          <w:sz w:val="28"/>
          <w:szCs w:val="28"/>
        </w:rPr>
        <w:t xml:space="preserve">NIDCR </w:t>
      </w:r>
      <w:r>
        <w:rPr>
          <w:rFonts w:asciiTheme="minorHAnsi" w:hAnsiTheme="minorHAnsi"/>
          <w:b/>
          <w:sz w:val="28"/>
          <w:szCs w:val="28"/>
        </w:rPr>
        <w:t xml:space="preserve">Interventional </w:t>
      </w:r>
      <w:r w:rsidRPr="003549EA">
        <w:rPr>
          <w:rFonts w:asciiTheme="minorHAnsi" w:hAnsiTheme="minorHAnsi"/>
          <w:b/>
          <w:sz w:val="28"/>
          <w:szCs w:val="28"/>
        </w:rPr>
        <w:t>Protocol Template</w:t>
      </w:r>
    </w:p>
    <w:p w14:paraId="49BA37B2" w14:textId="77777777" w:rsidR="00B9746A" w:rsidRPr="003549EA" w:rsidRDefault="00B9746A" w:rsidP="00B9746A">
      <w:pPr>
        <w:jc w:val="center"/>
        <w:rPr>
          <w:rFonts w:asciiTheme="minorHAnsi" w:hAnsiTheme="minorHAnsi"/>
          <w:b/>
          <w:sz w:val="28"/>
          <w:szCs w:val="28"/>
        </w:rPr>
      </w:pPr>
    </w:p>
    <w:p w14:paraId="07F781A8" w14:textId="329F5BBA" w:rsidR="00B9746A" w:rsidRDefault="00B9746A" w:rsidP="00A21578">
      <w:pPr>
        <w:pBdr>
          <w:top w:val="single" w:sz="4" w:space="1" w:color="auto"/>
          <w:left w:val="single" w:sz="4" w:space="4" w:color="auto"/>
          <w:bottom w:val="single" w:sz="4" w:space="10" w:color="auto"/>
          <w:right w:val="single" w:sz="4" w:space="4" w:color="auto"/>
        </w:pBdr>
        <w:tabs>
          <w:tab w:val="left" w:pos="2182"/>
        </w:tabs>
        <w:spacing w:after="120" w:line="240" w:lineRule="auto"/>
        <w:rPr>
          <w:rFonts w:asciiTheme="minorHAnsi" w:hAnsiTheme="minorHAnsi"/>
          <w:sz w:val="24"/>
          <w:szCs w:val="24"/>
        </w:rPr>
      </w:pPr>
      <w:r w:rsidRPr="003549EA">
        <w:rPr>
          <w:rFonts w:asciiTheme="minorHAnsi" w:hAnsiTheme="minorHAnsi"/>
          <w:b/>
          <w:sz w:val="24"/>
          <w:szCs w:val="24"/>
        </w:rPr>
        <w:t>Purpose</w:t>
      </w:r>
      <w:r w:rsidRPr="003549EA">
        <w:rPr>
          <w:rFonts w:asciiTheme="minorHAnsi" w:hAnsiTheme="minorHAnsi"/>
          <w:sz w:val="24"/>
          <w:szCs w:val="24"/>
        </w:rPr>
        <w:t xml:space="preserve">:  </w:t>
      </w:r>
      <w:r w:rsidRPr="00B9746A">
        <w:rPr>
          <w:rFonts w:asciiTheme="minorHAnsi" w:hAnsiTheme="minorHAnsi"/>
          <w:sz w:val="24"/>
          <w:szCs w:val="24"/>
        </w:rPr>
        <w:t xml:space="preserve">To provide an instructional template for use in development of a protocol for studies using an intervention (biomedical or behavioral) </w:t>
      </w:r>
    </w:p>
    <w:p w14:paraId="268EB9A6" w14:textId="14651DA5" w:rsidR="00B9746A" w:rsidRPr="00B9746A" w:rsidRDefault="00B9746A" w:rsidP="00A21578">
      <w:pPr>
        <w:pBdr>
          <w:top w:val="single" w:sz="4" w:space="1" w:color="auto"/>
          <w:left w:val="single" w:sz="4" w:space="4" w:color="auto"/>
          <w:bottom w:val="single" w:sz="4" w:space="10" w:color="auto"/>
          <w:right w:val="single" w:sz="4" w:space="4" w:color="auto"/>
        </w:pBdr>
        <w:tabs>
          <w:tab w:val="left" w:pos="2182"/>
        </w:tabs>
        <w:spacing w:after="120" w:line="240" w:lineRule="auto"/>
        <w:rPr>
          <w:rFonts w:asciiTheme="minorHAnsi" w:hAnsiTheme="minorHAnsi"/>
          <w:sz w:val="24"/>
          <w:szCs w:val="24"/>
        </w:rPr>
      </w:pPr>
      <w:r w:rsidRPr="00B9746A">
        <w:rPr>
          <w:rFonts w:asciiTheme="minorHAnsi" w:hAnsiTheme="minorHAnsi"/>
          <w:sz w:val="24"/>
          <w:szCs w:val="24"/>
        </w:rPr>
        <w:t xml:space="preserve">NOTE:  If the protocol is for a Phase 2 or 3 clinical trial funded by the National Institutes of Health (NIH) that is being conducted under a Food and Drug Administration (FDA) Investigational New Drug (IND) or Investigational Device Exemption (IDE) Application, investigators are encouraged to use the NIH protocol template found here:  </w:t>
      </w:r>
      <w:hyperlink r:id="rId9" w:history="1">
        <w:r w:rsidRPr="00B9746A">
          <w:rPr>
            <w:rStyle w:val="Hyperlink"/>
            <w:rFonts w:asciiTheme="minorHAnsi" w:hAnsiTheme="minorHAnsi"/>
            <w:szCs w:val="24"/>
          </w:rPr>
          <w:t>https://osp.od.nih.gov/clinical-research/clinical-trials/</w:t>
        </w:r>
      </w:hyperlink>
      <w:r w:rsidRPr="00B9746A">
        <w:rPr>
          <w:rFonts w:asciiTheme="minorHAnsi" w:hAnsiTheme="minorHAnsi"/>
          <w:sz w:val="24"/>
          <w:szCs w:val="24"/>
        </w:rPr>
        <w:t>.</w:t>
      </w:r>
    </w:p>
    <w:p w14:paraId="52914BF1" w14:textId="77777777" w:rsidR="00B9746A" w:rsidRPr="003549EA" w:rsidRDefault="00B9746A" w:rsidP="00033CF2">
      <w:pPr>
        <w:spacing w:before="360" w:after="120" w:line="240" w:lineRule="auto"/>
        <w:jc w:val="both"/>
        <w:rPr>
          <w:rFonts w:asciiTheme="minorHAnsi" w:hAnsiTheme="minorHAnsi"/>
          <w:b/>
          <w:szCs w:val="22"/>
          <w:u w:val="single"/>
        </w:rPr>
      </w:pPr>
      <w:r w:rsidRPr="003549EA">
        <w:rPr>
          <w:rFonts w:asciiTheme="minorHAnsi" w:hAnsiTheme="minorHAnsi"/>
          <w:b/>
          <w:szCs w:val="22"/>
          <w:u w:val="single"/>
        </w:rPr>
        <w:t>Audience/User</w:t>
      </w:r>
    </w:p>
    <w:p w14:paraId="2B1B2B87" w14:textId="77777777" w:rsidR="00B9746A" w:rsidRPr="003549EA" w:rsidRDefault="00B9746A" w:rsidP="00B9746A">
      <w:pPr>
        <w:spacing w:after="120" w:line="240" w:lineRule="auto"/>
        <w:jc w:val="both"/>
        <w:rPr>
          <w:rFonts w:asciiTheme="minorHAnsi" w:hAnsiTheme="minorHAnsi"/>
          <w:b/>
          <w:szCs w:val="22"/>
          <w:u w:val="single"/>
        </w:rPr>
      </w:pPr>
      <w:r w:rsidRPr="003549EA">
        <w:rPr>
          <w:rFonts w:asciiTheme="minorHAnsi" w:hAnsiTheme="minorHAnsi"/>
          <w:szCs w:val="22"/>
        </w:rPr>
        <w:t>Principal Investigators and Study Staff</w:t>
      </w:r>
      <w:r w:rsidRPr="003549EA">
        <w:rPr>
          <w:rFonts w:asciiTheme="minorHAnsi" w:hAnsiTheme="minorHAnsi"/>
          <w:b/>
          <w:szCs w:val="22"/>
          <w:u w:val="single"/>
        </w:rPr>
        <w:t xml:space="preserve"> </w:t>
      </w:r>
    </w:p>
    <w:p w14:paraId="4C619EC0" w14:textId="77777777" w:rsidR="00B9746A" w:rsidRPr="003549EA" w:rsidRDefault="00B9746A" w:rsidP="00A21578">
      <w:pPr>
        <w:spacing w:before="240" w:after="120" w:line="240" w:lineRule="auto"/>
        <w:jc w:val="both"/>
        <w:rPr>
          <w:rFonts w:asciiTheme="minorHAnsi" w:hAnsiTheme="minorHAnsi"/>
          <w:b/>
          <w:szCs w:val="22"/>
          <w:u w:val="single"/>
        </w:rPr>
      </w:pPr>
      <w:r w:rsidRPr="003549EA">
        <w:rPr>
          <w:rFonts w:asciiTheme="minorHAnsi" w:hAnsiTheme="minorHAnsi"/>
          <w:b/>
          <w:szCs w:val="22"/>
          <w:u w:val="single"/>
        </w:rPr>
        <w:t>Details</w:t>
      </w:r>
    </w:p>
    <w:p w14:paraId="164285D1" w14:textId="77777777" w:rsidR="00B9746A" w:rsidRPr="00B9746A" w:rsidRDefault="00B9746A" w:rsidP="00B9746A">
      <w:pPr>
        <w:spacing w:after="120" w:line="240" w:lineRule="auto"/>
        <w:rPr>
          <w:rFonts w:asciiTheme="minorHAnsi" w:hAnsiTheme="minorHAnsi"/>
          <w:szCs w:val="22"/>
        </w:rPr>
      </w:pPr>
      <w:r w:rsidRPr="00B9746A">
        <w:rPr>
          <w:rFonts w:asciiTheme="minorHAnsi" w:hAnsiTheme="minorHAnsi"/>
          <w:szCs w:val="22"/>
        </w:rPr>
        <w:t xml:space="preserve">This document is the National Institute of Dental and Craniofacial Research (NIDCR) protocol template for an interventional study that is NOT a phase 2 or 3 clinical trial being conducted under an IND or IDE Application. </w:t>
      </w:r>
    </w:p>
    <w:p w14:paraId="11146BFC" w14:textId="41AAC3F1" w:rsidR="00B9746A" w:rsidRPr="00B9746A" w:rsidRDefault="00B9746A" w:rsidP="00B9746A">
      <w:pPr>
        <w:spacing w:after="120" w:line="240" w:lineRule="auto"/>
        <w:rPr>
          <w:rFonts w:asciiTheme="minorHAnsi" w:hAnsiTheme="minorHAnsi"/>
          <w:bCs/>
          <w:szCs w:val="22"/>
        </w:rPr>
      </w:pPr>
      <w:r w:rsidRPr="00B9746A">
        <w:rPr>
          <w:rFonts w:asciiTheme="minorHAnsi" w:hAnsiTheme="minorHAnsi"/>
          <w:szCs w:val="22"/>
        </w:rPr>
        <w:t xml:space="preserve">The NIH defines a </w:t>
      </w:r>
      <w:hyperlink r:id="rId10" w:history="1">
        <w:r w:rsidRPr="005F20DF">
          <w:rPr>
            <w:rStyle w:val="Hyperlink"/>
            <w:rFonts w:asciiTheme="minorHAnsi" w:hAnsiTheme="minorHAnsi"/>
            <w:sz w:val="22"/>
            <w:szCs w:val="22"/>
          </w:rPr>
          <w:t>clinical trial</w:t>
        </w:r>
      </w:hyperlink>
      <w:r w:rsidRPr="00B9746A">
        <w:rPr>
          <w:rFonts w:asciiTheme="minorHAnsi" w:hAnsiTheme="minorHAnsi"/>
          <w:szCs w:val="22"/>
        </w:rPr>
        <w:t xml:space="preserve"> as a research study in which one or more human subjects are prospectively assigned to one or more interventions (which may include placebo or other control) to evaluate the effects of those interventions on health-related biomedical or behavioral outcomes.  However, researchers conducting studies with interventions that do not meet the NIH definition of a clinical trial may consider using this template. </w:t>
      </w:r>
      <w:r w:rsidRPr="00B9746A">
        <w:rPr>
          <w:rFonts w:asciiTheme="minorHAnsi" w:hAnsiTheme="minorHAnsi"/>
          <w:bCs/>
          <w:szCs w:val="22"/>
        </w:rPr>
        <w:t xml:space="preserve">This protocol template is based on the essential protocol elements in Section 6 of the </w:t>
      </w:r>
      <w:hyperlink r:id="rId11" w:history="1">
        <w:r w:rsidRPr="009A2B49">
          <w:rPr>
            <w:rStyle w:val="Hyperlink"/>
            <w:rFonts w:asciiTheme="minorHAnsi" w:hAnsiTheme="minorHAnsi"/>
            <w:bCs/>
            <w:sz w:val="22"/>
            <w:szCs w:val="22"/>
          </w:rPr>
          <w:t>ICH E6</w:t>
        </w:r>
        <w:r w:rsidR="009A2B49">
          <w:rPr>
            <w:rStyle w:val="Hyperlink"/>
            <w:rFonts w:asciiTheme="minorHAnsi" w:hAnsiTheme="minorHAnsi"/>
            <w:bCs/>
            <w:sz w:val="22"/>
            <w:szCs w:val="22"/>
          </w:rPr>
          <w:t xml:space="preserve"> guideline for</w:t>
        </w:r>
        <w:r w:rsidRPr="009A2B49">
          <w:rPr>
            <w:rStyle w:val="Hyperlink"/>
            <w:rFonts w:asciiTheme="minorHAnsi" w:hAnsiTheme="minorHAnsi"/>
            <w:bCs/>
            <w:sz w:val="22"/>
            <w:szCs w:val="22"/>
          </w:rPr>
          <w:t xml:space="preserve"> Good Clinical Practice</w:t>
        </w:r>
      </w:hyperlink>
      <w:r w:rsidRPr="00B9746A">
        <w:rPr>
          <w:rFonts w:asciiTheme="minorHAnsi" w:hAnsiTheme="minorHAnsi"/>
          <w:bCs/>
          <w:szCs w:val="22"/>
        </w:rPr>
        <w:t>.  The template will assist investigators in preparing an interventional study protocol that meets NIDCR standards and includes all elements required for an Institutional Review Board (IRB) to assess study risks and benefits.</w:t>
      </w:r>
    </w:p>
    <w:p w14:paraId="1B8ADA27" w14:textId="77777777" w:rsidR="00B9746A" w:rsidRPr="003549EA" w:rsidRDefault="00B9746A" w:rsidP="00A21578">
      <w:pPr>
        <w:spacing w:before="240" w:after="120" w:line="240" w:lineRule="auto"/>
        <w:jc w:val="both"/>
        <w:rPr>
          <w:rFonts w:asciiTheme="minorHAnsi" w:hAnsiTheme="minorHAnsi"/>
          <w:b/>
          <w:szCs w:val="22"/>
          <w:u w:val="single"/>
        </w:rPr>
      </w:pPr>
      <w:r w:rsidRPr="003549EA">
        <w:rPr>
          <w:rFonts w:asciiTheme="minorHAnsi" w:hAnsiTheme="minorHAnsi"/>
          <w:b/>
          <w:szCs w:val="22"/>
          <w:u w:val="single"/>
        </w:rPr>
        <w:t>Best Practice Recommendations</w:t>
      </w:r>
    </w:p>
    <w:p w14:paraId="43F56163" w14:textId="77777777" w:rsidR="00B9746A" w:rsidRP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 xml:space="preserve">The IRB’s risk assessment and the size and complexity of the study are used by the NIDCR to determine the resources needed to meet the Institute’s study oversight responsibilities.  Based on the potential risk for participants and the complexity of the study, the NIDCR Medical Monitor will provide guidance on the appropriate level of data and safety monitoring.  Investigators should consult the NIDCR Program Official when writing the protocol template sections on Assessment of Safety and on Study Oversight. </w:t>
      </w:r>
    </w:p>
    <w:p w14:paraId="37A5DAF9" w14:textId="77777777" w:rsidR="00B9746A" w:rsidRP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The Grantee Institution may have an IRB-specified protocol format.  Use of that IRB format is acceptable to NIDCR, provided the necessary elements (the section headings included in the template table of contents) are included in the protocol.  A grant application is generally not acceptable as a protocol. Cutting and pasting from the grant application will not usually meet the requirements for an acceptable protocol.</w:t>
      </w:r>
    </w:p>
    <w:p w14:paraId="70CE4B49" w14:textId="77777777" w:rsidR="00B9746A" w:rsidRP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Changes to the protocol via an amendment cannot be implemented until IRB approval is received.</w:t>
      </w:r>
    </w:p>
    <w:p w14:paraId="70CC0C63" w14:textId="352B1EA4" w:rsid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lastRenderedPageBreak/>
        <w:t>Terminology has been consistently applied throughout this template but can be updated to reflect appropriate study-specific terminology (e.g., participant / subject, case report form / data collection form).</w:t>
      </w:r>
    </w:p>
    <w:p w14:paraId="6C7F5EEF" w14:textId="77777777" w:rsidR="0042784B" w:rsidRPr="0042784B" w:rsidRDefault="0042784B" w:rsidP="0042784B">
      <w:pPr>
        <w:numPr>
          <w:ilvl w:val="0"/>
          <w:numId w:val="11"/>
        </w:numPr>
        <w:spacing w:after="60" w:line="240" w:lineRule="auto"/>
        <w:rPr>
          <w:rFonts w:asciiTheme="minorHAnsi" w:hAnsiTheme="minorHAnsi" w:cs="Arial"/>
          <w:szCs w:val="22"/>
        </w:rPr>
      </w:pPr>
      <w:r w:rsidRPr="0042784B">
        <w:rPr>
          <w:rFonts w:asciiTheme="minorHAnsi" w:hAnsiTheme="minorHAnsi" w:cs="Arial"/>
          <w:szCs w:val="22"/>
        </w:rPr>
        <w:t xml:space="preserve">The Study Intervention section (Section 6) of this template includes sub-sections for: </w:t>
      </w:r>
    </w:p>
    <w:p w14:paraId="6D69EB60" w14:textId="57B3C920" w:rsidR="0042784B" w:rsidRPr="0042784B" w:rsidRDefault="0042784B" w:rsidP="00A21578">
      <w:pPr>
        <w:pStyle w:val="ListParagraph"/>
        <w:numPr>
          <w:ilvl w:val="0"/>
          <w:numId w:val="48"/>
        </w:numPr>
        <w:spacing w:after="60" w:line="240" w:lineRule="auto"/>
        <w:ind w:left="1350" w:hanging="270"/>
        <w:rPr>
          <w:rFonts w:asciiTheme="minorHAnsi" w:hAnsiTheme="minorHAnsi" w:cs="Arial"/>
          <w:szCs w:val="22"/>
        </w:rPr>
      </w:pPr>
      <w:r w:rsidRPr="0042784B">
        <w:rPr>
          <w:rFonts w:asciiTheme="minorHAnsi" w:hAnsiTheme="minorHAnsi" w:cs="Arial"/>
          <w:szCs w:val="22"/>
        </w:rPr>
        <w:t>Study Product, such as an investigational or approved drug or device (Sections 6.1 - 6.6);</w:t>
      </w:r>
    </w:p>
    <w:p w14:paraId="1377B44B" w14:textId="450BB63F" w:rsidR="0042784B" w:rsidRPr="0042784B" w:rsidRDefault="0042784B" w:rsidP="00A21578">
      <w:pPr>
        <w:pStyle w:val="ListParagraph"/>
        <w:numPr>
          <w:ilvl w:val="0"/>
          <w:numId w:val="48"/>
        </w:numPr>
        <w:spacing w:after="60" w:line="240" w:lineRule="auto"/>
        <w:ind w:left="1350" w:hanging="270"/>
        <w:rPr>
          <w:rFonts w:asciiTheme="minorHAnsi" w:hAnsiTheme="minorHAnsi" w:cs="Arial"/>
          <w:szCs w:val="22"/>
        </w:rPr>
      </w:pPr>
      <w:r w:rsidRPr="0042784B">
        <w:rPr>
          <w:rFonts w:asciiTheme="minorHAnsi" w:hAnsiTheme="minorHAnsi" w:cs="Arial"/>
          <w:szCs w:val="22"/>
        </w:rPr>
        <w:t>Behavioral Intervention (Sections 6.7 - 6.10) and;</w:t>
      </w:r>
    </w:p>
    <w:p w14:paraId="724C62CE" w14:textId="7B97647B" w:rsidR="0042784B" w:rsidRPr="0042784B" w:rsidRDefault="0042784B" w:rsidP="00A21578">
      <w:pPr>
        <w:pStyle w:val="ListParagraph"/>
        <w:numPr>
          <w:ilvl w:val="0"/>
          <w:numId w:val="48"/>
        </w:numPr>
        <w:spacing w:after="60" w:line="240" w:lineRule="auto"/>
        <w:ind w:left="1350" w:hanging="270"/>
        <w:rPr>
          <w:rFonts w:asciiTheme="minorHAnsi" w:hAnsiTheme="minorHAnsi" w:cs="Arial"/>
          <w:szCs w:val="22"/>
        </w:rPr>
      </w:pPr>
      <w:r w:rsidRPr="0042784B">
        <w:rPr>
          <w:rFonts w:asciiTheme="minorHAnsi" w:hAnsiTheme="minorHAnsi" w:cs="Arial"/>
          <w:szCs w:val="22"/>
        </w:rPr>
        <w:t xml:space="preserve">Procedural Intervention (Section 6.11 - 6.14).  </w:t>
      </w:r>
    </w:p>
    <w:p w14:paraId="77777690" w14:textId="77777777" w:rsidR="0042784B" w:rsidRPr="0042784B" w:rsidRDefault="0042784B" w:rsidP="0042784B">
      <w:pPr>
        <w:spacing w:after="60" w:line="240" w:lineRule="auto"/>
        <w:ind w:left="720"/>
        <w:rPr>
          <w:rFonts w:asciiTheme="minorHAnsi" w:hAnsiTheme="minorHAnsi" w:cs="Arial"/>
          <w:szCs w:val="22"/>
        </w:rPr>
      </w:pPr>
      <w:r w:rsidRPr="0042784B">
        <w:rPr>
          <w:rFonts w:asciiTheme="minorHAnsi" w:hAnsiTheme="minorHAnsi" w:cs="Arial"/>
          <w:szCs w:val="22"/>
        </w:rPr>
        <w:t>Choose the appropriate section that matches the type of study intervention planned and delete the other sections.</w:t>
      </w:r>
    </w:p>
    <w:p w14:paraId="72B81BF5" w14:textId="77777777" w:rsidR="00B9746A" w:rsidRPr="003549EA" w:rsidRDefault="00B9746A" w:rsidP="00B9746A">
      <w:pPr>
        <w:numPr>
          <w:ilvl w:val="0"/>
          <w:numId w:val="11"/>
        </w:numPr>
        <w:spacing w:after="60" w:line="240" w:lineRule="auto"/>
        <w:rPr>
          <w:rFonts w:asciiTheme="minorHAnsi" w:hAnsiTheme="minorHAnsi" w:cs="Arial"/>
          <w:szCs w:val="22"/>
        </w:rPr>
      </w:pPr>
      <w:r w:rsidRPr="003549EA">
        <w:rPr>
          <w:rFonts w:asciiTheme="minorHAnsi" w:hAnsiTheme="minorHAnsi" w:cs="Arial"/>
          <w:szCs w:val="22"/>
        </w:rPr>
        <w:t>Refer questions regarding use of this protocol template to the appropriate NIDCR Program Official or the NIDCR Office of Clinical Trials Operations and Management (OCTOM).</w:t>
      </w:r>
    </w:p>
    <w:p w14:paraId="01C765A0" w14:textId="77777777" w:rsidR="00B9746A" w:rsidRPr="003549EA" w:rsidRDefault="00B9746A" w:rsidP="00A21578">
      <w:pPr>
        <w:spacing w:before="240" w:after="120" w:line="240" w:lineRule="auto"/>
        <w:jc w:val="both"/>
        <w:rPr>
          <w:rFonts w:asciiTheme="minorHAnsi" w:hAnsiTheme="minorHAnsi"/>
          <w:b/>
          <w:szCs w:val="22"/>
          <w:u w:val="single"/>
        </w:rPr>
      </w:pPr>
      <w:r w:rsidRPr="003549EA">
        <w:rPr>
          <w:rFonts w:asciiTheme="minorHAnsi" w:hAnsiTheme="minorHAnsi"/>
          <w:b/>
          <w:szCs w:val="22"/>
          <w:u w:val="single"/>
        </w:rPr>
        <w:t>Technical/Formatting Notes</w:t>
      </w:r>
    </w:p>
    <w:p w14:paraId="599253BC" w14:textId="77777777" w:rsidR="00B9746A" w:rsidRPr="003549EA" w:rsidRDefault="00B9746A" w:rsidP="00B9746A">
      <w:pPr>
        <w:numPr>
          <w:ilvl w:val="0"/>
          <w:numId w:val="47"/>
        </w:numPr>
        <w:spacing w:after="60" w:line="240" w:lineRule="auto"/>
        <w:rPr>
          <w:rFonts w:asciiTheme="minorHAnsi" w:hAnsiTheme="minorHAnsi" w:cs="Arial"/>
          <w:szCs w:val="22"/>
        </w:rPr>
      </w:pPr>
      <w:r w:rsidRPr="003549EA">
        <w:rPr>
          <w:rFonts w:asciiTheme="minorHAnsi" w:hAnsiTheme="minorHAnsi" w:cs="Arial"/>
          <w:szCs w:val="22"/>
        </w:rPr>
        <w:t xml:space="preserve">In the template, instructions for each section are included in </w:t>
      </w:r>
      <w:r w:rsidRPr="003549EA">
        <w:rPr>
          <w:rFonts w:asciiTheme="minorHAnsi" w:hAnsiTheme="minorHAnsi" w:cs="Arial"/>
          <w:i/>
          <w:color w:val="1F497D" w:themeColor="text2"/>
          <w:szCs w:val="22"/>
        </w:rPr>
        <w:t>{blue italics}</w:t>
      </w:r>
      <w:r w:rsidRPr="003549EA">
        <w:rPr>
          <w:rFonts w:asciiTheme="minorHAnsi" w:hAnsiTheme="minorHAnsi" w:cs="Arial"/>
          <w:i/>
          <w:szCs w:val="22"/>
        </w:rPr>
        <w:t xml:space="preserve"> </w:t>
      </w:r>
      <w:r w:rsidRPr="003549EA">
        <w:rPr>
          <w:rFonts w:asciiTheme="minorHAnsi" w:hAnsiTheme="minorHAnsi" w:cs="Arial"/>
          <w:szCs w:val="22"/>
        </w:rPr>
        <w:t xml:space="preserve">(“CROMS_Instruction” style).  Instructional text will also be enclosed in braces to signify this text for screen-readers used by the visually impaired.  As you complete a section, </w:t>
      </w:r>
      <w:r w:rsidRPr="003549EA">
        <w:rPr>
          <w:rFonts w:asciiTheme="minorHAnsi" w:hAnsiTheme="minorHAnsi" w:cs="Arial"/>
          <w:b/>
          <w:szCs w:val="22"/>
        </w:rPr>
        <w:t>delete the instructions.</w:t>
      </w:r>
    </w:p>
    <w:p w14:paraId="5DA33E5F" w14:textId="77777777" w:rsidR="00B9746A" w:rsidRPr="003549EA" w:rsidRDefault="00B9746A" w:rsidP="00B9746A">
      <w:pPr>
        <w:numPr>
          <w:ilvl w:val="0"/>
          <w:numId w:val="47"/>
        </w:numPr>
        <w:spacing w:after="60" w:line="240" w:lineRule="auto"/>
        <w:rPr>
          <w:rFonts w:asciiTheme="minorHAnsi" w:hAnsiTheme="minorHAnsi" w:cs="Arial"/>
          <w:szCs w:val="22"/>
        </w:rPr>
      </w:pPr>
      <w:r w:rsidRPr="003549EA">
        <w:rPr>
          <w:rFonts w:asciiTheme="minorHAnsi" w:hAnsiTheme="minorHAnsi" w:cs="Arial"/>
          <w:szCs w:val="22"/>
        </w:rPr>
        <w:t xml:space="preserve">Where sample text is included in standard font, you may include it in your protocol as written or modify as needed for your study.  Sample text is set off by the introductory instructional text </w:t>
      </w:r>
      <w:r w:rsidRPr="003549EA">
        <w:rPr>
          <w:rFonts w:asciiTheme="minorHAnsi" w:hAnsiTheme="minorHAnsi" w:cs="Arial"/>
          <w:i/>
          <w:color w:val="1F497D" w:themeColor="text2"/>
          <w:szCs w:val="22"/>
        </w:rPr>
        <w:t>{Begin sample text}</w:t>
      </w:r>
      <w:r w:rsidRPr="003549EA">
        <w:rPr>
          <w:rFonts w:asciiTheme="minorHAnsi" w:hAnsiTheme="minorHAnsi" w:cs="Arial"/>
          <w:szCs w:val="22"/>
        </w:rPr>
        <w:t xml:space="preserve"> and closing instructional text </w:t>
      </w:r>
      <w:r w:rsidRPr="003549EA">
        <w:rPr>
          <w:rFonts w:asciiTheme="minorHAnsi" w:hAnsiTheme="minorHAnsi" w:cs="Arial"/>
          <w:i/>
          <w:color w:val="1F497D" w:themeColor="text2"/>
          <w:szCs w:val="22"/>
        </w:rPr>
        <w:t>{End sample text}</w:t>
      </w:r>
      <w:r w:rsidRPr="003549EA">
        <w:rPr>
          <w:rFonts w:asciiTheme="minorHAnsi" w:hAnsiTheme="minorHAnsi" w:cs="Arial"/>
          <w:szCs w:val="22"/>
        </w:rPr>
        <w:t>.  Remove this instructional text if you use the sample text.</w:t>
      </w:r>
      <w:r w:rsidRPr="003549EA">
        <w:rPr>
          <w:rFonts w:asciiTheme="minorHAnsi" w:hAnsiTheme="minorHAnsi" w:cs="Arial"/>
          <w:szCs w:val="22"/>
        </w:rPr>
        <w:br/>
        <w:t xml:space="preserve">Note:  Sample text may contain additional embedded instructional text.  As you complete a section, </w:t>
      </w:r>
      <w:r w:rsidRPr="003549EA">
        <w:rPr>
          <w:rFonts w:asciiTheme="minorHAnsi" w:hAnsiTheme="minorHAnsi" w:cs="Arial"/>
          <w:b/>
          <w:szCs w:val="22"/>
        </w:rPr>
        <w:t>delete the embedded instructions.</w:t>
      </w:r>
    </w:p>
    <w:p w14:paraId="5A9CA2A5" w14:textId="77777777" w:rsidR="00B9746A" w:rsidRPr="003549EA" w:rsidRDefault="00B9746A" w:rsidP="00B9746A">
      <w:pPr>
        <w:numPr>
          <w:ilvl w:val="0"/>
          <w:numId w:val="47"/>
        </w:numPr>
        <w:spacing w:after="60" w:line="240" w:lineRule="auto"/>
        <w:rPr>
          <w:rFonts w:asciiTheme="minorHAnsi" w:hAnsiTheme="minorHAnsi" w:cs="Arial"/>
          <w:szCs w:val="22"/>
        </w:rPr>
      </w:pPr>
      <w:r w:rsidRPr="003549EA">
        <w:rPr>
          <w:rFonts w:asciiTheme="minorHAnsi" w:hAnsiTheme="minorHAnsi" w:cs="Arial"/>
          <w:szCs w:val="22"/>
        </w:rPr>
        <w:t xml:space="preserve">Required protocol text is set off by the introductory instructional text </w:t>
      </w:r>
      <w:r w:rsidRPr="003549EA">
        <w:rPr>
          <w:rFonts w:asciiTheme="minorHAnsi" w:hAnsiTheme="minorHAnsi" w:cs="Arial"/>
          <w:i/>
          <w:color w:val="1F497D" w:themeColor="text2"/>
          <w:szCs w:val="22"/>
        </w:rPr>
        <w:t>{Begin required text}</w:t>
      </w:r>
      <w:r w:rsidRPr="003549EA">
        <w:rPr>
          <w:rFonts w:asciiTheme="minorHAnsi" w:hAnsiTheme="minorHAnsi" w:cs="Arial"/>
          <w:szCs w:val="22"/>
        </w:rPr>
        <w:t xml:space="preserve"> and the closing instructional text </w:t>
      </w:r>
      <w:r w:rsidRPr="003549EA">
        <w:rPr>
          <w:rFonts w:asciiTheme="minorHAnsi" w:hAnsiTheme="minorHAnsi" w:cs="Arial"/>
          <w:i/>
          <w:color w:val="1F497D" w:themeColor="text2"/>
          <w:szCs w:val="22"/>
        </w:rPr>
        <w:t>{End required text}</w:t>
      </w:r>
      <w:r w:rsidRPr="003549EA">
        <w:rPr>
          <w:rFonts w:asciiTheme="minorHAnsi" w:hAnsiTheme="minorHAnsi" w:cs="Arial"/>
          <w:szCs w:val="22"/>
        </w:rPr>
        <w:t>.  Remove this instructional text while maintaining the required text in the document.</w:t>
      </w:r>
      <w:r w:rsidRPr="003549EA">
        <w:rPr>
          <w:rFonts w:asciiTheme="minorHAnsi" w:hAnsiTheme="minorHAnsi" w:cs="Arial"/>
          <w:szCs w:val="22"/>
        </w:rPr>
        <w:br/>
        <w:t xml:space="preserve">Note:  Required text may contain additional embedded instructional text.  As you complete a section, </w:t>
      </w:r>
      <w:r w:rsidRPr="003549EA">
        <w:rPr>
          <w:rFonts w:asciiTheme="minorHAnsi" w:hAnsiTheme="minorHAnsi" w:cs="Arial"/>
          <w:b/>
          <w:szCs w:val="22"/>
        </w:rPr>
        <w:t>delete the embedded instructions.</w:t>
      </w:r>
    </w:p>
    <w:p w14:paraId="46186F81" w14:textId="77777777" w:rsidR="00B9746A" w:rsidRPr="003549EA" w:rsidRDefault="00B9746A" w:rsidP="00B9746A">
      <w:pPr>
        <w:numPr>
          <w:ilvl w:val="0"/>
          <w:numId w:val="47"/>
        </w:numPr>
        <w:spacing w:after="60" w:line="240" w:lineRule="auto"/>
        <w:rPr>
          <w:rFonts w:asciiTheme="minorHAnsi" w:hAnsiTheme="minorHAnsi" w:cs="Arial"/>
          <w:szCs w:val="22"/>
        </w:rPr>
      </w:pPr>
      <w:r w:rsidRPr="003549EA">
        <w:rPr>
          <w:rFonts w:asciiTheme="minorHAnsi" w:hAnsiTheme="minorHAnsi" w:cs="Arial"/>
          <w:szCs w:val="22"/>
        </w:rPr>
        <w:t>Text enclosed with &lt; &gt; is a placeholder for a specific detail (e.g., &lt;protocol title&gt;); replace as appropriate.</w:t>
      </w:r>
    </w:p>
    <w:p w14:paraId="327A805B" w14:textId="77777777" w:rsidR="00B9746A" w:rsidRPr="003549EA" w:rsidRDefault="00B9746A" w:rsidP="00B9746A">
      <w:pPr>
        <w:numPr>
          <w:ilvl w:val="0"/>
          <w:numId w:val="47"/>
        </w:numPr>
        <w:spacing w:after="60" w:line="240" w:lineRule="auto"/>
        <w:rPr>
          <w:rFonts w:asciiTheme="minorHAnsi" w:hAnsiTheme="minorHAnsi" w:cs="Arial"/>
          <w:szCs w:val="22"/>
        </w:rPr>
      </w:pPr>
      <w:r w:rsidRPr="003549EA">
        <w:rPr>
          <w:rFonts w:asciiTheme="minorHAnsi" w:hAnsiTheme="minorHAnsi" w:cs="Arial"/>
          <w:szCs w:val="22"/>
        </w:rPr>
        <w:t>It is not necessary to include text under a major numbered heading (e.g., 1, 2) that is immediately followed by numbered subheadings, (e.g., 2.1, 2.2). That is because certain numbered headings are used only for organizational purposes. Text should be entered under all numbered subheadings.  See &lt;Insert text&gt; notations for guidance.</w:t>
      </w:r>
    </w:p>
    <w:p w14:paraId="209AEA64" w14:textId="77777777" w:rsidR="00B9746A" w:rsidRPr="003549EA" w:rsidRDefault="00B9746A" w:rsidP="00B9746A">
      <w:pPr>
        <w:numPr>
          <w:ilvl w:val="0"/>
          <w:numId w:val="47"/>
        </w:numPr>
        <w:spacing w:after="60" w:line="240" w:lineRule="auto"/>
        <w:rPr>
          <w:rFonts w:asciiTheme="minorHAnsi" w:hAnsiTheme="minorHAnsi" w:cs="Arial"/>
          <w:szCs w:val="22"/>
        </w:rPr>
      </w:pPr>
      <w:r w:rsidRPr="003549EA">
        <w:rPr>
          <w:rFonts w:asciiTheme="minorHAnsi" w:hAnsiTheme="minorHAnsi" w:cs="Arial"/>
          <w:szCs w:val="22"/>
        </w:rPr>
        <w:t>It is easiest and cleanest to use the styles that are embedded in the document, rather than to create your own.  In MS Word 2007:  From the Home menu, select the bottom right arrow key to bring up the styles box, select “Options”, under “Select Styles to Show” select “in current document.”</w:t>
      </w:r>
    </w:p>
    <w:p w14:paraId="721ED52B" w14:textId="77777777" w:rsidR="00B9746A" w:rsidRPr="003549EA" w:rsidRDefault="00B9746A" w:rsidP="00B9746A">
      <w:pPr>
        <w:numPr>
          <w:ilvl w:val="0"/>
          <w:numId w:val="47"/>
        </w:numPr>
        <w:spacing w:after="60" w:line="240" w:lineRule="auto"/>
        <w:rPr>
          <w:rFonts w:asciiTheme="minorHAnsi" w:hAnsiTheme="minorHAnsi" w:cs="Arial"/>
          <w:szCs w:val="22"/>
        </w:rPr>
      </w:pPr>
      <w:r w:rsidRPr="003549EA">
        <w:rPr>
          <w:rFonts w:asciiTheme="minorHAnsi" w:hAnsiTheme="minorHAnsi" w:cs="Arial"/>
          <w:szCs w:val="22"/>
        </w:rPr>
        <w:t xml:space="preserve">Protocol version control: Refer to NIDCR Version Control Guidance. Primary author controls version number and date, which appear on title page and header/footer of each protocol page. Use 0.1, 0.2, 0.3, etc., for early drafts of the protocol. Once all NIDCR and study team comments have been resolved, re-label last draft version 0.x as final version 1.0 for IRB submission.  When drafting an amendment to an IRB-approved protocol, use the protocol whole version number with draft numbers in the decimal.  For example, version 2.1 is the first draft of an amendment to protocol version 2.0.  When the final draft of this amended protocol is ready for IRB review, change the version number to Version 3.0 before IRB submission.  </w:t>
      </w:r>
    </w:p>
    <w:p w14:paraId="23E4C078" w14:textId="77777777" w:rsidR="00B9746A" w:rsidRPr="003549EA" w:rsidRDefault="00B9746A" w:rsidP="00B9746A">
      <w:pPr>
        <w:numPr>
          <w:ilvl w:val="0"/>
          <w:numId w:val="47"/>
        </w:numPr>
        <w:spacing w:after="60" w:line="240" w:lineRule="auto"/>
        <w:rPr>
          <w:rFonts w:asciiTheme="minorHAnsi" w:hAnsiTheme="minorHAnsi" w:cs="Arial"/>
          <w:szCs w:val="22"/>
        </w:rPr>
      </w:pPr>
      <w:r w:rsidRPr="003549EA">
        <w:rPr>
          <w:rFonts w:asciiTheme="minorHAnsi" w:hAnsiTheme="minorHAnsi" w:cs="Arial"/>
          <w:szCs w:val="22"/>
        </w:rPr>
        <w:t xml:space="preserve">Versioning includes both a version number and version date.  When the version number and date change, be sure to update them in the header of </w:t>
      </w:r>
      <w:r w:rsidRPr="003549EA">
        <w:rPr>
          <w:rFonts w:asciiTheme="minorHAnsi" w:hAnsiTheme="minorHAnsi" w:cs="Arial"/>
          <w:szCs w:val="22"/>
          <w:u w:val="single"/>
        </w:rPr>
        <w:t>each section</w:t>
      </w:r>
      <w:r w:rsidRPr="003549EA">
        <w:rPr>
          <w:rFonts w:asciiTheme="minorHAnsi" w:hAnsiTheme="minorHAnsi" w:cs="Arial"/>
          <w:szCs w:val="22"/>
        </w:rPr>
        <w:t xml:space="preserve"> of the protocol.</w:t>
      </w:r>
    </w:p>
    <w:p w14:paraId="19B87A03" w14:textId="77777777" w:rsidR="00B9746A" w:rsidRPr="003549EA" w:rsidRDefault="00B9746A" w:rsidP="00B9746A">
      <w:pPr>
        <w:numPr>
          <w:ilvl w:val="0"/>
          <w:numId w:val="47"/>
        </w:numPr>
        <w:spacing w:after="60" w:line="240" w:lineRule="auto"/>
        <w:contextualSpacing/>
        <w:rPr>
          <w:rFonts w:asciiTheme="minorHAnsi" w:hAnsiTheme="minorHAnsi"/>
          <w:szCs w:val="22"/>
        </w:rPr>
      </w:pPr>
      <w:r w:rsidRPr="003549EA">
        <w:rPr>
          <w:rFonts w:asciiTheme="minorHAnsi" w:hAnsiTheme="minorHAnsi" w:cs="Arial"/>
          <w:szCs w:val="22"/>
        </w:rPr>
        <w:t>Remove this Tool Summary Sheet before use.</w:t>
      </w:r>
    </w:p>
    <w:p w14:paraId="552D8454" w14:textId="77777777" w:rsidR="00B9746A" w:rsidRPr="00044F3C" w:rsidRDefault="00B9746A" w:rsidP="00B9746A">
      <w:pPr>
        <w:spacing w:after="120" w:line="240" w:lineRule="auto"/>
        <w:jc w:val="both"/>
        <w:rPr>
          <w:rFonts w:asciiTheme="minorHAnsi" w:hAnsiTheme="minorHAnsi"/>
          <w:szCs w:val="22"/>
        </w:rPr>
      </w:pPr>
    </w:p>
    <w:p w14:paraId="4E3A700B" w14:textId="77777777" w:rsidR="00B9746A" w:rsidRPr="00F9626B" w:rsidRDefault="00B9746A" w:rsidP="00B9746A">
      <w:pPr>
        <w:spacing w:before="120" w:after="60"/>
        <w:rPr>
          <w:rFonts w:asciiTheme="minorHAnsi" w:hAnsiTheme="minorHAnsi"/>
          <w:u w:val="single"/>
        </w:rPr>
      </w:pPr>
    </w:p>
    <w:p w14:paraId="32E9348F" w14:textId="77777777" w:rsidR="00B9746A" w:rsidRPr="003549EA" w:rsidRDefault="00B9746A" w:rsidP="00B9746A">
      <w:pPr>
        <w:spacing w:before="120" w:after="60"/>
        <w:rPr>
          <w:rFonts w:asciiTheme="minorHAnsi" w:hAnsiTheme="minorHAnsi"/>
          <w:b/>
          <w:u w:val="single"/>
        </w:rPr>
      </w:pPr>
      <w:r w:rsidRPr="003549EA">
        <w:rPr>
          <w:rFonts w:asciiTheme="minorHAnsi" w:hAnsiTheme="minorHAnsi"/>
          <w:b/>
          <w:u w:val="single"/>
        </w:rPr>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1260"/>
        <w:gridCol w:w="7308"/>
      </w:tblGrid>
      <w:tr w:rsidR="00B9746A" w:rsidRPr="003549EA" w14:paraId="29FC0252" w14:textId="77777777" w:rsidTr="00B9746A">
        <w:tc>
          <w:tcPr>
            <w:tcW w:w="1008" w:type="dxa"/>
          </w:tcPr>
          <w:p w14:paraId="1A4876BC" w14:textId="321B0F4D" w:rsidR="00B9746A" w:rsidRPr="003549EA" w:rsidRDefault="00955866" w:rsidP="00B9746A">
            <w:pPr>
              <w:spacing w:after="60"/>
              <w:rPr>
                <w:rFonts w:asciiTheme="minorHAnsi" w:hAnsiTheme="minorHAnsi"/>
                <w:b/>
              </w:rPr>
            </w:pPr>
            <w:r>
              <w:rPr>
                <w:rFonts w:asciiTheme="minorHAnsi" w:hAnsiTheme="minorHAnsi"/>
                <w:b/>
              </w:rPr>
              <w:t xml:space="preserve">Version </w:t>
            </w:r>
            <w:r w:rsidR="00B9746A" w:rsidRPr="003549EA">
              <w:rPr>
                <w:rFonts w:asciiTheme="minorHAnsi" w:hAnsiTheme="minorHAnsi"/>
                <w:b/>
              </w:rPr>
              <w:t>Number</w:t>
            </w:r>
          </w:p>
        </w:tc>
        <w:tc>
          <w:tcPr>
            <w:tcW w:w="1260" w:type="dxa"/>
          </w:tcPr>
          <w:p w14:paraId="68FFBD19" w14:textId="1306739A" w:rsidR="00B9746A" w:rsidRPr="003549EA" w:rsidRDefault="00955866" w:rsidP="00B9746A">
            <w:pPr>
              <w:spacing w:after="60"/>
              <w:rPr>
                <w:rFonts w:asciiTheme="minorHAnsi" w:hAnsiTheme="minorHAnsi"/>
                <w:b/>
              </w:rPr>
            </w:pPr>
            <w:r>
              <w:rPr>
                <w:rFonts w:asciiTheme="minorHAnsi" w:hAnsiTheme="minorHAnsi"/>
                <w:b/>
              </w:rPr>
              <w:t xml:space="preserve">Version </w:t>
            </w:r>
            <w:r w:rsidR="00B9746A" w:rsidRPr="003549EA">
              <w:rPr>
                <w:rFonts w:asciiTheme="minorHAnsi" w:hAnsiTheme="minorHAnsi"/>
                <w:b/>
              </w:rPr>
              <w:t>Date</w:t>
            </w:r>
          </w:p>
        </w:tc>
        <w:tc>
          <w:tcPr>
            <w:tcW w:w="7308" w:type="dxa"/>
          </w:tcPr>
          <w:p w14:paraId="360647C4" w14:textId="77777777" w:rsidR="00B9746A" w:rsidRPr="003549EA" w:rsidRDefault="00B9746A" w:rsidP="00B9746A">
            <w:pPr>
              <w:spacing w:after="60"/>
              <w:rPr>
                <w:rFonts w:asciiTheme="minorHAnsi" w:hAnsiTheme="minorHAnsi"/>
                <w:b/>
              </w:rPr>
            </w:pPr>
            <w:r w:rsidRPr="003549EA">
              <w:rPr>
                <w:rFonts w:asciiTheme="minorHAnsi" w:hAnsiTheme="minorHAnsi"/>
                <w:b/>
              </w:rPr>
              <w:t>Summary of Revisions Made:</w:t>
            </w:r>
          </w:p>
        </w:tc>
      </w:tr>
      <w:tr w:rsidR="0042784B" w:rsidRPr="003549EA" w14:paraId="4320AF31" w14:textId="77777777" w:rsidTr="00B9746A">
        <w:tc>
          <w:tcPr>
            <w:tcW w:w="1008" w:type="dxa"/>
          </w:tcPr>
          <w:p w14:paraId="43F1CEA4" w14:textId="34397D08" w:rsidR="0042784B" w:rsidRPr="0042784B" w:rsidRDefault="0042784B" w:rsidP="00B9746A">
            <w:pPr>
              <w:spacing w:after="60" w:line="240" w:lineRule="auto"/>
              <w:rPr>
                <w:rFonts w:asciiTheme="minorHAnsi" w:hAnsiTheme="minorHAnsi" w:cstheme="minorHAnsi"/>
              </w:rPr>
            </w:pPr>
            <w:r w:rsidRPr="0042784B">
              <w:rPr>
                <w:rFonts w:asciiTheme="minorHAnsi" w:hAnsiTheme="minorHAnsi" w:cstheme="minorHAnsi"/>
              </w:rPr>
              <w:t>3.0</w:t>
            </w:r>
          </w:p>
        </w:tc>
        <w:tc>
          <w:tcPr>
            <w:tcW w:w="1260" w:type="dxa"/>
          </w:tcPr>
          <w:p w14:paraId="2E915507" w14:textId="366D209E" w:rsidR="0042784B" w:rsidRPr="0042784B" w:rsidRDefault="0042784B" w:rsidP="00B9746A">
            <w:pPr>
              <w:spacing w:after="60" w:line="240" w:lineRule="auto"/>
              <w:rPr>
                <w:rFonts w:asciiTheme="minorHAnsi" w:hAnsiTheme="minorHAnsi" w:cstheme="minorHAnsi"/>
              </w:rPr>
            </w:pPr>
            <w:r w:rsidRPr="0042784B">
              <w:rPr>
                <w:rFonts w:asciiTheme="minorHAnsi" w:hAnsiTheme="minorHAnsi" w:cstheme="minorHAnsi"/>
              </w:rPr>
              <w:t>11Feb2013</w:t>
            </w:r>
          </w:p>
        </w:tc>
        <w:tc>
          <w:tcPr>
            <w:tcW w:w="7308" w:type="dxa"/>
          </w:tcPr>
          <w:p w14:paraId="1877B327" w14:textId="0DBEF757" w:rsidR="0042784B" w:rsidRPr="0042784B" w:rsidRDefault="0042784B" w:rsidP="00B9746A">
            <w:pPr>
              <w:spacing w:after="60" w:line="240" w:lineRule="auto"/>
              <w:rPr>
                <w:rFonts w:asciiTheme="minorHAnsi" w:hAnsiTheme="minorHAnsi" w:cstheme="minorHAnsi"/>
              </w:rPr>
            </w:pPr>
            <w:r w:rsidRPr="0042784B">
              <w:rPr>
                <w:rFonts w:asciiTheme="minorHAnsi" w:hAnsiTheme="minorHAnsi" w:cstheme="minorHAnsi"/>
              </w:rPr>
              <w:t>Original version with Tool Summary Sheet.</w:t>
            </w:r>
          </w:p>
        </w:tc>
      </w:tr>
      <w:tr w:rsidR="0042784B" w:rsidRPr="003549EA" w14:paraId="056CF1FF" w14:textId="77777777" w:rsidTr="00B9746A">
        <w:tc>
          <w:tcPr>
            <w:tcW w:w="1008" w:type="dxa"/>
          </w:tcPr>
          <w:p w14:paraId="57EDC457" w14:textId="53EB2482" w:rsidR="0042784B" w:rsidRPr="0042784B" w:rsidRDefault="0042784B" w:rsidP="00B9746A">
            <w:pPr>
              <w:spacing w:after="60" w:line="240" w:lineRule="auto"/>
              <w:rPr>
                <w:rFonts w:asciiTheme="minorHAnsi" w:hAnsiTheme="minorHAnsi" w:cstheme="minorHAnsi"/>
              </w:rPr>
            </w:pPr>
            <w:r w:rsidRPr="0042784B">
              <w:rPr>
                <w:rFonts w:asciiTheme="minorHAnsi" w:hAnsiTheme="minorHAnsi" w:cstheme="minorHAnsi"/>
              </w:rPr>
              <w:t>4.0</w:t>
            </w:r>
          </w:p>
        </w:tc>
        <w:tc>
          <w:tcPr>
            <w:tcW w:w="1260" w:type="dxa"/>
          </w:tcPr>
          <w:p w14:paraId="579219C4" w14:textId="274A00E0" w:rsidR="0042784B" w:rsidRPr="0042784B" w:rsidRDefault="0042784B" w:rsidP="00F9626B">
            <w:pPr>
              <w:keepNext/>
              <w:keepLines/>
              <w:spacing w:before="60" w:after="60"/>
              <w:rPr>
                <w:rFonts w:asciiTheme="minorHAnsi" w:hAnsiTheme="minorHAnsi" w:cstheme="minorHAnsi"/>
              </w:rPr>
            </w:pPr>
            <w:r w:rsidRPr="0042784B">
              <w:rPr>
                <w:rFonts w:asciiTheme="minorHAnsi" w:hAnsiTheme="minorHAnsi" w:cstheme="minorHAnsi"/>
              </w:rPr>
              <w:t>03Jan2014</w:t>
            </w:r>
          </w:p>
        </w:tc>
        <w:tc>
          <w:tcPr>
            <w:tcW w:w="7308" w:type="dxa"/>
          </w:tcPr>
          <w:p w14:paraId="1AF35E14" w14:textId="7A5CBABC" w:rsidR="0042784B" w:rsidRPr="0042784B" w:rsidRDefault="0042784B" w:rsidP="00B9746A">
            <w:pPr>
              <w:spacing w:after="60" w:line="240" w:lineRule="auto"/>
              <w:rPr>
                <w:rFonts w:asciiTheme="minorHAnsi" w:hAnsiTheme="minorHAnsi" w:cstheme="minorHAnsi"/>
              </w:rPr>
            </w:pPr>
            <w:r w:rsidRPr="0042784B">
              <w:rPr>
                <w:rFonts w:asciiTheme="minorHAnsi" w:hAnsiTheme="minorHAnsi" w:cstheme="minorHAnsi"/>
              </w:rPr>
              <w:t>Revised text regarding Safety Oversight method, Final Statistical Analysis, Data Sharing, and Clinical Site Monitoring; clarified instructional text and added text placeholders.</w:t>
            </w:r>
          </w:p>
        </w:tc>
      </w:tr>
      <w:tr w:rsidR="0042784B" w:rsidRPr="003549EA" w14:paraId="59E1372A" w14:textId="77777777" w:rsidTr="00B9746A">
        <w:tc>
          <w:tcPr>
            <w:tcW w:w="1008" w:type="dxa"/>
          </w:tcPr>
          <w:p w14:paraId="3F8C771D" w14:textId="65947109" w:rsidR="0042784B" w:rsidRPr="0042784B" w:rsidRDefault="0042784B" w:rsidP="00B9746A">
            <w:pPr>
              <w:spacing w:after="60" w:line="240" w:lineRule="auto"/>
              <w:rPr>
                <w:rFonts w:asciiTheme="minorHAnsi" w:hAnsiTheme="minorHAnsi" w:cstheme="minorHAnsi"/>
              </w:rPr>
            </w:pPr>
            <w:r w:rsidRPr="0042784B">
              <w:rPr>
                <w:rFonts w:asciiTheme="minorHAnsi" w:hAnsiTheme="minorHAnsi" w:cstheme="minorHAnsi"/>
              </w:rPr>
              <w:t>5.0</w:t>
            </w:r>
          </w:p>
        </w:tc>
        <w:tc>
          <w:tcPr>
            <w:tcW w:w="1260" w:type="dxa"/>
          </w:tcPr>
          <w:p w14:paraId="0AC26536" w14:textId="35F2BF3F" w:rsidR="0042784B" w:rsidRPr="0042784B" w:rsidRDefault="0042784B" w:rsidP="00B9746A">
            <w:pPr>
              <w:spacing w:after="60" w:line="240" w:lineRule="auto"/>
              <w:rPr>
                <w:rFonts w:asciiTheme="minorHAnsi" w:hAnsiTheme="minorHAnsi" w:cstheme="minorHAnsi"/>
              </w:rPr>
            </w:pPr>
            <w:r w:rsidRPr="0042784B">
              <w:rPr>
                <w:rFonts w:asciiTheme="minorHAnsi" w:hAnsiTheme="minorHAnsi" w:cstheme="minorHAnsi"/>
              </w:rPr>
              <w:t>12Jan2018</w:t>
            </w:r>
          </w:p>
        </w:tc>
        <w:tc>
          <w:tcPr>
            <w:tcW w:w="7308" w:type="dxa"/>
          </w:tcPr>
          <w:p w14:paraId="5EB17BA4" w14:textId="4175F694" w:rsidR="0042784B" w:rsidRPr="0042784B" w:rsidRDefault="0042784B" w:rsidP="00FF7D1E">
            <w:pPr>
              <w:spacing w:after="60" w:line="240" w:lineRule="auto"/>
              <w:rPr>
                <w:rFonts w:asciiTheme="minorHAnsi" w:hAnsiTheme="minorHAnsi" w:cstheme="minorHAnsi"/>
              </w:rPr>
            </w:pPr>
            <w:r w:rsidRPr="0042784B">
              <w:rPr>
                <w:rFonts w:asciiTheme="minorHAnsi" w:hAnsiTheme="minorHAnsi" w:cstheme="minorHAnsi"/>
              </w:rPr>
              <w:t xml:space="preserve">Updated Tool Summary Sheet; revised hyperlinks and terminology; removed CSOC references; revised sections 15.5 and 17 to update </w:t>
            </w:r>
            <w:r w:rsidR="00FF7D1E">
              <w:rPr>
                <w:rFonts w:asciiTheme="minorHAnsi" w:hAnsiTheme="minorHAnsi" w:cstheme="minorHAnsi"/>
              </w:rPr>
              <w:t>confidentiality</w:t>
            </w:r>
            <w:r w:rsidRPr="0042784B">
              <w:rPr>
                <w:rFonts w:asciiTheme="minorHAnsi" w:hAnsiTheme="minorHAnsi" w:cstheme="minorHAnsi"/>
              </w:rPr>
              <w:t xml:space="preserve"> and data sharing language.</w:t>
            </w:r>
          </w:p>
        </w:tc>
      </w:tr>
      <w:tr w:rsidR="003F318D" w:rsidRPr="003549EA" w14:paraId="6036D21F" w14:textId="77777777" w:rsidTr="00B9746A">
        <w:tc>
          <w:tcPr>
            <w:tcW w:w="1008" w:type="dxa"/>
          </w:tcPr>
          <w:p w14:paraId="7058028D" w14:textId="3FFDE6B5" w:rsidR="003F318D" w:rsidRPr="0042784B" w:rsidRDefault="003F318D" w:rsidP="00B9746A">
            <w:pPr>
              <w:spacing w:after="60" w:line="240" w:lineRule="auto"/>
              <w:rPr>
                <w:rFonts w:asciiTheme="minorHAnsi" w:hAnsiTheme="minorHAnsi" w:cstheme="minorHAnsi"/>
              </w:rPr>
            </w:pPr>
            <w:r>
              <w:rPr>
                <w:rFonts w:asciiTheme="minorHAnsi" w:hAnsiTheme="minorHAnsi" w:cstheme="minorHAnsi"/>
              </w:rPr>
              <w:t>6.0</w:t>
            </w:r>
          </w:p>
        </w:tc>
        <w:tc>
          <w:tcPr>
            <w:tcW w:w="1260" w:type="dxa"/>
          </w:tcPr>
          <w:p w14:paraId="7B66BC2D" w14:textId="0A887923" w:rsidR="003F318D" w:rsidRPr="0042784B" w:rsidRDefault="003F318D" w:rsidP="00B9746A">
            <w:pPr>
              <w:spacing w:after="60" w:line="240" w:lineRule="auto"/>
              <w:rPr>
                <w:rFonts w:asciiTheme="minorHAnsi" w:hAnsiTheme="minorHAnsi" w:cstheme="minorHAnsi"/>
              </w:rPr>
            </w:pPr>
            <w:r>
              <w:rPr>
                <w:rFonts w:asciiTheme="minorHAnsi" w:hAnsiTheme="minorHAnsi" w:cstheme="minorHAnsi"/>
              </w:rPr>
              <w:t>31Jan2018</w:t>
            </w:r>
          </w:p>
        </w:tc>
        <w:tc>
          <w:tcPr>
            <w:tcW w:w="7308" w:type="dxa"/>
          </w:tcPr>
          <w:p w14:paraId="2F4E0C33" w14:textId="63E21611" w:rsidR="003F318D" w:rsidRPr="0042784B" w:rsidRDefault="003F318D" w:rsidP="00FF7D1E">
            <w:pPr>
              <w:spacing w:after="60" w:line="240" w:lineRule="auto"/>
              <w:rPr>
                <w:rFonts w:asciiTheme="minorHAnsi" w:hAnsiTheme="minorHAnsi" w:cstheme="minorHAnsi"/>
              </w:rPr>
            </w:pPr>
            <w:r>
              <w:rPr>
                <w:rFonts w:asciiTheme="minorHAnsi" w:hAnsiTheme="minorHAnsi" w:cstheme="minorHAnsi"/>
              </w:rPr>
              <w:t xml:space="preserve">Revised section 9.4.1 to update language regarding reporting of UPs that are also SAEs </w:t>
            </w:r>
          </w:p>
        </w:tc>
      </w:tr>
    </w:tbl>
    <w:p w14:paraId="176F622C" w14:textId="77777777" w:rsidR="00B9746A" w:rsidRPr="00F9626B" w:rsidRDefault="00B9746A" w:rsidP="00F9626B">
      <w:pPr>
        <w:spacing w:after="120" w:line="240" w:lineRule="auto"/>
        <w:jc w:val="both"/>
        <w:rPr>
          <w:rFonts w:asciiTheme="minorHAnsi" w:hAnsiTheme="minorHAnsi"/>
          <w:szCs w:val="22"/>
        </w:rPr>
      </w:pPr>
    </w:p>
    <w:p w14:paraId="02B08AFC" w14:textId="77777777" w:rsidR="009C63EC" w:rsidRDefault="009C63EC" w:rsidP="009C63EC">
      <w:pPr>
        <w:rPr>
          <w:b/>
        </w:rPr>
      </w:pPr>
    </w:p>
    <w:p w14:paraId="49D09799" w14:textId="77777777" w:rsidR="00BA6C2A" w:rsidRDefault="00BA6C2A" w:rsidP="009C63EC">
      <w:pPr>
        <w:rPr>
          <w:b/>
        </w:rPr>
        <w:sectPr w:rsidR="00BA6C2A" w:rsidSect="00033CF2">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728" w:right="1440" w:bottom="1440" w:left="1440" w:header="720" w:footer="720" w:gutter="0"/>
          <w:pgNumType w:start="1"/>
          <w:cols w:space="720"/>
          <w:noEndnote/>
          <w:titlePg/>
          <w:docGrid w:linePitch="326"/>
        </w:sectPr>
      </w:pPr>
    </w:p>
    <w:p w14:paraId="6254AF4F" w14:textId="77777777" w:rsidR="00BA6C2A" w:rsidRDefault="00BA6C2A" w:rsidP="009C63EC">
      <w:pPr>
        <w:rPr>
          <w:b/>
        </w:rPr>
      </w:pPr>
    </w:p>
    <w:p w14:paraId="65D65BAA" w14:textId="77777777" w:rsidR="0058027F" w:rsidRDefault="0058027F" w:rsidP="00806DE8">
      <w:pPr>
        <w:pStyle w:val="BodyText"/>
      </w:pPr>
    </w:p>
    <w:p w14:paraId="6B876D29" w14:textId="77777777" w:rsidR="00BA6C2A" w:rsidRPr="00F41AD4" w:rsidRDefault="00BA6C2A" w:rsidP="005629D7">
      <w:pPr>
        <w:pStyle w:val="Title"/>
        <w:rPr>
          <w:b/>
          <w:sz w:val="40"/>
          <w:szCs w:val="40"/>
        </w:rPr>
      </w:pPr>
      <w:r w:rsidRPr="00F41AD4">
        <w:rPr>
          <w:b/>
          <w:sz w:val="40"/>
          <w:szCs w:val="40"/>
        </w:rPr>
        <w:t>&lt;</w:t>
      </w:r>
      <w:r w:rsidR="000B33CF" w:rsidRPr="00F41AD4">
        <w:rPr>
          <w:b/>
          <w:sz w:val="40"/>
          <w:szCs w:val="40"/>
        </w:rPr>
        <w:t>Title</w:t>
      </w:r>
      <w:r w:rsidRPr="00F41AD4">
        <w:rPr>
          <w:b/>
          <w:sz w:val="40"/>
          <w:szCs w:val="40"/>
        </w:rPr>
        <w:t>&gt;</w:t>
      </w:r>
    </w:p>
    <w:p w14:paraId="4573A705" w14:textId="77777777" w:rsidR="00BA6C2A" w:rsidRPr="00BB1C42" w:rsidRDefault="000B33CF" w:rsidP="009D533D">
      <w:pPr>
        <w:pStyle w:val="Title2"/>
        <w:spacing w:before="240"/>
        <w:rPr>
          <w:b/>
          <w:sz w:val="28"/>
          <w:szCs w:val="28"/>
        </w:rPr>
      </w:pPr>
      <w:r w:rsidRPr="000B33CF">
        <w:rPr>
          <w:b/>
          <w:sz w:val="28"/>
          <w:szCs w:val="28"/>
        </w:rPr>
        <w:t xml:space="preserve">NIDCR Protocol Number: </w:t>
      </w:r>
      <w:r w:rsidRPr="007F4DF8">
        <w:rPr>
          <w:b/>
          <w:sz w:val="28"/>
          <w:szCs w:val="28"/>
        </w:rPr>
        <w:t>&lt;</w:t>
      </w:r>
      <w:r w:rsidR="00F41AD4">
        <w:rPr>
          <w:b/>
          <w:sz w:val="28"/>
          <w:szCs w:val="28"/>
        </w:rPr>
        <w:t xml:space="preserve">number </w:t>
      </w:r>
      <w:r w:rsidRPr="007F4DF8">
        <w:rPr>
          <w:b/>
          <w:sz w:val="28"/>
          <w:szCs w:val="28"/>
        </w:rPr>
        <w:t>provided by NIDCR&gt;</w:t>
      </w:r>
      <w:r w:rsidRPr="000B33CF">
        <w:rPr>
          <w:b/>
          <w:sz w:val="28"/>
          <w:szCs w:val="28"/>
        </w:rPr>
        <w:t xml:space="preserve">  </w:t>
      </w:r>
    </w:p>
    <w:p w14:paraId="00DB3EAA" w14:textId="77777777" w:rsidR="00BA6C2A" w:rsidRPr="00BB1C42" w:rsidRDefault="000B33CF" w:rsidP="009D533D">
      <w:pPr>
        <w:pStyle w:val="Title2"/>
        <w:spacing w:before="240"/>
        <w:rPr>
          <w:b/>
          <w:i/>
          <w:sz w:val="28"/>
          <w:szCs w:val="28"/>
        </w:rPr>
      </w:pPr>
      <w:r w:rsidRPr="000B33CF">
        <w:rPr>
          <w:b/>
          <w:sz w:val="28"/>
          <w:szCs w:val="28"/>
        </w:rPr>
        <w:t xml:space="preserve">NIDCR Grant Number:  </w:t>
      </w:r>
    </w:p>
    <w:p w14:paraId="75FFBD0C" w14:textId="77777777" w:rsidR="00BA6C2A" w:rsidRPr="00BB1C42" w:rsidRDefault="000B33CF" w:rsidP="009D533D">
      <w:pPr>
        <w:pStyle w:val="Title2"/>
        <w:spacing w:before="240"/>
        <w:rPr>
          <w:b/>
          <w:sz w:val="28"/>
          <w:szCs w:val="28"/>
        </w:rPr>
      </w:pPr>
      <w:r w:rsidRPr="000B33CF">
        <w:rPr>
          <w:b/>
          <w:sz w:val="28"/>
          <w:szCs w:val="28"/>
        </w:rPr>
        <w:t xml:space="preserve">Principal Investigator:  </w:t>
      </w:r>
    </w:p>
    <w:p w14:paraId="6F046587" w14:textId="77777777" w:rsidR="00BA6C2A" w:rsidRPr="00BB1C42" w:rsidRDefault="000B33CF" w:rsidP="009D533D">
      <w:pPr>
        <w:pStyle w:val="Title2"/>
        <w:spacing w:before="240"/>
        <w:rPr>
          <w:b/>
          <w:sz w:val="28"/>
          <w:szCs w:val="28"/>
        </w:rPr>
      </w:pPr>
      <w:r w:rsidRPr="000B33CF">
        <w:rPr>
          <w:b/>
          <w:sz w:val="28"/>
          <w:szCs w:val="28"/>
        </w:rPr>
        <w:t xml:space="preserve">NIDCR Program Official:  </w:t>
      </w:r>
    </w:p>
    <w:p w14:paraId="16B7CE47" w14:textId="77777777" w:rsidR="004E780D" w:rsidRPr="00BB1C42" w:rsidRDefault="000B33CF" w:rsidP="009D533D">
      <w:pPr>
        <w:pStyle w:val="Title2"/>
        <w:spacing w:before="240"/>
        <w:rPr>
          <w:b/>
          <w:sz w:val="28"/>
          <w:szCs w:val="28"/>
        </w:rPr>
      </w:pPr>
      <w:r w:rsidRPr="000B33CF">
        <w:rPr>
          <w:b/>
          <w:sz w:val="28"/>
          <w:szCs w:val="28"/>
        </w:rPr>
        <w:t xml:space="preserve">NIDCR Medical Monitor: </w:t>
      </w:r>
    </w:p>
    <w:p w14:paraId="2471325E" w14:textId="77777777" w:rsidR="00207D53" w:rsidRPr="00207D53" w:rsidRDefault="001B7EF8" w:rsidP="00207D53">
      <w:pPr>
        <w:pStyle w:val="Title2"/>
        <w:rPr>
          <w:b/>
        </w:rPr>
      </w:pPr>
      <w:r w:rsidRPr="000540DF">
        <w:rPr>
          <w:rStyle w:val="Strong"/>
          <w:sz w:val="28"/>
          <w:szCs w:val="28"/>
        </w:rPr>
        <w:t>IND/IDE Sponsor:</w:t>
      </w:r>
      <w:r w:rsidR="00207D53" w:rsidRPr="00207D53">
        <w:rPr>
          <w:b/>
        </w:rPr>
        <w:t xml:space="preserve"> </w:t>
      </w:r>
      <w:r w:rsidR="00207D53" w:rsidRPr="00207D53">
        <w:rPr>
          <w:b/>
          <w:sz w:val="28"/>
          <w:szCs w:val="28"/>
        </w:rPr>
        <w:t>&lt;sponsor name, if applicable; do not include IND/IDE number&gt;</w:t>
      </w:r>
    </w:p>
    <w:p w14:paraId="25A5F8F2" w14:textId="77777777" w:rsidR="00BA6C2A" w:rsidRPr="00BB1C42" w:rsidRDefault="000B33CF" w:rsidP="009D533D">
      <w:pPr>
        <w:pStyle w:val="Title2"/>
        <w:spacing w:before="240"/>
        <w:rPr>
          <w:b/>
          <w:sz w:val="28"/>
          <w:szCs w:val="28"/>
        </w:rPr>
      </w:pPr>
      <w:r w:rsidRPr="000B33CF">
        <w:rPr>
          <w:b/>
          <w:sz w:val="28"/>
          <w:szCs w:val="28"/>
        </w:rPr>
        <w:t>Draft or Version Number:  &lt;x.x&gt;</w:t>
      </w:r>
    </w:p>
    <w:p w14:paraId="6B4C299D" w14:textId="77777777" w:rsidR="00BA6C2A" w:rsidRPr="00BB1C42" w:rsidRDefault="000B33CF" w:rsidP="009D533D">
      <w:pPr>
        <w:pStyle w:val="Title2"/>
        <w:spacing w:before="240"/>
        <w:rPr>
          <w:b/>
          <w:sz w:val="28"/>
          <w:szCs w:val="28"/>
        </w:rPr>
      </w:pPr>
      <w:r w:rsidRPr="000B33CF">
        <w:rPr>
          <w:b/>
          <w:sz w:val="28"/>
          <w:szCs w:val="28"/>
        </w:rPr>
        <w:t>&lt;Day Month Year&gt;</w:t>
      </w:r>
    </w:p>
    <w:p w14:paraId="63E553BC" w14:textId="77777777" w:rsidR="00207D53" w:rsidRDefault="00207D53" w:rsidP="00207D53">
      <w:pPr>
        <w:pStyle w:val="Title2"/>
      </w:pPr>
    </w:p>
    <w:p w14:paraId="6FCA3C1E" w14:textId="77777777" w:rsidR="005629D7" w:rsidRDefault="005629D7" w:rsidP="00DB3373">
      <w:pPr>
        <w:sectPr w:rsidR="005629D7" w:rsidSect="00366A6D">
          <w:headerReference w:type="default" r:id="rId18"/>
          <w:footerReference w:type="default" r:id="rId19"/>
          <w:endnotePr>
            <w:numFmt w:val="decimal"/>
          </w:endnotePr>
          <w:pgSz w:w="12240" w:h="15840" w:code="1"/>
          <w:pgMar w:top="1440" w:right="1440" w:bottom="1440" w:left="1440" w:header="864" w:footer="864" w:gutter="0"/>
          <w:pgNumType w:fmt="lowerRoman" w:start="1"/>
          <w:cols w:space="720"/>
          <w:noEndnote/>
          <w:docGrid w:linePitch="299"/>
        </w:sectPr>
      </w:pPr>
    </w:p>
    <w:p w14:paraId="3C714F86" w14:textId="77777777" w:rsidR="00731844" w:rsidRDefault="00731844" w:rsidP="00DB3373"/>
    <w:p w14:paraId="62048EA3" w14:textId="77777777" w:rsidR="003F328C" w:rsidRPr="003F328C" w:rsidRDefault="0095261E" w:rsidP="003F328C">
      <w:pPr>
        <w:pStyle w:val="CROMSFrontMatterHeading1TOC"/>
      </w:pPr>
      <w:bookmarkStart w:id="0" w:name="_Toc58818890"/>
      <w:bookmarkStart w:id="1" w:name="_Toc60193103"/>
      <w:bookmarkStart w:id="2" w:name="_Toc60195133"/>
      <w:bookmarkStart w:id="3" w:name="_Toc60200981"/>
      <w:bookmarkStart w:id="4" w:name="_Toc224445192"/>
      <w:bookmarkStart w:id="5" w:name="_Toc503528082"/>
      <w:r w:rsidRPr="005144CF">
        <w:t>STATEMENT</w:t>
      </w:r>
      <w:bookmarkStart w:id="6" w:name="_GoBack"/>
      <w:bookmarkEnd w:id="6"/>
      <w:r w:rsidRPr="005144CF">
        <w:t xml:space="preserve"> OF COMPLIANCE</w:t>
      </w:r>
      <w:bookmarkEnd w:id="0"/>
      <w:bookmarkEnd w:id="1"/>
      <w:bookmarkEnd w:id="2"/>
      <w:bookmarkEnd w:id="3"/>
      <w:bookmarkEnd w:id="4"/>
      <w:bookmarkEnd w:id="5"/>
    </w:p>
    <w:p w14:paraId="63E0DD94" w14:textId="77777777" w:rsidR="0068527A" w:rsidRDefault="0068527A" w:rsidP="0068527A">
      <w:pPr>
        <w:pStyle w:val="CROMSInstruction"/>
      </w:pPr>
      <w:r>
        <w:t>{Begin</w:t>
      </w:r>
      <w:r w:rsidRPr="00815C14">
        <w:t xml:space="preserve"> required text}</w:t>
      </w:r>
      <w:r>
        <w:t xml:space="preserve">  </w:t>
      </w:r>
    </w:p>
    <w:p w14:paraId="44A152DA" w14:textId="77777777" w:rsidR="000644C5" w:rsidRDefault="000644C5" w:rsidP="00087019">
      <w:pPr>
        <w:pStyle w:val="CROMSText"/>
      </w:pPr>
      <w:r>
        <w:t>The study will be conducted in accordance with the International Conference on Harmonisation guidelines for Good Clinical Practice (ICH E6), the Code of Federal Regulations on the Protection of Human Subjects (45 CFR Part 46), and the NIDCR Clinical Terms of Award. All personnel involved in the conduct of this study have completed human subjects protection training.</w:t>
      </w:r>
    </w:p>
    <w:p w14:paraId="7BF45819" w14:textId="77777777" w:rsidR="0068527A" w:rsidRPr="00AB284F" w:rsidRDefault="0068527A" w:rsidP="00AB284F">
      <w:pPr>
        <w:pStyle w:val="CROMSInstruction"/>
      </w:pPr>
      <w:r>
        <w:t>{End</w:t>
      </w:r>
      <w:r w:rsidRPr="00815C14">
        <w:t xml:space="preserve"> required text}  </w:t>
      </w:r>
      <w:r>
        <w:t xml:space="preserve"> </w:t>
      </w:r>
    </w:p>
    <w:p w14:paraId="67E4AE4A" w14:textId="77777777" w:rsidR="00207D53" w:rsidRDefault="00207D53" w:rsidP="00207D53">
      <w:pPr>
        <w:pStyle w:val="CROMSText"/>
      </w:pPr>
    </w:p>
    <w:p w14:paraId="4AFF4CC9" w14:textId="77777777" w:rsidR="00232238" w:rsidRDefault="00726044">
      <w:pPr>
        <w:pStyle w:val="CROMSFrontMatterHeading1TOC"/>
      </w:pPr>
      <w:r>
        <w:br w:type="page"/>
      </w:r>
      <w:bookmarkStart w:id="7" w:name="_Toc35168723"/>
      <w:bookmarkStart w:id="8" w:name="_Toc224445193"/>
      <w:bookmarkStart w:id="9" w:name="_Toc503528083"/>
      <w:r w:rsidR="0095261E">
        <w:t>SIGNATURE PAGE</w:t>
      </w:r>
      <w:bookmarkEnd w:id="7"/>
      <w:bookmarkEnd w:id="8"/>
      <w:bookmarkEnd w:id="9"/>
    </w:p>
    <w:p w14:paraId="3F31972F" w14:textId="77777777" w:rsidR="004E7C30" w:rsidRDefault="004E7C30" w:rsidP="004E7C30">
      <w:pPr>
        <w:pStyle w:val="CROMSInstruction"/>
      </w:pPr>
      <w:r>
        <w:t>{Begin</w:t>
      </w:r>
      <w:r w:rsidRPr="00815C14">
        <w:t xml:space="preserve"> required text}</w:t>
      </w:r>
      <w:r>
        <w:t xml:space="preserve">  </w:t>
      </w:r>
    </w:p>
    <w:p w14:paraId="6C81A995" w14:textId="0CB4BD10" w:rsidR="00726044" w:rsidRPr="006C4771" w:rsidRDefault="00726044" w:rsidP="006C4771">
      <w:pPr>
        <w:pStyle w:val="CROMSText"/>
      </w:pPr>
      <w:r w:rsidRPr="006C4771">
        <w:t xml:space="preserve">The signature below constitutes the approval of this protocol and the attachments, and provides the necessary assurances that this </w:t>
      </w:r>
      <w:r w:rsidR="00FE25A1">
        <w:t>study</w:t>
      </w:r>
      <w:r w:rsidR="00FE25A1" w:rsidRPr="006C4771">
        <w:t xml:space="preserve"> </w:t>
      </w:r>
      <w:r w:rsidRPr="006C4771">
        <w:t xml:space="preserve">will be conducted according to all stipulations of the protocol, including all statements regarding confidentiality, and according to local legal and regulatory requirements and applicable US federal regulations and </w:t>
      </w:r>
      <w:smartTag w:uri="urn:schemas-microsoft-com:office:smarttags" w:element="stockticker">
        <w:r w:rsidRPr="006C4771">
          <w:t>ICH</w:t>
        </w:r>
      </w:smartTag>
      <w:r w:rsidRPr="006C4771">
        <w:t xml:space="preserve"> guidelines.</w:t>
      </w:r>
    </w:p>
    <w:p w14:paraId="4553AC38" w14:textId="77777777" w:rsidR="004E7C30" w:rsidRDefault="004E7C30" w:rsidP="004E7C30">
      <w:pPr>
        <w:pStyle w:val="CROMSText"/>
      </w:pPr>
      <w:r>
        <w:t>Principal Investigator or Clinical Site Investigator:</w:t>
      </w:r>
    </w:p>
    <w:tbl>
      <w:tblPr>
        <w:tblW w:w="0" w:type="auto"/>
        <w:tblLook w:val="04A0" w:firstRow="1" w:lastRow="0" w:firstColumn="1" w:lastColumn="0" w:noHBand="0" w:noVBand="1"/>
      </w:tblPr>
      <w:tblGrid>
        <w:gridCol w:w="1098"/>
        <w:gridCol w:w="5580"/>
        <w:gridCol w:w="810"/>
        <w:gridCol w:w="2088"/>
      </w:tblGrid>
      <w:tr w:rsidR="004E7C30" w14:paraId="16D73812" w14:textId="77777777" w:rsidTr="00841991">
        <w:tc>
          <w:tcPr>
            <w:tcW w:w="1098" w:type="dxa"/>
          </w:tcPr>
          <w:p w14:paraId="3602BA2F" w14:textId="77777777" w:rsidR="004E7C30" w:rsidRDefault="004E7C30" w:rsidP="00841991">
            <w:pPr>
              <w:pStyle w:val="CROMSText"/>
              <w:spacing w:before="320" w:after="120"/>
            </w:pPr>
            <w:r>
              <w:t>Signed:</w:t>
            </w:r>
          </w:p>
        </w:tc>
        <w:tc>
          <w:tcPr>
            <w:tcW w:w="5580" w:type="dxa"/>
            <w:tcBorders>
              <w:bottom w:val="single" w:sz="4" w:space="0" w:color="auto"/>
            </w:tcBorders>
          </w:tcPr>
          <w:p w14:paraId="21AD6EC0" w14:textId="77777777" w:rsidR="004E7C30" w:rsidRDefault="004E7C30" w:rsidP="00841991">
            <w:pPr>
              <w:pStyle w:val="CROMSText"/>
              <w:tabs>
                <w:tab w:val="left" w:pos="1080"/>
              </w:tabs>
              <w:spacing w:before="320" w:after="120"/>
            </w:pPr>
          </w:p>
        </w:tc>
        <w:tc>
          <w:tcPr>
            <w:tcW w:w="810" w:type="dxa"/>
          </w:tcPr>
          <w:p w14:paraId="157E6EC7" w14:textId="77777777" w:rsidR="004E7C30" w:rsidRDefault="004E7C30" w:rsidP="00841991">
            <w:pPr>
              <w:pStyle w:val="CROMSText"/>
              <w:spacing w:before="320" w:after="120"/>
            </w:pPr>
            <w:r>
              <w:t>Date:</w:t>
            </w:r>
          </w:p>
        </w:tc>
        <w:tc>
          <w:tcPr>
            <w:tcW w:w="2088" w:type="dxa"/>
            <w:tcBorders>
              <w:bottom w:val="single" w:sz="4" w:space="0" w:color="auto"/>
            </w:tcBorders>
          </w:tcPr>
          <w:p w14:paraId="2E6C9685" w14:textId="77777777" w:rsidR="004E7C30" w:rsidRDefault="004E7C30" w:rsidP="00841991">
            <w:pPr>
              <w:pStyle w:val="CROMSText"/>
              <w:spacing w:before="320" w:after="120"/>
            </w:pPr>
          </w:p>
        </w:tc>
      </w:tr>
      <w:tr w:rsidR="004E7C30" w14:paraId="3E1DF443" w14:textId="77777777" w:rsidTr="00841991">
        <w:tc>
          <w:tcPr>
            <w:tcW w:w="1098" w:type="dxa"/>
          </w:tcPr>
          <w:p w14:paraId="598ED684" w14:textId="77777777" w:rsidR="004E7C30" w:rsidRDefault="004E7C30" w:rsidP="00841991">
            <w:pPr>
              <w:pStyle w:val="CROMSText"/>
              <w:tabs>
                <w:tab w:val="left" w:pos="540"/>
              </w:tabs>
              <w:spacing w:before="240" w:after="120"/>
            </w:pPr>
          </w:p>
        </w:tc>
        <w:tc>
          <w:tcPr>
            <w:tcW w:w="8478" w:type="dxa"/>
            <w:gridSpan w:val="3"/>
          </w:tcPr>
          <w:p w14:paraId="57C866D6" w14:textId="77777777" w:rsidR="004E7C30" w:rsidRDefault="004E7C30" w:rsidP="00841991">
            <w:pPr>
              <w:pStyle w:val="CROMSText"/>
              <w:tabs>
                <w:tab w:val="left" w:pos="882"/>
              </w:tabs>
              <w:spacing w:before="240" w:after="120"/>
            </w:pPr>
            <w:r>
              <w:t>Name:</w:t>
            </w:r>
            <w:r>
              <w:tab/>
            </w:r>
          </w:p>
        </w:tc>
      </w:tr>
      <w:tr w:rsidR="004E7C30" w14:paraId="3F64451D" w14:textId="77777777" w:rsidTr="00841991">
        <w:tc>
          <w:tcPr>
            <w:tcW w:w="1098" w:type="dxa"/>
          </w:tcPr>
          <w:p w14:paraId="1E3083FC" w14:textId="77777777" w:rsidR="004E7C30" w:rsidRDefault="004E7C30" w:rsidP="00841991">
            <w:pPr>
              <w:pStyle w:val="CROMSText"/>
              <w:tabs>
                <w:tab w:val="left" w:pos="540"/>
              </w:tabs>
              <w:spacing w:before="180" w:after="120"/>
            </w:pPr>
          </w:p>
        </w:tc>
        <w:tc>
          <w:tcPr>
            <w:tcW w:w="8478" w:type="dxa"/>
            <w:gridSpan w:val="3"/>
          </w:tcPr>
          <w:p w14:paraId="464425A0" w14:textId="77777777" w:rsidR="004E7C30" w:rsidRDefault="004E7C30" w:rsidP="00841991">
            <w:pPr>
              <w:pStyle w:val="CROMSText"/>
              <w:tabs>
                <w:tab w:val="left" w:pos="702"/>
              </w:tabs>
              <w:spacing w:before="180" w:after="120"/>
            </w:pPr>
            <w:r>
              <w:t>Title:</w:t>
            </w:r>
            <w:r>
              <w:tab/>
            </w:r>
          </w:p>
        </w:tc>
      </w:tr>
    </w:tbl>
    <w:p w14:paraId="04BC4926" w14:textId="77777777" w:rsidR="004E7C30" w:rsidRDefault="004E7C30" w:rsidP="004E7C30">
      <w:pPr>
        <w:pStyle w:val="CROMSInstruction"/>
      </w:pPr>
      <w:r>
        <w:t>{End</w:t>
      </w:r>
      <w:r w:rsidRPr="00815C14">
        <w:t xml:space="preserve"> required text}  </w:t>
      </w:r>
      <w:r>
        <w:t xml:space="preserve"> </w:t>
      </w:r>
    </w:p>
    <w:p w14:paraId="464EE197" w14:textId="77777777" w:rsidR="00207D53" w:rsidRDefault="00207D53" w:rsidP="00207D53">
      <w:pPr>
        <w:pStyle w:val="CROMSText"/>
      </w:pPr>
    </w:p>
    <w:p w14:paraId="5B312CD4" w14:textId="77777777" w:rsidR="000644C5" w:rsidRPr="00AB284F" w:rsidRDefault="004E7C30" w:rsidP="00AB284F">
      <w:pPr>
        <w:pStyle w:val="CROMSInstruction"/>
      </w:pPr>
      <w:r w:rsidRPr="00AB284F">
        <w:t>{</w:t>
      </w:r>
      <w:r w:rsidR="000644C5" w:rsidRPr="00AB284F">
        <w:t>For multi-site studies, the protocol should be signed by the clinical site investigator who is responsible for the day to</w:t>
      </w:r>
      <w:r w:rsidR="00CD285F" w:rsidRPr="00AB284F">
        <w:t xml:space="preserve"> </w:t>
      </w:r>
      <w:r w:rsidR="000644C5" w:rsidRPr="00AB284F">
        <w:t>day study implementation at his/her specific clinical site.  For a clinical trial involving an Investigational New Drug (IND), this is the individual who signs the Form FDA 1572</w:t>
      </w:r>
      <w:r w:rsidR="000B33CF" w:rsidRPr="000B33CF">
        <w:t xml:space="preserve"> for a drug or the investigator agreement for a device.}</w:t>
      </w:r>
    </w:p>
    <w:p w14:paraId="0891AC18" w14:textId="77777777" w:rsidR="00207D53" w:rsidRDefault="00207D53" w:rsidP="00207D53">
      <w:pPr>
        <w:pStyle w:val="CROMSText"/>
      </w:pPr>
    </w:p>
    <w:p w14:paraId="5783B77C" w14:textId="77777777" w:rsidR="00232238" w:rsidRDefault="00726044">
      <w:pPr>
        <w:pStyle w:val="CROMSFrontMatterHeading1TOC"/>
      </w:pPr>
      <w:r>
        <w:br w:type="page"/>
      </w:r>
      <w:bookmarkStart w:id="10" w:name="_Toc503528084"/>
      <w:bookmarkStart w:id="11" w:name="_Toc224445194"/>
      <w:r w:rsidR="00DB3373">
        <w:t>TABLE OF CONTENTS</w:t>
      </w:r>
      <w:bookmarkEnd w:id="10"/>
    </w:p>
    <w:p w14:paraId="7322F4AC" w14:textId="77777777" w:rsidR="006C4771" w:rsidRDefault="00F212CC">
      <w:pPr>
        <w:pStyle w:val="CROMSInstruction"/>
      </w:pPr>
      <w:r w:rsidRPr="00F212CC">
        <w:t>{This table uses the Table of Contents function in Microsoft Word that will automatically update headings and page numbers used in the body of the report.  To update the Table of Contents and all cross-references in the document, press CTRL-A to select the entire document, then press F9.}</w:t>
      </w:r>
    </w:p>
    <w:p w14:paraId="1F116884" w14:textId="77777777" w:rsidR="00F212CC" w:rsidRPr="00F212CC" w:rsidRDefault="00F212CC" w:rsidP="00F212CC">
      <w:pPr>
        <w:jc w:val="right"/>
      </w:pPr>
      <w:r>
        <w:t>PAGE</w:t>
      </w:r>
    </w:p>
    <w:p w14:paraId="40524495" w14:textId="77777777" w:rsidR="00DA528B" w:rsidRDefault="00DE5DA8">
      <w:pPr>
        <w:pStyle w:val="TOC1"/>
        <w:rPr>
          <w:rFonts w:asciiTheme="minorHAnsi" w:eastAsiaTheme="minorEastAsia" w:hAnsiTheme="minorHAnsi" w:cstheme="minorBidi"/>
          <w:caps w:val="0"/>
          <w:szCs w:val="22"/>
        </w:rPr>
      </w:pPr>
      <w:r>
        <w:fldChar w:fldCharType="begin"/>
      </w:r>
      <w:r w:rsidR="00DB3373">
        <w:instrText xml:space="preserve"> TOC \o "1-3" \h \z \u </w:instrText>
      </w:r>
      <w:r>
        <w:fldChar w:fldCharType="separate"/>
      </w:r>
      <w:hyperlink w:anchor="_Toc503528082" w:history="1">
        <w:r w:rsidR="00DA528B" w:rsidRPr="00F31612">
          <w:rPr>
            <w:rStyle w:val="Hyperlink"/>
          </w:rPr>
          <w:t>STATEMENT OF COMPLIANCE</w:t>
        </w:r>
        <w:r w:rsidR="00DA528B">
          <w:rPr>
            <w:webHidden/>
          </w:rPr>
          <w:tab/>
        </w:r>
        <w:r w:rsidR="00DA528B">
          <w:rPr>
            <w:webHidden/>
          </w:rPr>
          <w:fldChar w:fldCharType="begin"/>
        </w:r>
        <w:r w:rsidR="00DA528B">
          <w:rPr>
            <w:webHidden/>
          </w:rPr>
          <w:instrText xml:space="preserve"> PAGEREF _Toc503528082 \h </w:instrText>
        </w:r>
        <w:r w:rsidR="00DA528B">
          <w:rPr>
            <w:webHidden/>
          </w:rPr>
        </w:r>
        <w:r w:rsidR="00DA528B">
          <w:rPr>
            <w:webHidden/>
          </w:rPr>
          <w:fldChar w:fldCharType="separate"/>
        </w:r>
        <w:r w:rsidR="00DA528B">
          <w:rPr>
            <w:webHidden/>
          </w:rPr>
          <w:t>i</w:t>
        </w:r>
        <w:r w:rsidR="00DA528B">
          <w:rPr>
            <w:webHidden/>
          </w:rPr>
          <w:fldChar w:fldCharType="end"/>
        </w:r>
      </w:hyperlink>
    </w:p>
    <w:p w14:paraId="2F1DD468" w14:textId="77777777" w:rsidR="00DA528B" w:rsidRDefault="00336512">
      <w:pPr>
        <w:pStyle w:val="TOC1"/>
        <w:rPr>
          <w:rFonts w:asciiTheme="minorHAnsi" w:eastAsiaTheme="minorEastAsia" w:hAnsiTheme="minorHAnsi" w:cstheme="minorBidi"/>
          <w:caps w:val="0"/>
          <w:szCs w:val="22"/>
        </w:rPr>
      </w:pPr>
      <w:hyperlink w:anchor="_Toc503528083" w:history="1">
        <w:r w:rsidR="00DA528B" w:rsidRPr="00F31612">
          <w:rPr>
            <w:rStyle w:val="Hyperlink"/>
          </w:rPr>
          <w:t>SIGNATURE PAGE</w:t>
        </w:r>
        <w:r w:rsidR="00DA528B">
          <w:rPr>
            <w:webHidden/>
          </w:rPr>
          <w:tab/>
        </w:r>
        <w:r w:rsidR="00DA528B">
          <w:rPr>
            <w:webHidden/>
          </w:rPr>
          <w:fldChar w:fldCharType="begin"/>
        </w:r>
        <w:r w:rsidR="00DA528B">
          <w:rPr>
            <w:webHidden/>
          </w:rPr>
          <w:instrText xml:space="preserve"> PAGEREF _Toc503528083 \h </w:instrText>
        </w:r>
        <w:r w:rsidR="00DA528B">
          <w:rPr>
            <w:webHidden/>
          </w:rPr>
        </w:r>
        <w:r w:rsidR="00DA528B">
          <w:rPr>
            <w:webHidden/>
          </w:rPr>
          <w:fldChar w:fldCharType="separate"/>
        </w:r>
        <w:r w:rsidR="00DA528B">
          <w:rPr>
            <w:webHidden/>
          </w:rPr>
          <w:t>ii</w:t>
        </w:r>
        <w:r w:rsidR="00DA528B">
          <w:rPr>
            <w:webHidden/>
          </w:rPr>
          <w:fldChar w:fldCharType="end"/>
        </w:r>
      </w:hyperlink>
    </w:p>
    <w:p w14:paraId="266A702D" w14:textId="77777777" w:rsidR="00DA528B" w:rsidRDefault="00336512">
      <w:pPr>
        <w:pStyle w:val="TOC1"/>
        <w:rPr>
          <w:rFonts w:asciiTheme="minorHAnsi" w:eastAsiaTheme="minorEastAsia" w:hAnsiTheme="minorHAnsi" w:cstheme="minorBidi"/>
          <w:caps w:val="0"/>
          <w:szCs w:val="22"/>
        </w:rPr>
      </w:pPr>
      <w:hyperlink w:anchor="_Toc503528084" w:history="1">
        <w:r w:rsidR="00DA528B" w:rsidRPr="00F31612">
          <w:rPr>
            <w:rStyle w:val="Hyperlink"/>
          </w:rPr>
          <w:t>TABLE OF CONTENTS</w:t>
        </w:r>
        <w:r w:rsidR="00DA528B">
          <w:rPr>
            <w:webHidden/>
          </w:rPr>
          <w:tab/>
        </w:r>
        <w:r w:rsidR="00DA528B">
          <w:rPr>
            <w:webHidden/>
          </w:rPr>
          <w:fldChar w:fldCharType="begin"/>
        </w:r>
        <w:r w:rsidR="00DA528B">
          <w:rPr>
            <w:webHidden/>
          </w:rPr>
          <w:instrText xml:space="preserve"> PAGEREF _Toc503528084 \h </w:instrText>
        </w:r>
        <w:r w:rsidR="00DA528B">
          <w:rPr>
            <w:webHidden/>
          </w:rPr>
        </w:r>
        <w:r w:rsidR="00DA528B">
          <w:rPr>
            <w:webHidden/>
          </w:rPr>
          <w:fldChar w:fldCharType="separate"/>
        </w:r>
        <w:r w:rsidR="00DA528B">
          <w:rPr>
            <w:webHidden/>
          </w:rPr>
          <w:t>iii</w:t>
        </w:r>
        <w:r w:rsidR="00DA528B">
          <w:rPr>
            <w:webHidden/>
          </w:rPr>
          <w:fldChar w:fldCharType="end"/>
        </w:r>
      </w:hyperlink>
    </w:p>
    <w:p w14:paraId="5C5E3262" w14:textId="77777777" w:rsidR="00DA528B" w:rsidRDefault="00336512">
      <w:pPr>
        <w:pStyle w:val="TOC1"/>
        <w:rPr>
          <w:rFonts w:asciiTheme="minorHAnsi" w:eastAsiaTheme="minorEastAsia" w:hAnsiTheme="minorHAnsi" w:cstheme="minorBidi"/>
          <w:caps w:val="0"/>
          <w:szCs w:val="22"/>
        </w:rPr>
      </w:pPr>
      <w:hyperlink w:anchor="_Toc503528085" w:history="1">
        <w:r w:rsidR="00DA528B" w:rsidRPr="00F31612">
          <w:rPr>
            <w:rStyle w:val="Hyperlink"/>
          </w:rPr>
          <w:t>LIST OF ABBREVIATIONS</w:t>
        </w:r>
        <w:r w:rsidR="00DA528B">
          <w:rPr>
            <w:webHidden/>
          </w:rPr>
          <w:tab/>
        </w:r>
        <w:r w:rsidR="00DA528B">
          <w:rPr>
            <w:webHidden/>
          </w:rPr>
          <w:fldChar w:fldCharType="begin"/>
        </w:r>
        <w:r w:rsidR="00DA528B">
          <w:rPr>
            <w:webHidden/>
          </w:rPr>
          <w:instrText xml:space="preserve"> PAGEREF _Toc503528085 \h </w:instrText>
        </w:r>
        <w:r w:rsidR="00DA528B">
          <w:rPr>
            <w:webHidden/>
          </w:rPr>
        </w:r>
        <w:r w:rsidR="00DA528B">
          <w:rPr>
            <w:webHidden/>
          </w:rPr>
          <w:fldChar w:fldCharType="separate"/>
        </w:r>
        <w:r w:rsidR="00DA528B">
          <w:rPr>
            <w:webHidden/>
          </w:rPr>
          <w:t>vi</w:t>
        </w:r>
        <w:r w:rsidR="00DA528B">
          <w:rPr>
            <w:webHidden/>
          </w:rPr>
          <w:fldChar w:fldCharType="end"/>
        </w:r>
      </w:hyperlink>
    </w:p>
    <w:p w14:paraId="24BFB0BF" w14:textId="77777777" w:rsidR="00DA528B" w:rsidRDefault="00336512">
      <w:pPr>
        <w:pStyle w:val="TOC1"/>
        <w:rPr>
          <w:rFonts w:asciiTheme="minorHAnsi" w:eastAsiaTheme="minorEastAsia" w:hAnsiTheme="minorHAnsi" w:cstheme="minorBidi"/>
          <w:caps w:val="0"/>
          <w:szCs w:val="22"/>
        </w:rPr>
      </w:pPr>
      <w:hyperlink w:anchor="_Toc503528086" w:history="1">
        <w:r w:rsidR="00DA528B" w:rsidRPr="00F31612">
          <w:rPr>
            <w:rStyle w:val="Hyperlink"/>
          </w:rPr>
          <w:t>PROTOCOL SUMMARY</w:t>
        </w:r>
        <w:r w:rsidR="00DA528B">
          <w:rPr>
            <w:webHidden/>
          </w:rPr>
          <w:tab/>
        </w:r>
        <w:r w:rsidR="00DA528B">
          <w:rPr>
            <w:webHidden/>
          </w:rPr>
          <w:fldChar w:fldCharType="begin"/>
        </w:r>
        <w:r w:rsidR="00DA528B">
          <w:rPr>
            <w:webHidden/>
          </w:rPr>
          <w:instrText xml:space="preserve"> PAGEREF _Toc503528086 \h </w:instrText>
        </w:r>
        <w:r w:rsidR="00DA528B">
          <w:rPr>
            <w:webHidden/>
          </w:rPr>
        </w:r>
        <w:r w:rsidR="00DA528B">
          <w:rPr>
            <w:webHidden/>
          </w:rPr>
          <w:fldChar w:fldCharType="separate"/>
        </w:r>
        <w:r w:rsidR="00DA528B">
          <w:rPr>
            <w:webHidden/>
          </w:rPr>
          <w:t>viii</w:t>
        </w:r>
        <w:r w:rsidR="00DA528B">
          <w:rPr>
            <w:webHidden/>
          </w:rPr>
          <w:fldChar w:fldCharType="end"/>
        </w:r>
      </w:hyperlink>
    </w:p>
    <w:p w14:paraId="68EC4C60" w14:textId="77777777" w:rsidR="00DA528B" w:rsidRDefault="00336512">
      <w:pPr>
        <w:pStyle w:val="TOC1"/>
        <w:rPr>
          <w:rFonts w:asciiTheme="minorHAnsi" w:eastAsiaTheme="minorEastAsia" w:hAnsiTheme="minorHAnsi" w:cstheme="minorBidi"/>
          <w:caps w:val="0"/>
          <w:szCs w:val="22"/>
        </w:rPr>
      </w:pPr>
      <w:hyperlink w:anchor="_Toc503528087" w:history="1">
        <w:r w:rsidR="00DA528B" w:rsidRPr="00F31612">
          <w:rPr>
            <w:rStyle w:val="Hyperlink"/>
          </w:rPr>
          <w:t>1</w:t>
        </w:r>
        <w:r w:rsidR="00DA528B">
          <w:rPr>
            <w:rFonts w:asciiTheme="minorHAnsi" w:eastAsiaTheme="minorEastAsia" w:hAnsiTheme="minorHAnsi" w:cstheme="minorBidi"/>
            <w:caps w:val="0"/>
            <w:szCs w:val="22"/>
          </w:rPr>
          <w:tab/>
        </w:r>
        <w:r w:rsidR="00DA528B" w:rsidRPr="00F31612">
          <w:rPr>
            <w:rStyle w:val="Hyperlink"/>
          </w:rPr>
          <w:t>KEY ROLES AND CONTACT INFORMATION</w:t>
        </w:r>
        <w:r w:rsidR="00DA528B">
          <w:rPr>
            <w:webHidden/>
          </w:rPr>
          <w:tab/>
        </w:r>
        <w:r w:rsidR="00DA528B">
          <w:rPr>
            <w:webHidden/>
          </w:rPr>
          <w:fldChar w:fldCharType="begin"/>
        </w:r>
        <w:r w:rsidR="00DA528B">
          <w:rPr>
            <w:webHidden/>
          </w:rPr>
          <w:instrText xml:space="preserve"> PAGEREF _Toc503528087 \h </w:instrText>
        </w:r>
        <w:r w:rsidR="00DA528B">
          <w:rPr>
            <w:webHidden/>
          </w:rPr>
        </w:r>
        <w:r w:rsidR="00DA528B">
          <w:rPr>
            <w:webHidden/>
          </w:rPr>
          <w:fldChar w:fldCharType="separate"/>
        </w:r>
        <w:r w:rsidR="00DA528B">
          <w:rPr>
            <w:webHidden/>
          </w:rPr>
          <w:t>1</w:t>
        </w:r>
        <w:r w:rsidR="00DA528B">
          <w:rPr>
            <w:webHidden/>
          </w:rPr>
          <w:fldChar w:fldCharType="end"/>
        </w:r>
      </w:hyperlink>
    </w:p>
    <w:p w14:paraId="4C3AF988" w14:textId="77777777" w:rsidR="00DA528B" w:rsidRDefault="00336512">
      <w:pPr>
        <w:pStyle w:val="TOC1"/>
        <w:rPr>
          <w:rFonts w:asciiTheme="minorHAnsi" w:eastAsiaTheme="minorEastAsia" w:hAnsiTheme="minorHAnsi" w:cstheme="minorBidi"/>
          <w:caps w:val="0"/>
          <w:szCs w:val="22"/>
        </w:rPr>
      </w:pPr>
      <w:hyperlink w:anchor="_Toc503528088" w:history="1">
        <w:r w:rsidR="00DA528B" w:rsidRPr="00F31612">
          <w:rPr>
            <w:rStyle w:val="Hyperlink"/>
          </w:rPr>
          <w:t>2</w:t>
        </w:r>
        <w:r w:rsidR="00DA528B">
          <w:rPr>
            <w:rFonts w:asciiTheme="minorHAnsi" w:eastAsiaTheme="minorEastAsia" w:hAnsiTheme="minorHAnsi" w:cstheme="minorBidi"/>
            <w:caps w:val="0"/>
            <w:szCs w:val="22"/>
          </w:rPr>
          <w:tab/>
        </w:r>
        <w:r w:rsidR="00DA528B" w:rsidRPr="00F31612">
          <w:rPr>
            <w:rStyle w:val="Hyperlink"/>
          </w:rPr>
          <w:t>INTRODUCTION: BACKGROUND INFORMATION AND SCIENTIFIC RATIONALE</w:t>
        </w:r>
        <w:r w:rsidR="00DA528B">
          <w:rPr>
            <w:webHidden/>
          </w:rPr>
          <w:tab/>
        </w:r>
        <w:r w:rsidR="00DA528B">
          <w:rPr>
            <w:webHidden/>
          </w:rPr>
          <w:fldChar w:fldCharType="begin"/>
        </w:r>
        <w:r w:rsidR="00DA528B">
          <w:rPr>
            <w:webHidden/>
          </w:rPr>
          <w:instrText xml:space="preserve"> PAGEREF _Toc503528088 \h </w:instrText>
        </w:r>
        <w:r w:rsidR="00DA528B">
          <w:rPr>
            <w:webHidden/>
          </w:rPr>
        </w:r>
        <w:r w:rsidR="00DA528B">
          <w:rPr>
            <w:webHidden/>
          </w:rPr>
          <w:fldChar w:fldCharType="separate"/>
        </w:r>
        <w:r w:rsidR="00DA528B">
          <w:rPr>
            <w:webHidden/>
          </w:rPr>
          <w:t>2</w:t>
        </w:r>
        <w:r w:rsidR="00DA528B">
          <w:rPr>
            <w:webHidden/>
          </w:rPr>
          <w:fldChar w:fldCharType="end"/>
        </w:r>
      </w:hyperlink>
    </w:p>
    <w:p w14:paraId="0D83BD83" w14:textId="77777777" w:rsidR="00DA528B" w:rsidRDefault="00336512">
      <w:pPr>
        <w:pStyle w:val="TOC2"/>
        <w:rPr>
          <w:rFonts w:asciiTheme="minorHAnsi" w:eastAsiaTheme="minorEastAsia" w:hAnsiTheme="minorHAnsi" w:cstheme="minorBidi"/>
          <w:szCs w:val="22"/>
        </w:rPr>
      </w:pPr>
      <w:hyperlink w:anchor="_Toc503528089" w:history="1">
        <w:r w:rsidR="00DA528B" w:rsidRPr="00F31612">
          <w:rPr>
            <w:rStyle w:val="Hyperlink"/>
          </w:rPr>
          <w:t>2.1</w:t>
        </w:r>
        <w:r w:rsidR="00DA528B">
          <w:rPr>
            <w:rFonts w:asciiTheme="minorHAnsi" w:eastAsiaTheme="minorEastAsia" w:hAnsiTheme="minorHAnsi" w:cstheme="minorBidi"/>
            <w:szCs w:val="22"/>
          </w:rPr>
          <w:tab/>
        </w:r>
        <w:r w:rsidR="00DA528B" w:rsidRPr="00F31612">
          <w:rPr>
            <w:rStyle w:val="Hyperlink"/>
          </w:rPr>
          <w:t>Background Information</w:t>
        </w:r>
        <w:r w:rsidR="00DA528B">
          <w:rPr>
            <w:webHidden/>
          </w:rPr>
          <w:tab/>
        </w:r>
        <w:r w:rsidR="00DA528B">
          <w:rPr>
            <w:webHidden/>
          </w:rPr>
          <w:fldChar w:fldCharType="begin"/>
        </w:r>
        <w:r w:rsidR="00DA528B">
          <w:rPr>
            <w:webHidden/>
          </w:rPr>
          <w:instrText xml:space="preserve"> PAGEREF _Toc503528089 \h </w:instrText>
        </w:r>
        <w:r w:rsidR="00DA528B">
          <w:rPr>
            <w:webHidden/>
          </w:rPr>
        </w:r>
        <w:r w:rsidR="00DA528B">
          <w:rPr>
            <w:webHidden/>
          </w:rPr>
          <w:fldChar w:fldCharType="separate"/>
        </w:r>
        <w:r w:rsidR="00DA528B">
          <w:rPr>
            <w:webHidden/>
          </w:rPr>
          <w:t>2</w:t>
        </w:r>
        <w:r w:rsidR="00DA528B">
          <w:rPr>
            <w:webHidden/>
          </w:rPr>
          <w:fldChar w:fldCharType="end"/>
        </w:r>
      </w:hyperlink>
    </w:p>
    <w:p w14:paraId="1209FBAC" w14:textId="77777777" w:rsidR="00DA528B" w:rsidRDefault="00336512">
      <w:pPr>
        <w:pStyle w:val="TOC2"/>
        <w:rPr>
          <w:rFonts w:asciiTheme="minorHAnsi" w:eastAsiaTheme="minorEastAsia" w:hAnsiTheme="minorHAnsi" w:cstheme="minorBidi"/>
          <w:szCs w:val="22"/>
        </w:rPr>
      </w:pPr>
      <w:hyperlink w:anchor="_Toc503528090" w:history="1">
        <w:r w:rsidR="00DA528B" w:rsidRPr="00F31612">
          <w:rPr>
            <w:rStyle w:val="Hyperlink"/>
          </w:rPr>
          <w:t>2.2</w:t>
        </w:r>
        <w:r w:rsidR="00DA528B">
          <w:rPr>
            <w:rFonts w:asciiTheme="minorHAnsi" w:eastAsiaTheme="minorEastAsia" w:hAnsiTheme="minorHAnsi" w:cstheme="minorBidi"/>
            <w:szCs w:val="22"/>
          </w:rPr>
          <w:tab/>
        </w:r>
        <w:r w:rsidR="00DA528B" w:rsidRPr="00F31612">
          <w:rPr>
            <w:rStyle w:val="Hyperlink"/>
          </w:rPr>
          <w:t>Rationale</w:t>
        </w:r>
        <w:r w:rsidR="00DA528B">
          <w:rPr>
            <w:webHidden/>
          </w:rPr>
          <w:tab/>
        </w:r>
        <w:r w:rsidR="00DA528B">
          <w:rPr>
            <w:webHidden/>
          </w:rPr>
          <w:fldChar w:fldCharType="begin"/>
        </w:r>
        <w:r w:rsidR="00DA528B">
          <w:rPr>
            <w:webHidden/>
          </w:rPr>
          <w:instrText xml:space="preserve"> PAGEREF _Toc503528090 \h </w:instrText>
        </w:r>
        <w:r w:rsidR="00DA528B">
          <w:rPr>
            <w:webHidden/>
          </w:rPr>
        </w:r>
        <w:r w:rsidR="00DA528B">
          <w:rPr>
            <w:webHidden/>
          </w:rPr>
          <w:fldChar w:fldCharType="separate"/>
        </w:r>
        <w:r w:rsidR="00DA528B">
          <w:rPr>
            <w:webHidden/>
          </w:rPr>
          <w:t>2</w:t>
        </w:r>
        <w:r w:rsidR="00DA528B">
          <w:rPr>
            <w:webHidden/>
          </w:rPr>
          <w:fldChar w:fldCharType="end"/>
        </w:r>
      </w:hyperlink>
    </w:p>
    <w:p w14:paraId="2408A7FD" w14:textId="77777777" w:rsidR="00DA528B" w:rsidRDefault="00336512">
      <w:pPr>
        <w:pStyle w:val="TOC2"/>
        <w:rPr>
          <w:rFonts w:asciiTheme="minorHAnsi" w:eastAsiaTheme="minorEastAsia" w:hAnsiTheme="minorHAnsi" w:cstheme="minorBidi"/>
          <w:szCs w:val="22"/>
        </w:rPr>
      </w:pPr>
      <w:hyperlink w:anchor="_Toc503528091" w:history="1">
        <w:r w:rsidR="00DA528B" w:rsidRPr="00F31612">
          <w:rPr>
            <w:rStyle w:val="Hyperlink"/>
          </w:rPr>
          <w:t>2.3</w:t>
        </w:r>
        <w:r w:rsidR="00DA528B">
          <w:rPr>
            <w:rFonts w:asciiTheme="minorHAnsi" w:eastAsiaTheme="minorEastAsia" w:hAnsiTheme="minorHAnsi" w:cstheme="minorBidi"/>
            <w:szCs w:val="22"/>
          </w:rPr>
          <w:tab/>
        </w:r>
        <w:r w:rsidR="00DA528B" w:rsidRPr="00F31612">
          <w:rPr>
            <w:rStyle w:val="Hyperlink"/>
          </w:rPr>
          <w:t>Potential Risks and Benefits</w:t>
        </w:r>
        <w:r w:rsidR="00DA528B">
          <w:rPr>
            <w:webHidden/>
          </w:rPr>
          <w:tab/>
        </w:r>
        <w:r w:rsidR="00DA528B">
          <w:rPr>
            <w:webHidden/>
          </w:rPr>
          <w:fldChar w:fldCharType="begin"/>
        </w:r>
        <w:r w:rsidR="00DA528B">
          <w:rPr>
            <w:webHidden/>
          </w:rPr>
          <w:instrText xml:space="preserve"> PAGEREF _Toc503528091 \h </w:instrText>
        </w:r>
        <w:r w:rsidR="00DA528B">
          <w:rPr>
            <w:webHidden/>
          </w:rPr>
        </w:r>
        <w:r w:rsidR="00DA528B">
          <w:rPr>
            <w:webHidden/>
          </w:rPr>
          <w:fldChar w:fldCharType="separate"/>
        </w:r>
        <w:r w:rsidR="00DA528B">
          <w:rPr>
            <w:webHidden/>
          </w:rPr>
          <w:t>2</w:t>
        </w:r>
        <w:r w:rsidR="00DA528B">
          <w:rPr>
            <w:webHidden/>
          </w:rPr>
          <w:fldChar w:fldCharType="end"/>
        </w:r>
      </w:hyperlink>
    </w:p>
    <w:p w14:paraId="7B2158B8" w14:textId="77777777" w:rsidR="00DA528B" w:rsidRDefault="00336512">
      <w:pPr>
        <w:pStyle w:val="TOC3"/>
        <w:rPr>
          <w:rFonts w:asciiTheme="minorHAnsi" w:eastAsiaTheme="minorEastAsia" w:hAnsiTheme="minorHAnsi" w:cstheme="minorBidi"/>
          <w:szCs w:val="22"/>
        </w:rPr>
      </w:pPr>
      <w:hyperlink w:anchor="_Toc503528092" w:history="1">
        <w:r w:rsidR="00DA528B" w:rsidRPr="00F31612">
          <w:rPr>
            <w:rStyle w:val="Hyperlink"/>
          </w:rPr>
          <w:t>2.3.1</w:t>
        </w:r>
        <w:r w:rsidR="00DA528B">
          <w:rPr>
            <w:rFonts w:asciiTheme="minorHAnsi" w:eastAsiaTheme="minorEastAsia" w:hAnsiTheme="minorHAnsi" w:cstheme="minorBidi"/>
            <w:szCs w:val="22"/>
          </w:rPr>
          <w:tab/>
        </w:r>
        <w:r w:rsidR="00DA528B" w:rsidRPr="00F31612">
          <w:rPr>
            <w:rStyle w:val="Hyperlink"/>
          </w:rPr>
          <w:t>Potential Risks</w:t>
        </w:r>
        <w:r w:rsidR="00DA528B">
          <w:rPr>
            <w:webHidden/>
          </w:rPr>
          <w:tab/>
        </w:r>
        <w:r w:rsidR="00DA528B">
          <w:rPr>
            <w:webHidden/>
          </w:rPr>
          <w:fldChar w:fldCharType="begin"/>
        </w:r>
        <w:r w:rsidR="00DA528B">
          <w:rPr>
            <w:webHidden/>
          </w:rPr>
          <w:instrText xml:space="preserve"> PAGEREF _Toc503528092 \h </w:instrText>
        </w:r>
        <w:r w:rsidR="00DA528B">
          <w:rPr>
            <w:webHidden/>
          </w:rPr>
        </w:r>
        <w:r w:rsidR="00DA528B">
          <w:rPr>
            <w:webHidden/>
          </w:rPr>
          <w:fldChar w:fldCharType="separate"/>
        </w:r>
        <w:r w:rsidR="00DA528B">
          <w:rPr>
            <w:webHidden/>
          </w:rPr>
          <w:t>2</w:t>
        </w:r>
        <w:r w:rsidR="00DA528B">
          <w:rPr>
            <w:webHidden/>
          </w:rPr>
          <w:fldChar w:fldCharType="end"/>
        </w:r>
      </w:hyperlink>
    </w:p>
    <w:p w14:paraId="49557372" w14:textId="77777777" w:rsidR="00DA528B" w:rsidRDefault="00336512">
      <w:pPr>
        <w:pStyle w:val="TOC3"/>
        <w:rPr>
          <w:rFonts w:asciiTheme="minorHAnsi" w:eastAsiaTheme="minorEastAsia" w:hAnsiTheme="minorHAnsi" w:cstheme="minorBidi"/>
          <w:szCs w:val="22"/>
        </w:rPr>
      </w:pPr>
      <w:hyperlink w:anchor="_Toc503528093" w:history="1">
        <w:r w:rsidR="00DA528B" w:rsidRPr="00F31612">
          <w:rPr>
            <w:rStyle w:val="Hyperlink"/>
          </w:rPr>
          <w:t>2.3.2</w:t>
        </w:r>
        <w:r w:rsidR="00DA528B">
          <w:rPr>
            <w:rFonts w:asciiTheme="minorHAnsi" w:eastAsiaTheme="minorEastAsia" w:hAnsiTheme="minorHAnsi" w:cstheme="minorBidi"/>
            <w:szCs w:val="22"/>
          </w:rPr>
          <w:tab/>
        </w:r>
        <w:r w:rsidR="00DA528B" w:rsidRPr="00F31612">
          <w:rPr>
            <w:rStyle w:val="Hyperlink"/>
          </w:rPr>
          <w:t>Potential Benefits</w:t>
        </w:r>
        <w:r w:rsidR="00DA528B">
          <w:rPr>
            <w:webHidden/>
          </w:rPr>
          <w:tab/>
        </w:r>
        <w:r w:rsidR="00DA528B">
          <w:rPr>
            <w:webHidden/>
          </w:rPr>
          <w:fldChar w:fldCharType="begin"/>
        </w:r>
        <w:r w:rsidR="00DA528B">
          <w:rPr>
            <w:webHidden/>
          </w:rPr>
          <w:instrText xml:space="preserve"> PAGEREF _Toc503528093 \h </w:instrText>
        </w:r>
        <w:r w:rsidR="00DA528B">
          <w:rPr>
            <w:webHidden/>
          </w:rPr>
        </w:r>
        <w:r w:rsidR="00DA528B">
          <w:rPr>
            <w:webHidden/>
          </w:rPr>
          <w:fldChar w:fldCharType="separate"/>
        </w:r>
        <w:r w:rsidR="00DA528B">
          <w:rPr>
            <w:webHidden/>
          </w:rPr>
          <w:t>3</w:t>
        </w:r>
        <w:r w:rsidR="00DA528B">
          <w:rPr>
            <w:webHidden/>
          </w:rPr>
          <w:fldChar w:fldCharType="end"/>
        </w:r>
      </w:hyperlink>
    </w:p>
    <w:p w14:paraId="6E3AA5C4" w14:textId="77777777" w:rsidR="00DA528B" w:rsidRDefault="00336512">
      <w:pPr>
        <w:pStyle w:val="TOC1"/>
        <w:rPr>
          <w:rFonts w:asciiTheme="minorHAnsi" w:eastAsiaTheme="minorEastAsia" w:hAnsiTheme="minorHAnsi" w:cstheme="minorBidi"/>
          <w:caps w:val="0"/>
          <w:szCs w:val="22"/>
        </w:rPr>
      </w:pPr>
      <w:hyperlink w:anchor="_Toc503528094" w:history="1">
        <w:r w:rsidR="00DA528B" w:rsidRPr="00F31612">
          <w:rPr>
            <w:rStyle w:val="Hyperlink"/>
          </w:rPr>
          <w:t>3</w:t>
        </w:r>
        <w:r w:rsidR="00DA528B">
          <w:rPr>
            <w:rFonts w:asciiTheme="minorHAnsi" w:eastAsiaTheme="minorEastAsia" w:hAnsiTheme="minorHAnsi" w:cstheme="minorBidi"/>
            <w:caps w:val="0"/>
            <w:szCs w:val="22"/>
          </w:rPr>
          <w:tab/>
        </w:r>
        <w:r w:rsidR="00DA528B" w:rsidRPr="00F31612">
          <w:rPr>
            <w:rStyle w:val="Hyperlink"/>
          </w:rPr>
          <w:t>OBJECTIVES</w:t>
        </w:r>
        <w:r w:rsidR="00DA528B">
          <w:rPr>
            <w:webHidden/>
          </w:rPr>
          <w:tab/>
        </w:r>
        <w:r w:rsidR="00DA528B">
          <w:rPr>
            <w:webHidden/>
          </w:rPr>
          <w:fldChar w:fldCharType="begin"/>
        </w:r>
        <w:r w:rsidR="00DA528B">
          <w:rPr>
            <w:webHidden/>
          </w:rPr>
          <w:instrText xml:space="preserve"> PAGEREF _Toc503528094 \h </w:instrText>
        </w:r>
        <w:r w:rsidR="00DA528B">
          <w:rPr>
            <w:webHidden/>
          </w:rPr>
        </w:r>
        <w:r w:rsidR="00DA528B">
          <w:rPr>
            <w:webHidden/>
          </w:rPr>
          <w:fldChar w:fldCharType="separate"/>
        </w:r>
        <w:r w:rsidR="00DA528B">
          <w:rPr>
            <w:webHidden/>
          </w:rPr>
          <w:t>4</w:t>
        </w:r>
        <w:r w:rsidR="00DA528B">
          <w:rPr>
            <w:webHidden/>
          </w:rPr>
          <w:fldChar w:fldCharType="end"/>
        </w:r>
      </w:hyperlink>
    </w:p>
    <w:p w14:paraId="5AF649BC" w14:textId="77777777" w:rsidR="00DA528B" w:rsidRDefault="00336512">
      <w:pPr>
        <w:pStyle w:val="TOC2"/>
        <w:rPr>
          <w:rFonts w:asciiTheme="minorHAnsi" w:eastAsiaTheme="minorEastAsia" w:hAnsiTheme="minorHAnsi" w:cstheme="minorBidi"/>
          <w:szCs w:val="22"/>
        </w:rPr>
      </w:pPr>
      <w:hyperlink w:anchor="_Toc503528095" w:history="1">
        <w:r w:rsidR="00DA528B" w:rsidRPr="00F31612">
          <w:rPr>
            <w:rStyle w:val="Hyperlink"/>
          </w:rPr>
          <w:t>3.1</w:t>
        </w:r>
        <w:r w:rsidR="00DA528B">
          <w:rPr>
            <w:rFonts w:asciiTheme="minorHAnsi" w:eastAsiaTheme="minorEastAsia" w:hAnsiTheme="minorHAnsi" w:cstheme="minorBidi"/>
            <w:szCs w:val="22"/>
          </w:rPr>
          <w:tab/>
        </w:r>
        <w:r w:rsidR="00DA528B" w:rsidRPr="00F31612">
          <w:rPr>
            <w:rStyle w:val="Hyperlink"/>
          </w:rPr>
          <w:t>Study Objectives</w:t>
        </w:r>
        <w:r w:rsidR="00DA528B">
          <w:rPr>
            <w:webHidden/>
          </w:rPr>
          <w:tab/>
        </w:r>
        <w:r w:rsidR="00DA528B">
          <w:rPr>
            <w:webHidden/>
          </w:rPr>
          <w:fldChar w:fldCharType="begin"/>
        </w:r>
        <w:r w:rsidR="00DA528B">
          <w:rPr>
            <w:webHidden/>
          </w:rPr>
          <w:instrText xml:space="preserve"> PAGEREF _Toc503528095 \h </w:instrText>
        </w:r>
        <w:r w:rsidR="00DA528B">
          <w:rPr>
            <w:webHidden/>
          </w:rPr>
        </w:r>
        <w:r w:rsidR="00DA528B">
          <w:rPr>
            <w:webHidden/>
          </w:rPr>
          <w:fldChar w:fldCharType="separate"/>
        </w:r>
        <w:r w:rsidR="00DA528B">
          <w:rPr>
            <w:webHidden/>
          </w:rPr>
          <w:t>4</w:t>
        </w:r>
        <w:r w:rsidR="00DA528B">
          <w:rPr>
            <w:webHidden/>
          </w:rPr>
          <w:fldChar w:fldCharType="end"/>
        </w:r>
      </w:hyperlink>
    </w:p>
    <w:p w14:paraId="3577A2F7" w14:textId="77777777" w:rsidR="00DA528B" w:rsidRDefault="00336512">
      <w:pPr>
        <w:pStyle w:val="TOC2"/>
        <w:rPr>
          <w:rFonts w:asciiTheme="minorHAnsi" w:eastAsiaTheme="minorEastAsia" w:hAnsiTheme="minorHAnsi" w:cstheme="minorBidi"/>
          <w:szCs w:val="22"/>
        </w:rPr>
      </w:pPr>
      <w:hyperlink w:anchor="_Toc503528096" w:history="1">
        <w:r w:rsidR="00DA528B" w:rsidRPr="00F31612">
          <w:rPr>
            <w:rStyle w:val="Hyperlink"/>
          </w:rPr>
          <w:t>3.2</w:t>
        </w:r>
        <w:r w:rsidR="00DA528B">
          <w:rPr>
            <w:rFonts w:asciiTheme="minorHAnsi" w:eastAsiaTheme="minorEastAsia" w:hAnsiTheme="minorHAnsi" w:cstheme="minorBidi"/>
            <w:szCs w:val="22"/>
          </w:rPr>
          <w:tab/>
        </w:r>
        <w:r w:rsidR="00DA528B" w:rsidRPr="00F31612">
          <w:rPr>
            <w:rStyle w:val="Hyperlink"/>
          </w:rPr>
          <w:t>Study Outcome Measures</w:t>
        </w:r>
        <w:r w:rsidR="00DA528B">
          <w:rPr>
            <w:webHidden/>
          </w:rPr>
          <w:tab/>
        </w:r>
        <w:r w:rsidR="00DA528B">
          <w:rPr>
            <w:webHidden/>
          </w:rPr>
          <w:fldChar w:fldCharType="begin"/>
        </w:r>
        <w:r w:rsidR="00DA528B">
          <w:rPr>
            <w:webHidden/>
          </w:rPr>
          <w:instrText xml:space="preserve"> PAGEREF _Toc503528096 \h </w:instrText>
        </w:r>
        <w:r w:rsidR="00DA528B">
          <w:rPr>
            <w:webHidden/>
          </w:rPr>
        </w:r>
        <w:r w:rsidR="00DA528B">
          <w:rPr>
            <w:webHidden/>
          </w:rPr>
          <w:fldChar w:fldCharType="separate"/>
        </w:r>
        <w:r w:rsidR="00DA528B">
          <w:rPr>
            <w:webHidden/>
          </w:rPr>
          <w:t>4</w:t>
        </w:r>
        <w:r w:rsidR="00DA528B">
          <w:rPr>
            <w:webHidden/>
          </w:rPr>
          <w:fldChar w:fldCharType="end"/>
        </w:r>
      </w:hyperlink>
    </w:p>
    <w:p w14:paraId="49B3A643" w14:textId="77777777" w:rsidR="00DA528B" w:rsidRDefault="00336512">
      <w:pPr>
        <w:pStyle w:val="TOC3"/>
        <w:rPr>
          <w:rFonts w:asciiTheme="minorHAnsi" w:eastAsiaTheme="minorEastAsia" w:hAnsiTheme="minorHAnsi" w:cstheme="minorBidi"/>
          <w:szCs w:val="22"/>
        </w:rPr>
      </w:pPr>
      <w:hyperlink w:anchor="_Toc503528097" w:history="1">
        <w:r w:rsidR="00DA528B" w:rsidRPr="00F31612">
          <w:rPr>
            <w:rStyle w:val="Hyperlink"/>
          </w:rPr>
          <w:t>3.2.1</w:t>
        </w:r>
        <w:r w:rsidR="00DA528B">
          <w:rPr>
            <w:rFonts w:asciiTheme="minorHAnsi" w:eastAsiaTheme="minorEastAsia" w:hAnsiTheme="minorHAnsi" w:cstheme="minorBidi"/>
            <w:szCs w:val="22"/>
          </w:rPr>
          <w:tab/>
        </w:r>
        <w:r w:rsidR="00DA528B" w:rsidRPr="00F31612">
          <w:rPr>
            <w:rStyle w:val="Hyperlink"/>
          </w:rPr>
          <w:t>Primary</w:t>
        </w:r>
        <w:r w:rsidR="00DA528B">
          <w:rPr>
            <w:webHidden/>
          </w:rPr>
          <w:tab/>
        </w:r>
        <w:r w:rsidR="00DA528B">
          <w:rPr>
            <w:webHidden/>
          </w:rPr>
          <w:fldChar w:fldCharType="begin"/>
        </w:r>
        <w:r w:rsidR="00DA528B">
          <w:rPr>
            <w:webHidden/>
          </w:rPr>
          <w:instrText xml:space="preserve"> PAGEREF _Toc503528097 \h </w:instrText>
        </w:r>
        <w:r w:rsidR="00DA528B">
          <w:rPr>
            <w:webHidden/>
          </w:rPr>
        </w:r>
        <w:r w:rsidR="00DA528B">
          <w:rPr>
            <w:webHidden/>
          </w:rPr>
          <w:fldChar w:fldCharType="separate"/>
        </w:r>
        <w:r w:rsidR="00DA528B">
          <w:rPr>
            <w:webHidden/>
          </w:rPr>
          <w:t>5</w:t>
        </w:r>
        <w:r w:rsidR="00DA528B">
          <w:rPr>
            <w:webHidden/>
          </w:rPr>
          <w:fldChar w:fldCharType="end"/>
        </w:r>
      </w:hyperlink>
    </w:p>
    <w:p w14:paraId="0BFE2B97" w14:textId="77777777" w:rsidR="00DA528B" w:rsidRDefault="00336512">
      <w:pPr>
        <w:pStyle w:val="TOC3"/>
        <w:rPr>
          <w:rFonts w:asciiTheme="minorHAnsi" w:eastAsiaTheme="minorEastAsia" w:hAnsiTheme="minorHAnsi" w:cstheme="minorBidi"/>
          <w:szCs w:val="22"/>
        </w:rPr>
      </w:pPr>
      <w:hyperlink w:anchor="_Toc503528098" w:history="1">
        <w:r w:rsidR="00DA528B" w:rsidRPr="00F31612">
          <w:rPr>
            <w:rStyle w:val="Hyperlink"/>
          </w:rPr>
          <w:t>3.2.2</w:t>
        </w:r>
        <w:r w:rsidR="00DA528B">
          <w:rPr>
            <w:rFonts w:asciiTheme="minorHAnsi" w:eastAsiaTheme="minorEastAsia" w:hAnsiTheme="minorHAnsi" w:cstheme="minorBidi"/>
            <w:szCs w:val="22"/>
          </w:rPr>
          <w:tab/>
        </w:r>
        <w:r w:rsidR="00DA528B" w:rsidRPr="00F31612">
          <w:rPr>
            <w:rStyle w:val="Hyperlink"/>
          </w:rPr>
          <w:t>Secondary</w:t>
        </w:r>
        <w:r w:rsidR="00DA528B">
          <w:rPr>
            <w:webHidden/>
          </w:rPr>
          <w:tab/>
        </w:r>
        <w:r w:rsidR="00DA528B">
          <w:rPr>
            <w:webHidden/>
          </w:rPr>
          <w:fldChar w:fldCharType="begin"/>
        </w:r>
        <w:r w:rsidR="00DA528B">
          <w:rPr>
            <w:webHidden/>
          </w:rPr>
          <w:instrText xml:space="preserve"> PAGEREF _Toc503528098 \h </w:instrText>
        </w:r>
        <w:r w:rsidR="00DA528B">
          <w:rPr>
            <w:webHidden/>
          </w:rPr>
        </w:r>
        <w:r w:rsidR="00DA528B">
          <w:rPr>
            <w:webHidden/>
          </w:rPr>
          <w:fldChar w:fldCharType="separate"/>
        </w:r>
        <w:r w:rsidR="00DA528B">
          <w:rPr>
            <w:webHidden/>
          </w:rPr>
          <w:t>5</w:t>
        </w:r>
        <w:r w:rsidR="00DA528B">
          <w:rPr>
            <w:webHidden/>
          </w:rPr>
          <w:fldChar w:fldCharType="end"/>
        </w:r>
      </w:hyperlink>
    </w:p>
    <w:p w14:paraId="30DAEBC4" w14:textId="77777777" w:rsidR="00DA528B" w:rsidRDefault="00336512">
      <w:pPr>
        <w:pStyle w:val="TOC1"/>
        <w:rPr>
          <w:rFonts w:asciiTheme="minorHAnsi" w:eastAsiaTheme="minorEastAsia" w:hAnsiTheme="minorHAnsi" w:cstheme="minorBidi"/>
          <w:caps w:val="0"/>
          <w:szCs w:val="22"/>
        </w:rPr>
      </w:pPr>
      <w:hyperlink w:anchor="_Toc503528099" w:history="1">
        <w:r w:rsidR="00DA528B" w:rsidRPr="00F31612">
          <w:rPr>
            <w:rStyle w:val="Hyperlink"/>
          </w:rPr>
          <w:t>4</w:t>
        </w:r>
        <w:r w:rsidR="00DA528B">
          <w:rPr>
            <w:rFonts w:asciiTheme="minorHAnsi" w:eastAsiaTheme="minorEastAsia" w:hAnsiTheme="minorHAnsi" w:cstheme="minorBidi"/>
            <w:caps w:val="0"/>
            <w:szCs w:val="22"/>
          </w:rPr>
          <w:tab/>
        </w:r>
        <w:r w:rsidR="00DA528B" w:rsidRPr="00F31612">
          <w:rPr>
            <w:rStyle w:val="Hyperlink"/>
          </w:rPr>
          <w:t>STUDY DESIGN</w:t>
        </w:r>
        <w:r w:rsidR="00DA528B">
          <w:rPr>
            <w:webHidden/>
          </w:rPr>
          <w:tab/>
        </w:r>
        <w:r w:rsidR="00DA528B">
          <w:rPr>
            <w:webHidden/>
          </w:rPr>
          <w:fldChar w:fldCharType="begin"/>
        </w:r>
        <w:r w:rsidR="00DA528B">
          <w:rPr>
            <w:webHidden/>
          </w:rPr>
          <w:instrText xml:space="preserve"> PAGEREF _Toc503528099 \h </w:instrText>
        </w:r>
        <w:r w:rsidR="00DA528B">
          <w:rPr>
            <w:webHidden/>
          </w:rPr>
        </w:r>
        <w:r w:rsidR="00DA528B">
          <w:rPr>
            <w:webHidden/>
          </w:rPr>
          <w:fldChar w:fldCharType="separate"/>
        </w:r>
        <w:r w:rsidR="00DA528B">
          <w:rPr>
            <w:webHidden/>
          </w:rPr>
          <w:t>6</w:t>
        </w:r>
        <w:r w:rsidR="00DA528B">
          <w:rPr>
            <w:webHidden/>
          </w:rPr>
          <w:fldChar w:fldCharType="end"/>
        </w:r>
      </w:hyperlink>
    </w:p>
    <w:p w14:paraId="5993829D" w14:textId="77777777" w:rsidR="00DA528B" w:rsidRDefault="00336512">
      <w:pPr>
        <w:pStyle w:val="TOC2"/>
        <w:rPr>
          <w:rFonts w:asciiTheme="minorHAnsi" w:eastAsiaTheme="minorEastAsia" w:hAnsiTheme="minorHAnsi" w:cstheme="minorBidi"/>
          <w:szCs w:val="22"/>
        </w:rPr>
      </w:pPr>
      <w:hyperlink w:anchor="_Toc503528100" w:history="1">
        <w:r w:rsidR="00DA528B" w:rsidRPr="00F31612">
          <w:rPr>
            <w:rStyle w:val="Hyperlink"/>
          </w:rPr>
          <w:t>4.1</w:t>
        </w:r>
        <w:r w:rsidR="00DA528B">
          <w:rPr>
            <w:rFonts w:asciiTheme="minorHAnsi" w:eastAsiaTheme="minorEastAsia" w:hAnsiTheme="minorHAnsi" w:cstheme="minorBidi"/>
            <w:szCs w:val="22"/>
          </w:rPr>
          <w:tab/>
        </w:r>
        <w:r w:rsidR="00DA528B" w:rsidRPr="00F31612">
          <w:rPr>
            <w:rStyle w:val="Hyperlink"/>
          </w:rPr>
          <w:t>Substudies (if applicable)</w:t>
        </w:r>
        <w:r w:rsidR="00DA528B">
          <w:rPr>
            <w:webHidden/>
          </w:rPr>
          <w:tab/>
        </w:r>
        <w:r w:rsidR="00DA528B">
          <w:rPr>
            <w:webHidden/>
          </w:rPr>
          <w:fldChar w:fldCharType="begin"/>
        </w:r>
        <w:r w:rsidR="00DA528B">
          <w:rPr>
            <w:webHidden/>
          </w:rPr>
          <w:instrText xml:space="preserve"> PAGEREF _Toc503528100 \h </w:instrText>
        </w:r>
        <w:r w:rsidR="00DA528B">
          <w:rPr>
            <w:webHidden/>
          </w:rPr>
        </w:r>
        <w:r w:rsidR="00DA528B">
          <w:rPr>
            <w:webHidden/>
          </w:rPr>
          <w:fldChar w:fldCharType="separate"/>
        </w:r>
        <w:r w:rsidR="00DA528B">
          <w:rPr>
            <w:webHidden/>
          </w:rPr>
          <w:t>6</w:t>
        </w:r>
        <w:r w:rsidR="00DA528B">
          <w:rPr>
            <w:webHidden/>
          </w:rPr>
          <w:fldChar w:fldCharType="end"/>
        </w:r>
      </w:hyperlink>
    </w:p>
    <w:p w14:paraId="0B0694A9" w14:textId="77777777" w:rsidR="00DA528B" w:rsidRDefault="00336512">
      <w:pPr>
        <w:pStyle w:val="TOC1"/>
        <w:rPr>
          <w:rFonts w:asciiTheme="minorHAnsi" w:eastAsiaTheme="minorEastAsia" w:hAnsiTheme="minorHAnsi" w:cstheme="minorBidi"/>
          <w:caps w:val="0"/>
          <w:szCs w:val="22"/>
        </w:rPr>
      </w:pPr>
      <w:hyperlink w:anchor="_Toc503528101" w:history="1">
        <w:r w:rsidR="00DA528B" w:rsidRPr="00F31612">
          <w:rPr>
            <w:rStyle w:val="Hyperlink"/>
          </w:rPr>
          <w:t>5</w:t>
        </w:r>
        <w:r w:rsidR="00DA528B">
          <w:rPr>
            <w:rFonts w:asciiTheme="minorHAnsi" w:eastAsiaTheme="minorEastAsia" w:hAnsiTheme="minorHAnsi" w:cstheme="minorBidi"/>
            <w:caps w:val="0"/>
            <w:szCs w:val="22"/>
          </w:rPr>
          <w:tab/>
        </w:r>
        <w:r w:rsidR="00DA528B" w:rsidRPr="00F31612">
          <w:rPr>
            <w:rStyle w:val="Hyperlink"/>
          </w:rPr>
          <w:t>STUDY ENROLLMENT AND WITHDRAWAL</w:t>
        </w:r>
        <w:r w:rsidR="00DA528B">
          <w:rPr>
            <w:webHidden/>
          </w:rPr>
          <w:tab/>
        </w:r>
        <w:r w:rsidR="00DA528B">
          <w:rPr>
            <w:webHidden/>
          </w:rPr>
          <w:fldChar w:fldCharType="begin"/>
        </w:r>
        <w:r w:rsidR="00DA528B">
          <w:rPr>
            <w:webHidden/>
          </w:rPr>
          <w:instrText xml:space="preserve"> PAGEREF _Toc503528101 \h </w:instrText>
        </w:r>
        <w:r w:rsidR="00DA528B">
          <w:rPr>
            <w:webHidden/>
          </w:rPr>
        </w:r>
        <w:r w:rsidR="00DA528B">
          <w:rPr>
            <w:webHidden/>
          </w:rPr>
          <w:fldChar w:fldCharType="separate"/>
        </w:r>
        <w:r w:rsidR="00DA528B">
          <w:rPr>
            <w:webHidden/>
          </w:rPr>
          <w:t>8</w:t>
        </w:r>
        <w:r w:rsidR="00DA528B">
          <w:rPr>
            <w:webHidden/>
          </w:rPr>
          <w:fldChar w:fldCharType="end"/>
        </w:r>
      </w:hyperlink>
    </w:p>
    <w:p w14:paraId="1681BFC9" w14:textId="77777777" w:rsidR="00DA528B" w:rsidRDefault="00336512">
      <w:pPr>
        <w:pStyle w:val="TOC2"/>
        <w:rPr>
          <w:rFonts w:asciiTheme="minorHAnsi" w:eastAsiaTheme="minorEastAsia" w:hAnsiTheme="minorHAnsi" w:cstheme="minorBidi"/>
          <w:szCs w:val="22"/>
        </w:rPr>
      </w:pPr>
      <w:hyperlink w:anchor="_Toc503528102" w:history="1">
        <w:r w:rsidR="00DA528B" w:rsidRPr="00F31612">
          <w:rPr>
            <w:rStyle w:val="Hyperlink"/>
          </w:rPr>
          <w:t>5.1</w:t>
        </w:r>
        <w:r w:rsidR="00DA528B">
          <w:rPr>
            <w:rFonts w:asciiTheme="minorHAnsi" w:eastAsiaTheme="minorEastAsia" w:hAnsiTheme="minorHAnsi" w:cstheme="minorBidi"/>
            <w:szCs w:val="22"/>
          </w:rPr>
          <w:tab/>
        </w:r>
        <w:r w:rsidR="00DA528B" w:rsidRPr="00F31612">
          <w:rPr>
            <w:rStyle w:val="Hyperlink"/>
          </w:rPr>
          <w:t>Participant Inclusion Criteria</w:t>
        </w:r>
        <w:r w:rsidR="00DA528B">
          <w:rPr>
            <w:webHidden/>
          </w:rPr>
          <w:tab/>
        </w:r>
        <w:r w:rsidR="00DA528B">
          <w:rPr>
            <w:webHidden/>
          </w:rPr>
          <w:fldChar w:fldCharType="begin"/>
        </w:r>
        <w:r w:rsidR="00DA528B">
          <w:rPr>
            <w:webHidden/>
          </w:rPr>
          <w:instrText xml:space="preserve"> PAGEREF _Toc503528102 \h </w:instrText>
        </w:r>
        <w:r w:rsidR="00DA528B">
          <w:rPr>
            <w:webHidden/>
          </w:rPr>
        </w:r>
        <w:r w:rsidR="00DA528B">
          <w:rPr>
            <w:webHidden/>
          </w:rPr>
          <w:fldChar w:fldCharType="separate"/>
        </w:r>
        <w:r w:rsidR="00DA528B">
          <w:rPr>
            <w:webHidden/>
          </w:rPr>
          <w:t>9</w:t>
        </w:r>
        <w:r w:rsidR="00DA528B">
          <w:rPr>
            <w:webHidden/>
          </w:rPr>
          <w:fldChar w:fldCharType="end"/>
        </w:r>
      </w:hyperlink>
    </w:p>
    <w:p w14:paraId="0AA731D4" w14:textId="77777777" w:rsidR="00DA528B" w:rsidRDefault="00336512">
      <w:pPr>
        <w:pStyle w:val="TOC2"/>
        <w:rPr>
          <w:rFonts w:asciiTheme="minorHAnsi" w:eastAsiaTheme="minorEastAsia" w:hAnsiTheme="minorHAnsi" w:cstheme="minorBidi"/>
          <w:szCs w:val="22"/>
        </w:rPr>
      </w:pPr>
      <w:hyperlink w:anchor="_Toc503528103" w:history="1">
        <w:r w:rsidR="00DA528B" w:rsidRPr="00F31612">
          <w:rPr>
            <w:rStyle w:val="Hyperlink"/>
          </w:rPr>
          <w:t>5.2</w:t>
        </w:r>
        <w:r w:rsidR="00DA528B">
          <w:rPr>
            <w:rFonts w:asciiTheme="minorHAnsi" w:eastAsiaTheme="minorEastAsia" w:hAnsiTheme="minorHAnsi" w:cstheme="minorBidi"/>
            <w:szCs w:val="22"/>
          </w:rPr>
          <w:tab/>
        </w:r>
        <w:r w:rsidR="00DA528B" w:rsidRPr="00F31612">
          <w:rPr>
            <w:rStyle w:val="Hyperlink"/>
          </w:rPr>
          <w:t>Participant Exclusion Criteria</w:t>
        </w:r>
        <w:r w:rsidR="00DA528B">
          <w:rPr>
            <w:webHidden/>
          </w:rPr>
          <w:tab/>
        </w:r>
        <w:r w:rsidR="00DA528B">
          <w:rPr>
            <w:webHidden/>
          </w:rPr>
          <w:fldChar w:fldCharType="begin"/>
        </w:r>
        <w:r w:rsidR="00DA528B">
          <w:rPr>
            <w:webHidden/>
          </w:rPr>
          <w:instrText xml:space="preserve"> PAGEREF _Toc503528103 \h </w:instrText>
        </w:r>
        <w:r w:rsidR="00DA528B">
          <w:rPr>
            <w:webHidden/>
          </w:rPr>
        </w:r>
        <w:r w:rsidR="00DA528B">
          <w:rPr>
            <w:webHidden/>
          </w:rPr>
          <w:fldChar w:fldCharType="separate"/>
        </w:r>
        <w:r w:rsidR="00DA528B">
          <w:rPr>
            <w:webHidden/>
          </w:rPr>
          <w:t>9</w:t>
        </w:r>
        <w:r w:rsidR="00DA528B">
          <w:rPr>
            <w:webHidden/>
          </w:rPr>
          <w:fldChar w:fldCharType="end"/>
        </w:r>
      </w:hyperlink>
    </w:p>
    <w:p w14:paraId="4B2F4125" w14:textId="77777777" w:rsidR="00DA528B" w:rsidRDefault="00336512">
      <w:pPr>
        <w:pStyle w:val="TOC2"/>
        <w:rPr>
          <w:rFonts w:asciiTheme="minorHAnsi" w:eastAsiaTheme="minorEastAsia" w:hAnsiTheme="minorHAnsi" w:cstheme="minorBidi"/>
          <w:szCs w:val="22"/>
        </w:rPr>
      </w:pPr>
      <w:hyperlink w:anchor="_Toc503528104" w:history="1">
        <w:r w:rsidR="00DA528B" w:rsidRPr="00F31612">
          <w:rPr>
            <w:rStyle w:val="Hyperlink"/>
          </w:rPr>
          <w:t>5.3</w:t>
        </w:r>
        <w:r w:rsidR="00DA528B">
          <w:rPr>
            <w:rFonts w:asciiTheme="minorHAnsi" w:eastAsiaTheme="minorEastAsia" w:hAnsiTheme="minorHAnsi" w:cstheme="minorBidi"/>
            <w:szCs w:val="22"/>
          </w:rPr>
          <w:tab/>
        </w:r>
        <w:r w:rsidR="00DA528B" w:rsidRPr="00F31612">
          <w:rPr>
            <w:rStyle w:val="Hyperlink"/>
          </w:rPr>
          <w:t>Strategies for Recruitment and Retention</w:t>
        </w:r>
        <w:r w:rsidR="00DA528B">
          <w:rPr>
            <w:webHidden/>
          </w:rPr>
          <w:tab/>
        </w:r>
        <w:r w:rsidR="00DA528B">
          <w:rPr>
            <w:webHidden/>
          </w:rPr>
          <w:fldChar w:fldCharType="begin"/>
        </w:r>
        <w:r w:rsidR="00DA528B">
          <w:rPr>
            <w:webHidden/>
          </w:rPr>
          <w:instrText xml:space="preserve"> PAGEREF _Toc503528104 \h </w:instrText>
        </w:r>
        <w:r w:rsidR="00DA528B">
          <w:rPr>
            <w:webHidden/>
          </w:rPr>
        </w:r>
        <w:r w:rsidR="00DA528B">
          <w:rPr>
            <w:webHidden/>
          </w:rPr>
          <w:fldChar w:fldCharType="separate"/>
        </w:r>
        <w:r w:rsidR="00DA528B">
          <w:rPr>
            <w:webHidden/>
          </w:rPr>
          <w:t>10</w:t>
        </w:r>
        <w:r w:rsidR="00DA528B">
          <w:rPr>
            <w:webHidden/>
          </w:rPr>
          <w:fldChar w:fldCharType="end"/>
        </w:r>
      </w:hyperlink>
    </w:p>
    <w:p w14:paraId="6EE30BF2" w14:textId="77777777" w:rsidR="00DA528B" w:rsidRDefault="00336512">
      <w:pPr>
        <w:pStyle w:val="TOC2"/>
        <w:rPr>
          <w:rFonts w:asciiTheme="minorHAnsi" w:eastAsiaTheme="minorEastAsia" w:hAnsiTheme="minorHAnsi" w:cstheme="minorBidi"/>
          <w:szCs w:val="22"/>
        </w:rPr>
      </w:pPr>
      <w:hyperlink w:anchor="_Toc503528105" w:history="1">
        <w:r w:rsidR="00DA528B" w:rsidRPr="00F31612">
          <w:rPr>
            <w:rStyle w:val="Hyperlink"/>
          </w:rPr>
          <w:t>5.4</w:t>
        </w:r>
        <w:r w:rsidR="00DA528B">
          <w:rPr>
            <w:rFonts w:asciiTheme="minorHAnsi" w:eastAsiaTheme="minorEastAsia" w:hAnsiTheme="minorHAnsi" w:cstheme="minorBidi"/>
            <w:szCs w:val="22"/>
          </w:rPr>
          <w:tab/>
        </w:r>
        <w:r w:rsidR="00DA528B" w:rsidRPr="00F31612">
          <w:rPr>
            <w:rStyle w:val="Hyperlink"/>
          </w:rPr>
          <w:t>Treatment Assignment Procedures</w:t>
        </w:r>
        <w:r w:rsidR="00DA528B">
          <w:rPr>
            <w:webHidden/>
          </w:rPr>
          <w:tab/>
        </w:r>
        <w:r w:rsidR="00DA528B">
          <w:rPr>
            <w:webHidden/>
          </w:rPr>
          <w:fldChar w:fldCharType="begin"/>
        </w:r>
        <w:r w:rsidR="00DA528B">
          <w:rPr>
            <w:webHidden/>
          </w:rPr>
          <w:instrText xml:space="preserve"> PAGEREF _Toc503528105 \h </w:instrText>
        </w:r>
        <w:r w:rsidR="00DA528B">
          <w:rPr>
            <w:webHidden/>
          </w:rPr>
        </w:r>
        <w:r w:rsidR="00DA528B">
          <w:rPr>
            <w:webHidden/>
          </w:rPr>
          <w:fldChar w:fldCharType="separate"/>
        </w:r>
        <w:r w:rsidR="00DA528B">
          <w:rPr>
            <w:webHidden/>
          </w:rPr>
          <w:t>10</w:t>
        </w:r>
        <w:r w:rsidR="00DA528B">
          <w:rPr>
            <w:webHidden/>
          </w:rPr>
          <w:fldChar w:fldCharType="end"/>
        </w:r>
      </w:hyperlink>
    </w:p>
    <w:p w14:paraId="174E2526" w14:textId="77777777" w:rsidR="00DA528B" w:rsidRDefault="00336512">
      <w:pPr>
        <w:pStyle w:val="TOC3"/>
        <w:rPr>
          <w:rFonts w:asciiTheme="minorHAnsi" w:eastAsiaTheme="minorEastAsia" w:hAnsiTheme="minorHAnsi" w:cstheme="minorBidi"/>
          <w:szCs w:val="22"/>
        </w:rPr>
      </w:pPr>
      <w:hyperlink w:anchor="_Toc503528106" w:history="1">
        <w:r w:rsidR="00DA528B" w:rsidRPr="00F31612">
          <w:rPr>
            <w:rStyle w:val="Hyperlink"/>
          </w:rPr>
          <w:t>5.4.1</w:t>
        </w:r>
        <w:r w:rsidR="00DA528B">
          <w:rPr>
            <w:rFonts w:asciiTheme="minorHAnsi" w:eastAsiaTheme="minorEastAsia" w:hAnsiTheme="minorHAnsi" w:cstheme="minorBidi"/>
            <w:szCs w:val="22"/>
          </w:rPr>
          <w:tab/>
        </w:r>
        <w:r w:rsidR="00DA528B" w:rsidRPr="00F31612">
          <w:rPr>
            <w:rStyle w:val="Hyperlink"/>
          </w:rPr>
          <w:t>Randomization Procedures (if applicable)</w:t>
        </w:r>
        <w:r w:rsidR="00DA528B">
          <w:rPr>
            <w:webHidden/>
          </w:rPr>
          <w:tab/>
        </w:r>
        <w:r w:rsidR="00DA528B">
          <w:rPr>
            <w:webHidden/>
          </w:rPr>
          <w:fldChar w:fldCharType="begin"/>
        </w:r>
        <w:r w:rsidR="00DA528B">
          <w:rPr>
            <w:webHidden/>
          </w:rPr>
          <w:instrText xml:space="preserve"> PAGEREF _Toc503528106 \h </w:instrText>
        </w:r>
        <w:r w:rsidR="00DA528B">
          <w:rPr>
            <w:webHidden/>
          </w:rPr>
        </w:r>
        <w:r w:rsidR="00DA528B">
          <w:rPr>
            <w:webHidden/>
          </w:rPr>
          <w:fldChar w:fldCharType="separate"/>
        </w:r>
        <w:r w:rsidR="00DA528B">
          <w:rPr>
            <w:webHidden/>
          </w:rPr>
          <w:t>11</w:t>
        </w:r>
        <w:r w:rsidR="00DA528B">
          <w:rPr>
            <w:webHidden/>
          </w:rPr>
          <w:fldChar w:fldCharType="end"/>
        </w:r>
      </w:hyperlink>
    </w:p>
    <w:p w14:paraId="2BF3DB61" w14:textId="77777777" w:rsidR="00DA528B" w:rsidRDefault="00336512">
      <w:pPr>
        <w:pStyle w:val="TOC3"/>
        <w:rPr>
          <w:rFonts w:asciiTheme="minorHAnsi" w:eastAsiaTheme="minorEastAsia" w:hAnsiTheme="minorHAnsi" w:cstheme="minorBidi"/>
          <w:szCs w:val="22"/>
        </w:rPr>
      </w:pPr>
      <w:hyperlink w:anchor="_Toc503528107" w:history="1">
        <w:r w:rsidR="00DA528B" w:rsidRPr="00F31612">
          <w:rPr>
            <w:rStyle w:val="Hyperlink"/>
          </w:rPr>
          <w:t>5.4.2</w:t>
        </w:r>
        <w:r w:rsidR="00DA528B">
          <w:rPr>
            <w:rFonts w:asciiTheme="minorHAnsi" w:eastAsiaTheme="minorEastAsia" w:hAnsiTheme="minorHAnsi" w:cstheme="minorBidi"/>
            <w:szCs w:val="22"/>
          </w:rPr>
          <w:tab/>
        </w:r>
        <w:r w:rsidR="00DA528B" w:rsidRPr="00F31612">
          <w:rPr>
            <w:rStyle w:val="Hyperlink"/>
          </w:rPr>
          <w:t>Masking Procedures (if applicable)</w:t>
        </w:r>
        <w:r w:rsidR="00DA528B">
          <w:rPr>
            <w:webHidden/>
          </w:rPr>
          <w:tab/>
        </w:r>
        <w:r w:rsidR="00DA528B">
          <w:rPr>
            <w:webHidden/>
          </w:rPr>
          <w:fldChar w:fldCharType="begin"/>
        </w:r>
        <w:r w:rsidR="00DA528B">
          <w:rPr>
            <w:webHidden/>
          </w:rPr>
          <w:instrText xml:space="preserve"> PAGEREF _Toc503528107 \h </w:instrText>
        </w:r>
        <w:r w:rsidR="00DA528B">
          <w:rPr>
            <w:webHidden/>
          </w:rPr>
        </w:r>
        <w:r w:rsidR="00DA528B">
          <w:rPr>
            <w:webHidden/>
          </w:rPr>
          <w:fldChar w:fldCharType="separate"/>
        </w:r>
        <w:r w:rsidR="00DA528B">
          <w:rPr>
            <w:webHidden/>
          </w:rPr>
          <w:t>11</w:t>
        </w:r>
        <w:r w:rsidR="00DA528B">
          <w:rPr>
            <w:webHidden/>
          </w:rPr>
          <w:fldChar w:fldCharType="end"/>
        </w:r>
      </w:hyperlink>
    </w:p>
    <w:p w14:paraId="4533D109" w14:textId="77777777" w:rsidR="00DA528B" w:rsidRDefault="00336512">
      <w:pPr>
        <w:pStyle w:val="TOC2"/>
        <w:rPr>
          <w:rFonts w:asciiTheme="minorHAnsi" w:eastAsiaTheme="minorEastAsia" w:hAnsiTheme="minorHAnsi" w:cstheme="minorBidi"/>
          <w:szCs w:val="22"/>
        </w:rPr>
      </w:pPr>
      <w:hyperlink w:anchor="_Toc503528108" w:history="1">
        <w:r w:rsidR="00DA528B" w:rsidRPr="00F31612">
          <w:rPr>
            <w:rStyle w:val="Hyperlink"/>
          </w:rPr>
          <w:t>5.5</w:t>
        </w:r>
        <w:r w:rsidR="00DA528B">
          <w:rPr>
            <w:rFonts w:asciiTheme="minorHAnsi" w:eastAsiaTheme="minorEastAsia" w:hAnsiTheme="minorHAnsi" w:cstheme="minorBidi"/>
            <w:szCs w:val="22"/>
          </w:rPr>
          <w:tab/>
        </w:r>
        <w:r w:rsidR="00DA528B" w:rsidRPr="00F31612">
          <w:rPr>
            <w:rStyle w:val="Hyperlink"/>
          </w:rPr>
          <w:t>Participant Withdrawal</w:t>
        </w:r>
        <w:r w:rsidR="00DA528B">
          <w:rPr>
            <w:webHidden/>
          </w:rPr>
          <w:tab/>
        </w:r>
        <w:r w:rsidR="00DA528B">
          <w:rPr>
            <w:webHidden/>
          </w:rPr>
          <w:fldChar w:fldCharType="begin"/>
        </w:r>
        <w:r w:rsidR="00DA528B">
          <w:rPr>
            <w:webHidden/>
          </w:rPr>
          <w:instrText xml:space="preserve"> PAGEREF _Toc503528108 \h </w:instrText>
        </w:r>
        <w:r w:rsidR="00DA528B">
          <w:rPr>
            <w:webHidden/>
          </w:rPr>
        </w:r>
        <w:r w:rsidR="00DA528B">
          <w:rPr>
            <w:webHidden/>
          </w:rPr>
          <w:fldChar w:fldCharType="separate"/>
        </w:r>
        <w:r w:rsidR="00DA528B">
          <w:rPr>
            <w:webHidden/>
          </w:rPr>
          <w:t>11</w:t>
        </w:r>
        <w:r w:rsidR="00DA528B">
          <w:rPr>
            <w:webHidden/>
          </w:rPr>
          <w:fldChar w:fldCharType="end"/>
        </w:r>
      </w:hyperlink>
    </w:p>
    <w:p w14:paraId="6FE713F8" w14:textId="77777777" w:rsidR="00DA528B" w:rsidRDefault="00336512">
      <w:pPr>
        <w:pStyle w:val="TOC3"/>
        <w:rPr>
          <w:rFonts w:asciiTheme="minorHAnsi" w:eastAsiaTheme="minorEastAsia" w:hAnsiTheme="minorHAnsi" w:cstheme="minorBidi"/>
          <w:szCs w:val="22"/>
        </w:rPr>
      </w:pPr>
      <w:hyperlink w:anchor="_Toc503528109" w:history="1">
        <w:r w:rsidR="00DA528B" w:rsidRPr="00F31612">
          <w:rPr>
            <w:rStyle w:val="Hyperlink"/>
          </w:rPr>
          <w:t>5.5.1</w:t>
        </w:r>
        <w:r w:rsidR="00DA528B">
          <w:rPr>
            <w:rFonts w:asciiTheme="minorHAnsi" w:eastAsiaTheme="minorEastAsia" w:hAnsiTheme="minorHAnsi" w:cstheme="minorBidi"/>
            <w:szCs w:val="22"/>
          </w:rPr>
          <w:tab/>
        </w:r>
        <w:r w:rsidR="00DA528B" w:rsidRPr="00F31612">
          <w:rPr>
            <w:rStyle w:val="Hyperlink"/>
          </w:rPr>
          <w:t>Reasons for Withdrawal</w:t>
        </w:r>
        <w:r w:rsidR="00DA528B">
          <w:rPr>
            <w:webHidden/>
          </w:rPr>
          <w:tab/>
        </w:r>
        <w:r w:rsidR="00DA528B">
          <w:rPr>
            <w:webHidden/>
          </w:rPr>
          <w:fldChar w:fldCharType="begin"/>
        </w:r>
        <w:r w:rsidR="00DA528B">
          <w:rPr>
            <w:webHidden/>
          </w:rPr>
          <w:instrText xml:space="preserve"> PAGEREF _Toc503528109 \h </w:instrText>
        </w:r>
        <w:r w:rsidR="00DA528B">
          <w:rPr>
            <w:webHidden/>
          </w:rPr>
        </w:r>
        <w:r w:rsidR="00DA528B">
          <w:rPr>
            <w:webHidden/>
          </w:rPr>
          <w:fldChar w:fldCharType="separate"/>
        </w:r>
        <w:r w:rsidR="00DA528B">
          <w:rPr>
            <w:webHidden/>
          </w:rPr>
          <w:t>11</w:t>
        </w:r>
        <w:r w:rsidR="00DA528B">
          <w:rPr>
            <w:webHidden/>
          </w:rPr>
          <w:fldChar w:fldCharType="end"/>
        </w:r>
      </w:hyperlink>
    </w:p>
    <w:p w14:paraId="0EF5F8CC" w14:textId="77777777" w:rsidR="00DA528B" w:rsidRDefault="00336512">
      <w:pPr>
        <w:pStyle w:val="TOC3"/>
        <w:rPr>
          <w:rFonts w:asciiTheme="minorHAnsi" w:eastAsiaTheme="minorEastAsia" w:hAnsiTheme="minorHAnsi" w:cstheme="minorBidi"/>
          <w:szCs w:val="22"/>
        </w:rPr>
      </w:pPr>
      <w:hyperlink w:anchor="_Toc503528110" w:history="1">
        <w:r w:rsidR="00DA528B" w:rsidRPr="00F31612">
          <w:rPr>
            <w:rStyle w:val="Hyperlink"/>
          </w:rPr>
          <w:t>5.5.2</w:t>
        </w:r>
        <w:r w:rsidR="00DA528B">
          <w:rPr>
            <w:rFonts w:asciiTheme="minorHAnsi" w:eastAsiaTheme="minorEastAsia" w:hAnsiTheme="minorHAnsi" w:cstheme="minorBidi"/>
            <w:szCs w:val="22"/>
          </w:rPr>
          <w:tab/>
        </w:r>
        <w:r w:rsidR="00DA528B" w:rsidRPr="00F31612">
          <w:rPr>
            <w:rStyle w:val="Hyperlink"/>
          </w:rPr>
          <w:t>Handling of Participant Withdrawals or Participant Discontinuation of Study Intervention</w:t>
        </w:r>
        <w:r w:rsidR="00DA528B">
          <w:rPr>
            <w:webHidden/>
          </w:rPr>
          <w:tab/>
        </w:r>
        <w:r w:rsidR="00DA528B">
          <w:rPr>
            <w:webHidden/>
          </w:rPr>
          <w:fldChar w:fldCharType="begin"/>
        </w:r>
        <w:r w:rsidR="00DA528B">
          <w:rPr>
            <w:webHidden/>
          </w:rPr>
          <w:instrText xml:space="preserve"> PAGEREF _Toc503528110 \h </w:instrText>
        </w:r>
        <w:r w:rsidR="00DA528B">
          <w:rPr>
            <w:webHidden/>
          </w:rPr>
        </w:r>
        <w:r w:rsidR="00DA528B">
          <w:rPr>
            <w:webHidden/>
          </w:rPr>
          <w:fldChar w:fldCharType="separate"/>
        </w:r>
        <w:r w:rsidR="00DA528B">
          <w:rPr>
            <w:webHidden/>
          </w:rPr>
          <w:t>12</w:t>
        </w:r>
        <w:r w:rsidR="00DA528B">
          <w:rPr>
            <w:webHidden/>
          </w:rPr>
          <w:fldChar w:fldCharType="end"/>
        </w:r>
      </w:hyperlink>
    </w:p>
    <w:p w14:paraId="0D566C93" w14:textId="77777777" w:rsidR="00DA528B" w:rsidRDefault="00336512">
      <w:pPr>
        <w:pStyle w:val="TOC2"/>
        <w:rPr>
          <w:rFonts w:asciiTheme="minorHAnsi" w:eastAsiaTheme="minorEastAsia" w:hAnsiTheme="minorHAnsi" w:cstheme="minorBidi"/>
          <w:szCs w:val="22"/>
        </w:rPr>
      </w:pPr>
      <w:hyperlink w:anchor="_Toc503528111" w:history="1">
        <w:r w:rsidR="00DA528B" w:rsidRPr="00F31612">
          <w:rPr>
            <w:rStyle w:val="Hyperlink"/>
          </w:rPr>
          <w:t>5.6</w:t>
        </w:r>
        <w:r w:rsidR="00DA528B">
          <w:rPr>
            <w:rFonts w:asciiTheme="minorHAnsi" w:eastAsiaTheme="minorEastAsia" w:hAnsiTheme="minorHAnsi" w:cstheme="minorBidi"/>
            <w:szCs w:val="22"/>
          </w:rPr>
          <w:tab/>
        </w:r>
        <w:r w:rsidR="00DA528B" w:rsidRPr="00F31612">
          <w:rPr>
            <w:rStyle w:val="Hyperlink"/>
          </w:rPr>
          <w:t>Premature Termination or Suspension of Study</w:t>
        </w:r>
        <w:r w:rsidR="00DA528B">
          <w:rPr>
            <w:webHidden/>
          </w:rPr>
          <w:tab/>
        </w:r>
        <w:r w:rsidR="00DA528B">
          <w:rPr>
            <w:webHidden/>
          </w:rPr>
          <w:fldChar w:fldCharType="begin"/>
        </w:r>
        <w:r w:rsidR="00DA528B">
          <w:rPr>
            <w:webHidden/>
          </w:rPr>
          <w:instrText xml:space="preserve"> PAGEREF _Toc503528111 \h </w:instrText>
        </w:r>
        <w:r w:rsidR="00DA528B">
          <w:rPr>
            <w:webHidden/>
          </w:rPr>
        </w:r>
        <w:r w:rsidR="00DA528B">
          <w:rPr>
            <w:webHidden/>
          </w:rPr>
          <w:fldChar w:fldCharType="separate"/>
        </w:r>
        <w:r w:rsidR="00DA528B">
          <w:rPr>
            <w:webHidden/>
          </w:rPr>
          <w:t>12</w:t>
        </w:r>
        <w:r w:rsidR="00DA528B">
          <w:rPr>
            <w:webHidden/>
          </w:rPr>
          <w:fldChar w:fldCharType="end"/>
        </w:r>
      </w:hyperlink>
    </w:p>
    <w:p w14:paraId="478FFB4C" w14:textId="77777777" w:rsidR="00DA528B" w:rsidRDefault="00336512">
      <w:pPr>
        <w:pStyle w:val="TOC1"/>
        <w:rPr>
          <w:rFonts w:asciiTheme="minorHAnsi" w:eastAsiaTheme="minorEastAsia" w:hAnsiTheme="minorHAnsi" w:cstheme="minorBidi"/>
          <w:caps w:val="0"/>
          <w:szCs w:val="22"/>
        </w:rPr>
      </w:pPr>
      <w:hyperlink w:anchor="_Toc503528112" w:history="1">
        <w:r w:rsidR="00DA528B" w:rsidRPr="00F31612">
          <w:rPr>
            <w:rStyle w:val="Hyperlink"/>
          </w:rPr>
          <w:t>6</w:t>
        </w:r>
        <w:r w:rsidR="00DA528B">
          <w:rPr>
            <w:rFonts w:asciiTheme="minorHAnsi" w:eastAsiaTheme="minorEastAsia" w:hAnsiTheme="minorHAnsi" w:cstheme="minorBidi"/>
            <w:caps w:val="0"/>
            <w:szCs w:val="22"/>
          </w:rPr>
          <w:tab/>
        </w:r>
        <w:r w:rsidR="00DA528B" w:rsidRPr="00F31612">
          <w:rPr>
            <w:rStyle w:val="Hyperlink"/>
          </w:rPr>
          <w:t>STUDY INTERVENTION</w:t>
        </w:r>
        <w:r w:rsidR="00DA528B">
          <w:rPr>
            <w:webHidden/>
          </w:rPr>
          <w:tab/>
        </w:r>
        <w:r w:rsidR="00DA528B">
          <w:rPr>
            <w:webHidden/>
          </w:rPr>
          <w:fldChar w:fldCharType="begin"/>
        </w:r>
        <w:r w:rsidR="00DA528B">
          <w:rPr>
            <w:webHidden/>
          </w:rPr>
          <w:instrText xml:space="preserve"> PAGEREF _Toc503528112 \h </w:instrText>
        </w:r>
        <w:r w:rsidR="00DA528B">
          <w:rPr>
            <w:webHidden/>
          </w:rPr>
        </w:r>
        <w:r w:rsidR="00DA528B">
          <w:rPr>
            <w:webHidden/>
          </w:rPr>
          <w:fldChar w:fldCharType="separate"/>
        </w:r>
        <w:r w:rsidR="00DA528B">
          <w:rPr>
            <w:webHidden/>
          </w:rPr>
          <w:t>13</w:t>
        </w:r>
        <w:r w:rsidR="00DA528B">
          <w:rPr>
            <w:webHidden/>
          </w:rPr>
          <w:fldChar w:fldCharType="end"/>
        </w:r>
      </w:hyperlink>
    </w:p>
    <w:p w14:paraId="79A87FC7" w14:textId="77777777" w:rsidR="00DA528B" w:rsidRDefault="00336512">
      <w:pPr>
        <w:pStyle w:val="TOC2"/>
        <w:rPr>
          <w:rFonts w:asciiTheme="minorHAnsi" w:eastAsiaTheme="minorEastAsia" w:hAnsiTheme="minorHAnsi" w:cstheme="minorBidi"/>
          <w:szCs w:val="22"/>
        </w:rPr>
      </w:pPr>
      <w:hyperlink w:anchor="_Toc503528113" w:history="1">
        <w:r w:rsidR="00DA528B" w:rsidRPr="00F31612">
          <w:rPr>
            <w:rStyle w:val="Hyperlink"/>
          </w:rPr>
          <w:t>6.1</w:t>
        </w:r>
        <w:r w:rsidR="00DA528B">
          <w:rPr>
            <w:rFonts w:asciiTheme="minorHAnsi" w:eastAsiaTheme="minorEastAsia" w:hAnsiTheme="minorHAnsi" w:cstheme="minorBidi"/>
            <w:szCs w:val="22"/>
          </w:rPr>
          <w:tab/>
        </w:r>
        <w:r w:rsidR="00DA528B" w:rsidRPr="00F31612">
          <w:rPr>
            <w:rStyle w:val="Hyperlink"/>
          </w:rPr>
          <w:t>Study Product Description</w:t>
        </w:r>
        <w:r w:rsidR="00DA528B">
          <w:rPr>
            <w:webHidden/>
          </w:rPr>
          <w:tab/>
        </w:r>
        <w:r w:rsidR="00DA528B">
          <w:rPr>
            <w:webHidden/>
          </w:rPr>
          <w:fldChar w:fldCharType="begin"/>
        </w:r>
        <w:r w:rsidR="00DA528B">
          <w:rPr>
            <w:webHidden/>
          </w:rPr>
          <w:instrText xml:space="preserve"> PAGEREF _Toc503528113 \h </w:instrText>
        </w:r>
        <w:r w:rsidR="00DA528B">
          <w:rPr>
            <w:webHidden/>
          </w:rPr>
        </w:r>
        <w:r w:rsidR="00DA528B">
          <w:rPr>
            <w:webHidden/>
          </w:rPr>
          <w:fldChar w:fldCharType="separate"/>
        </w:r>
        <w:r w:rsidR="00DA528B">
          <w:rPr>
            <w:webHidden/>
          </w:rPr>
          <w:t>13</w:t>
        </w:r>
        <w:r w:rsidR="00DA528B">
          <w:rPr>
            <w:webHidden/>
          </w:rPr>
          <w:fldChar w:fldCharType="end"/>
        </w:r>
      </w:hyperlink>
    </w:p>
    <w:p w14:paraId="503AE815" w14:textId="77777777" w:rsidR="00DA528B" w:rsidRDefault="00336512">
      <w:pPr>
        <w:pStyle w:val="TOC3"/>
        <w:rPr>
          <w:rFonts w:asciiTheme="minorHAnsi" w:eastAsiaTheme="minorEastAsia" w:hAnsiTheme="minorHAnsi" w:cstheme="minorBidi"/>
          <w:szCs w:val="22"/>
        </w:rPr>
      </w:pPr>
      <w:hyperlink w:anchor="_Toc503528114" w:history="1">
        <w:r w:rsidR="00DA528B" w:rsidRPr="00F31612">
          <w:rPr>
            <w:rStyle w:val="Hyperlink"/>
          </w:rPr>
          <w:t>6.1.1</w:t>
        </w:r>
        <w:r w:rsidR="00DA528B">
          <w:rPr>
            <w:rFonts w:asciiTheme="minorHAnsi" w:eastAsiaTheme="minorEastAsia" w:hAnsiTheme="minorHAnsi" w:cstheme="minorBidi"/>
            <w:szCs w:val="22"/>
          </w:rPr>
          <w:tab/>
        </w:r>
        <w:r w:rsidR="00DA528B" w:rsidRPr="00F31612">
          <w:rPr>
            <w:rStyle w:val="Hyperlink"/>
          </w:rPr>
          <w:t>Acquisition</w:t>
        </w:r>
        <w:r w:rsidR="00DA528B">
          <w:rPr>
            <w:webHidden/>
          </w:rPr>
          <w:tab/>
        </w:r>
        <w:r w:rsidR="00DA528B">
          <w:rPr>
            <w:webHidden/>
          </w:rPr>
          <w:fldChar w:fldCharType="begin"/>
        </w:r>
        <w:r w:rsidR="00DA528B">
          <w:rPr>
            <w:webHidden/>
          </w:rPr>
          <w:instrText xml:space="preserve"> PAGEREF _Toc503528114 \h </w:instrText>
        </w:r>
        <w:r w:rsidR="00DA528B">
          <w:rPr>
            <w:webHidden/>
          </w:rPr>
        </w:r>
        <w:r w:rsidR="00DA528B">
          <w:rPr>
            <w:webHidden/>
          </w:rPr>
          <w:fldChar w:fldCharType="separate"/>
        </w:r>
        <w:r w:rsidR="00DA528B">
          <w:rPr>
            <w:webHidden/>
          </w:rPr>
          <w:t>13</w:t>
        </w:r>
        <w:r w:rsidR="00DA528B">
          <w:rPr>
            <w:webHidden/>
          </w:rPr>
          <w:fldChar w:fldCharType="end"/>
        </w:r>
      </w:hyperlink>
    </w:p>
    <w:p w14:paraId="7EE651F4" w14:textId="77777777" w:rsidR="00DA528B" w:rsidRDefault="00336512">
      <w:pPr>
        <w:pStyle w:val="TOC3"/>
        <w:rPr>
          <w:rFonts w:asciiTheme="minorHAnsi" w:eastAsiaTheme="minorEastAsia" w:hAnsiTheme="minorHAnsi" w:cstheme="minorBidi"/>
          <w:szCs w:val="22"/>
        </w:rPr>
      </w:pPr>
      <w:hyperlink w:anchor="_Toc503528115" w:history="1">
        <w:r w:rsidR="00DA528B" w:rsidRPr="00F31612">
          <w:rPr>
            <w:rStyle w:val="Hyperlink"/>
          </w:rPr>
          <w:t>6.1.2</w:t>
        </w:r>
        <w:r w:rsidR="00DA528B">
          <w:rPr>
            <w:rFonts w:asciiTheme="minorHAnsi" w:eastAsiaTheme="minorEastAsia" w:hAnsiTheme="minorHAnsi" w:cstheme="minorBidi"/>
            <w:szCs w:val="22"/>
          </w:rPr>
          <w:tab/>
        </w:r>
        <w:r w:rsidR="00DA528B" w:rsidRPr="00F31612">
          <w:rPr>
            <w:rStyle w:val="Hyperlink"/>
          </w:rPr>
          <w:t>Formulation, Packaging, and Labeling</w:t>
        </w:r>
        <w:r w:rsidR="00DA528B">
          <w:rPr>
            <w:webHidden/>
          </w:rPr>
          <w:tab/>
        </w:r>
        <w:r w:rsidR="00DA528B">
          <w:rPr>
            <w:webHidden/>
          </w:rPr>
          <w:fldChar w:fldCharType="begin"/>
        </w:r>
        <w:r w:rsidR="00DA528B">
          <w:rPr>
            <w:webHidden/>
          </w:rPr>
          <w:instrText xml:space="preserve"> PAGEREF _Toc503528115 \h </w:instrText>
        </w:r>
        <w:r w:rsidR="00DA528B">
          <w:rPr>
            <w:webHidden/>
          </w:rPr>
        </w:r>
        <w:r w:rsidR="00DA528B">
          <w:rPr>
            <w:webHidden/>
          </w:rPr>
          <w:fldChar w:fldCharType="separate"/>
        </w:r>
        <w:r w:rsidR="00DA528B">
          <w:rPr>
            <w:webHidden/>
          </w:rPr>
          <w:t>13</w:t>
        </w:r>
        <w:r w:rsidR="00DA528B">
          <w:rPr>
            <w:webHidden/>
          </w:rPr>
          <w:fldChar w:fldCharType="end"/>
        </w:r>
      </w:hyperlink>
    </w:p>
    <w:p w14:paraId="64E30628" w14:textId="77777777" w:rsidR="00DA528B" w:rsidRDefault="00336512">
      <w:pPr>
        <w:pStyle w:val="TOC3"/>
        <w:rPr>
          <w:rFonts w:asciiTheme="minorHAnsi" w:eastAsiaTheme="minorEastAsia" w:hAnsiTheme="minorHAnsi" w:cstheme="minorBidi"/>
          <w:szCs w:val="22"/>
        </w:rPr>
      </w:pPr>
      <w:hyperlink w:anchor="_Toc503528116" w:history="1">
        <w:r w:rsidR="00DA528B" w:rsidRPr="00F31612">
          <w:rPr>
            <w:rStyle w:val="Hyperlink"/>
          </w:rPr>
          <w:t>6.1.3</w:t>
        </w:r>
        <w:r w:rsidR="00DA528B">
          <w:rPr>
            <w:rFonts w:asciiTheme="minorHAnsi" w:eastAsiaTheme="minorEastAsia" w:hAnsiTheme="minorHAnsi" w:cstheme="minorBidi"/>
            <w:szCs w:val="22"/>
          </w:rPr>
          <w:tab/>
        </w:r>
        <w:r w:rsidR="00DA528B" w:rsidRPr="00F31612">
          <w:rPr>
            <w:rStyle w:val="Hyperlink"/>
          </w:rPr>
          <w:t>Product Storage and Stability</w:t>
        </w:r>
        <w:r w:rsidR="00DA528B">
          <w:rPr>
            <w:webHidden/>
          </w:rPr>
          <w:tab/>
        </w:r>
        <w:r w:rsidR="00DA528B">
          <w:rPr>
            <w:webHidden/>
          </w:rPr>
          <w:fldChar w:fldCharType="begin"/>
        </w:r>
        <w:r w:rsidR="00DA528B">
          <w:rPr>
            <w:webHidden/>
          </w:rPr>
          <w:instrText xml:space="preserve"> PAGEREF _Toc503528116 \h </w:instrText>
        </w:r>
        <w:r w:rsidR="00DA528B">
          <w:rPr>
            <w:webHidden/>
          </w:rPr>
        </w:r>
        <w:r w:rsidR="00DA528B">
          <w:rPr>
            <w:webHidden/>
          </w:rPr>
          <w:fldChar w:fldCharType="separate"/>
        </w:r>
        <w:r w:rsidR="00DA528B">
          <w:rPr>
            <w:webHidden/>
          </w:rPr>
          <w:t>14</w:t>
        </w:r>
        <w:r w:rsidR="00DA528B">
          <w:rPr>
            <w:webHidden/>
          </w:rPr>
          <w:fldChar w:fldCharType="end"/>
        </w:r>
      </w:hyperlink>
    </w:p>
    <w:p w14:paraId="74702AC8" w14:textId="77777777" w:rsidR="00DA528B" w:rsidRDefault="00336512">
      <w:pPr>
        <w:pStyle w:val="TOC2"/>
        <w:rPr>
          <w:rFonts w:asciiTheme="minorHAnsi" w:eastAsiaTheme="minorEastAsia" w:hAnsiTheme="minorHAnsi" w:cstheme="minorBidi"/>
          <w:szCs w:val="22"/>
        </w:rPr>
      </w:pPr>
      <w:hyperlink w:anchor="_Toc503528117" w:history="1">
        <w:r w:rsidR="00DA528B" w:rsidRPr="00F31612">
          <w:rPr>
            <w:rStyle w:val="Hyperlink"/>
          </w:rPr>
          <w:t>6.2</w:t>
        </w:r>
        <w:r w:rsidR="00DA528B">
          <w:rPr>
            <w:rFonts w:asciiTheme="minorHAnsi" w:eastAsiaTheme="minorEastAsia" w:hAnsiTheme="minorHAnsi" w:cstheme="minorBidi"/>
            <w:szCs w:val="22"/>
          </w:rPr>
          <w:tab/>
        </w:r>
        <w:r w:rsidR="00DA528B" w:rsidRPr="00F31612">
          <w:rPr>
            <w:rStyle w:val="Hyperlink"/>
          </w:rPr>
          <w:t>Dosage, Preparation and Administration of Study Product</w:t>
        </w:r>
        <w:r w:rsidR="00DA528B">
          <w:rPr>
            <w:webHidden/>
          </w:rPr>
          <w:tab/>
        </w:r>
        <w:r w:rsidR="00DA528B">
          <w:rPr>
            <w:webHidden/>
          </w:rPr>
          <w:fldChar w:fldCharType="begin"/>
        </w:r>
        <w:r w:rsidR="00DA528B">
          <w:rPr>
            <w:webHidden/>
          </w:rPr>
          <w:instrText xml:space="preserve"> PAGEREF _Toc503528117 \h </w:instrText>
        </w:r>
        <w:r w:rsidR="00DA528B">
          <w:rPr>
            <w:webHidden/>
          </w:rPr>
        </w:r>
        <w:r w:rsidR="00DA528B">
          <w:rPr>
            <w:webHidden/>
          </w:rPr>
          <w:fldChar w:fldCharType="separate"/>
        </w:r>
        <w:r w:rsidR="00DA528B">
          <w:rPr>
            <w:webHidden/>
          </w:rPr>
          <w:t>14</w:t>
        </w:r>
        <w:r w:rsidR="00DA528B">
          <w:rPr>
            <w:webHidden/>
          </w:rPr>
          <w:fldChar w:fldCharType="end"/>
        </w:r>
      </w:hyperlink>
    </w:p>
    <w:p w14:paraId="0E263D56" w14:textId="77777777" w:rsidR="00DA528B" w:rsidRDefault="00336512">
      <w:pPr>
        <w:pStyle w:val="TOC2"/>
        <w:rPr>
          <w:rFonts w:asciiTheme="minorHAnsi" w:eastAsiaTheme="minorEastAsia" w:hAnsiTheme="minorHAnsi" w:cstheme="minorBidi"/>
          <w:szCs w:val="22"/>
        </w:rPr>
      </w:pPr>
      <w:hyperlink w:anchor="_Toc503528118" w:history="1">
        <w:r w:rsidR="00DA528B" w:rsidRPr="00F31612">
          <w:rPr>
            <w:rStyle w:val="Hyperlink"/>
          </w:rPr>
          <w:t>6.3</w:t>
        </w:r>
        <w:r w:rsidR="00DA528B">
          <w:rPr>
            <w:rFonts w:asciiTheme="minorHAnsi" w:eastAsiaTheme="minorEastAsia" w:hAnsiTheme="minorHAnsi" w:cstheme="minorBidi"/>
            <w:szCs w:val="22"/>
          </w:rPr>
          <w:tab/>
        </w:r>
        <w:r w:rsidR="00DA528B" w:rsidRPr="00F31612">
          <w:rPr>
            <w:rStyle w:val="Hyperlink"/>
          </w:rPr>
          <w:t>Modification of Study Product Administration for a Participant</w:t>
        </w:r>
        <w:r w:rsidR="00DA528B">
          <w:rPr>
            <w:webHidden/>
          </w:rPr>
          <w:tab/>
        </w:r>
        <w:r w:rsidR="00DA528B">
          <w:rPr>
            <w:webHidden/>
          </w:rPr>
          <w:fldChar w:fldCharType="begin"/>
        </w:r>
        <w:r w:rsidR="00DA528B">
          <w:rPr>
            <w:webHidden/>
          </w:rPr>
          <w:instrText xml:space="preserve"> PAGEREF _Toc503528118 \h </w:instrText>
        </w:r>
        <w:r w:rsidR="00DA528B">
          <w:rPr>
            <w:webHidden/>
          </w:rPr>
        </w:r>
        <w:r w:rsidR="00DA528B">
          <w:rPr>
            <w:webHidden/>
          </w:rPr>
          <w:fldChar w:fldCharType="separate"/>
        </w:r>
        <w:r w:rsidR="00DA528B">
          <w:rPr>
            <w:webHidden/>
          </w:rPr>
          <w:t>14</w:t>
        </w:r>
        <w:r w:rsidR="00DA528B">
          <w:rPr>
            <w:webHidden/>
          </w:rPr>
          <w:fldChar w:fldCharType="end"/>
        </w:r>
      </w:hyperlink>
    </w:p>
    <w:p w14:paraId="6C0BB753" w14:textId="77777777" w:rsidR="00DA528B" w:rsidRDefault="00336512">
      <w:pPr>
        <w:pStyle w:val="TOC2"/>
        <w:rPr>
          <w:rFonts w:asciiTheme="minorHAnsi" w:eastAsiaTheme="minorEastAsia" w:hAnsiTheme="minorHAnsi" w:cstheme="minorBidi"/>
          <w:szCs w:val="22"/>
        </w:rPr>
      </w:pPr>
      <w:hyperlink w:anchor="_Toc503528119" w:history="1">
        <w:r w:rsidR="00DA528B" w:rsidRPr="00F31612">
          <w:rPr>
            <w:rStyle w:val="Hyperlink"/>
          </w:rPr>
          <w:t>6.4</w:t>
        </w:r>
        <w:r w:rsidR="00DA528B">
          <w:rPr>
            <w:rFonts w:asciiTheme="minorHAnsi" w:eastAsiaTheme="minorEastAsia" w:hAnsiTheme="minorHAnsi" w:cstheme="minorBidi"/>
            <w:szCs w:val="22"/>
          </w:rPr>
          <w:tab/>
        </w:r>
        <w:r w:rsidR="00DA528B" w:rsidRPr="00F31612">
          <w:rPr>
            <w:rStyle w:val="Hyperlink"/>
          </w:rPr>
          <w:t>Accountability Procedures for the Study Product</w:t>
        </w:r>
        <w:r w:rsidR="00DA528B">
          <w:rPr>
            <w:webHidden/>
          </w:rPr>
          <w:tab/>
        </w:r>
        <w:r w:rsidR="00DA528B">
          <w:rPr>
            <w:webHidden/>
          </w:rPr>
          <w:fldChar w:fldCharType="begin"/>
        </w:r>
        <w:r w:rsidR="00DA528B">
          <w:rPr>
            <w:webHidden/>
          </w:rPr>
          <w:instrText xml:space="preserve"> PAGEREF _Toc503528119 \h </w:instrText>
        </w:r>
        <w:r w:rsidR="00DA528B">
          <w:rPr>
            <w:webHidden/>
          </w:rPr>
        </w:r>
        <w:r w:rsidR="00DA528B">
          <w:rPr>
            <w:webHidden/>
          </w:rPr>
          <w:fldChar w:fldCharType="separate"/>
        </w:r>
        <w:r w:rsidR="00DA528B">
          <w:rPr>
            <w:webHidden/>
          </w:rPr>
          <w:t>14</w:t>
        </w:r>
        <w:r w:rsidR="00DA528B">
          <w:rPr>
            <w:webHidden/>
          </w:rPr>
          <w:fldChar w:fldCharType="end"/>
        </w:r>
      </w:hyperlink>
    </w:p>
    <w:p w14:paraId="1884D601" w14:textId="77777777" w:rsidR="00DA528B" w:rsidRDefault="00336512">
      <w:pPr>
        <w:pStyle w:val="TOC2"/>
        <w:rPr>
          <w:rFonts w:asciiTheme="minorHAnsi" w:eastAsiaTheme="minorEastAsia" w:hAnsiTheme="minorHAnsi" w:cstheme="minorBidi"/>
          <w:szCs w:val="22"/>
        </w:rPr>
      </w:pPr>
      <w:hyperlink w:anchor="_Toc503528120" w:history="1">
        <w:r w:rsidR="00DA528B" w:rsidRPr="00F31612">
          <w:rPr>
            <w:rStyle w:val="Hyperlink"/>
          </w:rPr>
          <w:t>6.5</w:t>
        </w:r>
        <w:r w:rsidR="00DA528B">
          <w:rPr>
            <w:rFonts w:asciiTheme="minorHAnsi" w:eastAsiaTheme="minorEastAsia" w:hAnsiTheme="minorHAnsi" w:cstheme="minorBidi"/>
            <w:szCs w:val="22"/>
          </w:rPr>
          <w:tab/>
        </w:r>
        <w:r w:rsidR="00DA528B" w:rsidRPr="00F31612">
          <w:rPr>
            <w:rStyle w:val="Hyperlink"/>
          </w:rPr>
          <w:t>Assessment of Participant Compliance with Study Product Administration</w:t>
        </w:r>
        <w:r w:rsidR="00DA528B">
          <w:rPr>
            <w:webHidden/>
          </w:rPr>
          <w:tab/>
        </w:r>
        <w:r w:rsidR="00DA528B">
          <w:rPr>
            <w:webHidden/>
          </w:rPr>
          <w:fldChar w:fldCharType="begin"/>
        </w:r>
        <w:r w:rsidR="00DA528B">
          <w:rPr>
            <w:webHidden/>
          </w:rPr>
          <w:instrText xml:space="preserve"> PAGEREF _Toc503528120 \h </w:instrText>
        </w:r>
        <w:r w:rsidR="00DA528B">
          <w:rPr>
            <w:webHidden/>
          </w:rPr>
        </w:r>
        <w:r w:rsidR="00DA528B">
          <w:rPr>
            <w:webHidden/>
          </w:rPr>
          <w:fldChar w:fldCharType="separate"/>
        </w:r>
        <w:r w:rsidR="00DA528B">
          <w:rPr>
            <w:webHidden/>
          </w:rPr>
          <w:t>14</w:t>
        </w:r>
        <w:r w:rsidR="00DA528B">
          <w:rPr>
            <w:webHidden/>
          </w:rPr>
          <w:fldChar w:fldCharType="end"/>
        </w:r>
      </w:hyperlink>
    </w:p>
    <w:p w14:paraId="3B129897" w14:textId="77777777" w:rsidR="00DA528B" w:rsidRDefault="00336512">
      <w:pPr>
        <w:pStyle w:val="TOC2"/>
        <w:rPr>
          <w:rFonts w:asciiTheme="minorHAnsi" w:eastAsiaTheme="minorEastAsia" w:hAnsiTheme="minorHAnsi" w:cstheme="minorBidi"/>
          <w:szCs w:val="22"/>
        </w:rPr>
      </w:pPr>
      <w:hyperlink w:anchor="_Toc503528121" w:history="1">
        <w:r w:rsidR="00DA528B" w:rsidRPr="00F31612">
          <w:rPr>
            <w:rStyle w:val="Hyperlink"/>
          </w:rPr>
          <w:t>6.6</w:t>
        </w:r>
        <w:r w:rsidR="00DA528B">
          <w:rPr>
            <w:rFonts w:asciiTheme="minorHAnsi" w:eastAsiaTheme="minorEastAsia" w:hAnsiTheme="minorHAnsi" w:cstheme="minorBidi"/>
            <w:szCs w:val="22"/>
          </w:rPr>
          <w:tab/>
        </w:r>
        <w:r w:rsidR="00DA528B" w:rsidRPr="00F31612">
          <w:rPr>
            <w:rStyle w:val="Hyperlink"/>
          </w:rPr>
          <w:t>Concomitant Medications/Treatments</w:t>
        </w:r>
        <w:r w:rsidR="00DA528B">
          <w:rPr>
            <w:webHidden/>
          </w:rPr>
          <w:tab/>
        </w:r>
        <w:r w:rsidR="00DA528B">
          <w:rPr>
            <w:webHidden/>
          </w:rPr>
          <w:fldChar w:fldCharType="begin"/>
        </w:r>
        <w:r w:rsidR="00DA528B">
          <w:rPr>
            <w:webHidden/>
          </w:rPr>
          <w:instrText xml:space="preserve"> PAGEREF _Toc503528121 \h </w:instrText>
        </w:r>
        <w:r w:rsidR="00DA528B">
          <w:rPr>
            <w:webHidden/>
          </w:rPr>
        </w:r>
        <w:r w:rsidR="00DA528B">
          <w:rPr>
            <w:webHidden/>
          </w:rPr>
          <w:fldChar w:fldCharType="separate"/>
        </w:r>
        <w:r w:rsidR="00DA528B">
          <w:rPr>
            <w:webHidden/>
          </w:rPr>
          <w:t>14</w:t>
        </w:r>
        <w:r w:rsidR="00DA528B">
          <w:rPr>
            <w:webHidden/>
          </w:rPr>
          <w:fldChar w:fldCharType="end"/>
        </w:r>
      </w:hyperlink>
    </w:p>
    <w:p w14:paraId="5374A37C" w14:textId="77777777" w:rsidR="00DA528B" w:rsidRDefault="00336512">
      <w:pPr>
        <w:pStyle w:val="TOC2"/>
        <w:rPr>
          <w:rFonts w:asciiTheme="minorHAnsi" w:eastAsiaTheme="minorEastAsia" w:hAnsiTheme="minorHAnsi" w:cstheme="minorBidi"/>
          <w:szCs w:val="22"/>
        </w:rPr>
      </w:pPr>
      <w:hyperlink w:anchor="_Toc503528122" w:history="1">
        <w:r w:rsidR="00DA528B" w:rsidRPr="00F31612">
          <w:rPr>
            <w:rStyle w:val="Hyperlink"/>
          </w:rPr>
          <w:t>6.7</w:t>
        </w:r>
        <w:r w:rsidR="00DA528B">
          <w:rPr>
            <w:rFonts w:asciiTheme="minorHAnsi" w:eastAsiaTheme="minorEastAsia" w:hAnsiTheme="minorHAnsi" w:cstheme="minorBidi"/>
            <w:szCs w:val="22"/>
          </w:rPr>
          <w:tab/>
        </w:r>
        <w:r w:rsidR="00DA528B" w:rsidRPr="00F31612">
          <w:rPr>
            <w:rStyle w:val="Hyperlink"/>
          </w:rPr>
          <w:t>Study Behavioral or Social Intervention(s) Description</w:t>
        </w:r>
        <w:r w:rsidR="00DA528B">
          <w:rPr>
            <w:webHidden/>
          </w:rPr>
          <w:tab/>
        </w:r>
        <w:r w:rsidR="00DA528B">
          <w:rPr>
            <w:webHidden/>
          </w:rPr>
          <w:fldChar w:fldCharType="begin"/>
        </w:r>
        <w:r w:rsidR="00DA528B">
          <w:rPr>
            <w:webHidden/>
          </w:rPr>
          <w:instrText xml:space="preserve"> PAGEREF _Toc503528122 \h </w:instrText>
        </w:r>
        <w:r w:rsidR="00DA528B">
          <w:rPr>
            <w:webHidden/>
          </w:rPr>
        </w:r>
        <w:r w:rsidR="00DA528B">
          <w:rPr>
            <w:webHidden/>
          </w:rPr>
          <w:fldChar w:fldCharType="separate"/>
        </w:r>
        <w:r w:rsidR="00DA528B">
          <w:rPr>
            <w:webHidden/>
          </w:rPr>
          <w:t>15</w:t>
        </w:r>
        <w:r w:rsidR="00DA528B">
          <w:rPr>
            <w:webHidden/>
          </w:rPr>
          <w:fldChar w:fldCharType="end"/>
        </w:r>
      </w:hyperlink>
    </w:p>
    <w:p w14:paraId="3CB0A297" w14:textId="77777777" w:rsidR="00DA528B" w:rsidRDefault="00336512">
      <w:pPr>
        <w:pStyle w:val="TOC2"/>
        <w:rPr>
          <w:rFonts w:asciiTheme="minorHAnsi" w:eastAsiaTheme="minorEastAsia" w:hAnsiTheme="minorHAnsi" w:cstheme="minorBidi"/>
          <w:szCs w:val="22"/>
        </w:rPr>
      </w:pPr>
      <w:hyperlink w:anchor="_Toc503528123" w:history="1">
        <w:r w:rsidR="00DA528B" w:rsidRPr="00F31612">
          <w:rPr>
            <w:rStyle w:val="Hyperlink"/>
          </w:rPr>
          <w:t>6.8</w:t>
        </w:r>
        <w:r w:rsidR="00DA528B">
          <w:rPr>
            <w:rFonts w:asciiTheme="minorHAnsi" w:eastAsiaTheme="minorEastAsia" w:hAnsiTheme="minorHAnsi" w:cstheme="minorBidi"/>
            <w:szCs w:val="22"/>
          </w:rPr>
          <w:tab/>
        </w:r>
        <w:r w:rsidR="00DA528B" w:rsidRPr="00F31612">
          <w:rPr>
            <w:rStyle w:val="Hyperlink"/>
          </w:rPr>
          <w:t>Administration of Intervention</w:t>
        </w:r>
        <w:r w:rsidR="00DA528B">
          <w:rPr>
            <w:webHidden/>
          </w:rPr>
          <w:tab/>
        </w:r>
        <w:r w:rsidR="00DA528B">
          <w:rPr>
            <w:webHidden/>
          </w:rPr>
          <w:fldChar w:fldCharType="begin"/>
        </w:r>
        <w:r w:rsidR="00DA528B">
          <w:rPr>
            <w:webHidden/>
          </w:rPr>
          <w:instrText xml:space="preserve"> PAGEREF _Toc503528123 \h </w:instrText>
        </w:r>
        <w:r w:rsidR="00DA528B">
          <w:rPr>
            <w:webHidden/>
          </w:rPr>
        </w:r>
        <w:r w:rsidR="00DA528B">
          <w:rPr>
            <w:webHidden/>
          </w:rPr>
          <w:fldChar w:fldCharType="separate"/>
        </w:r>
        <w:r w:rsidR="00DA528B">
          <w:rPr>
            <w:webHidden/>
          </w:rPr>
          <w:t>15</w:t>
        </w:r>
        <w:r w:rsidR="00DA528B">
          <w:rPr>
            <w:webHidden/>
          </w:rPr>
          <w:fldChar w:fldCharType="end"/>
        </w:r>
      </w:hyperlink>
    </w:p>
    <w:p w14:paraId="5F5A4CD3" w14:textId="77777777" w:rsidR="00DA528B" w:rsidRDefault="00336512">
      <w:pPr>
        <w:pStyle w:val="TOC2"/>
        <w:rPr>
          <w:rFonts w:asciiTheme="minorHAnsi" w:eastAsiaTheme="minorEastAsia" w:hAnsiTheme="minorHAnsi" w:cstheme="minorBidi"/>
          <w:szCs w:val="22"/>
        </w:rPr>
      </w:pPr>
      <w:hyperlink w:anchor="_Toc503528124" w:history="1">
        <w:r w:rsidR="00DA528B" w:rsidRPr="00F31612">
          <w:rPr>
            <w:rStyle w:val="Hyperlink"/>
          </w:rPr>
          <w:t>6.9</w:t>
        </w:r>
        <w:r w:rsidR="00DA528B">
          <w:rPr>
            <w:rFonts w:asciiTheme="minorHAnsi" w:eastAsiaTheme="minorEastAsia" w:hAnsiTheme="minorHAnsi" w:cstheme="minorBidi"/>
            <w:szCs w:val="22"/>
          </w:rPr>
          <w:tab/>
        </w:r>
        <w:r w:rsidR="00DA528B" w:rsidRPr="00F31612">
          <w:rPr>
            <w:rStyle w:val="Hyperlink"/>
          </w:rPr>
          <w:t>Procedures for Training Interventionists and Monitoring Intervention Fidelity</w:t>
        </w:r>
        <w:r w:rsidR="00DA528B">
          <w:rPr>
            <w:webHidden/>
          </w:rPr>
          <w:tab/>
        </w:r>
        <w:r w:rsidR="00DA528B">
          <w:rPr>
            <w:webHidden/>
          </w:rPr>
          <w:fldChar w:fldCharType="begin"/>
        </w:r>
        <w:r w:rsidR="00DA528B">
          <w:rPr>
            <w:webHidden/>
          </w:rPr>
          <w:instrText xml:space="preserve"> PAGEREF _Toc503528124 \h </w:instrText>
        </w:r>
        <w:r w:rsidR="00DA528B">
          <w:rPr>
            <w:webHidden/>
          </w:rPr>
        </w:r>
        <w:r w:rsidR="00DA528B">
          <w:rPr>
            <w:webHidden/>
          </w:rPr>
          <w:fldChar w:fldCharType="separate"/>
        </w:r>
        <w:r w:rsidR="00DA528B">
          <w:rPr>
            <w:webHidden/>
          </w:rPr>
          <w:t>16</w:t>
        </w:r>
        <w:r w:rsidR="00DA528B">
          <w:rPr>
            <w:webHidden/>
          </w:rPr>
          <w:fldChar w:fldCharType="end"/>
        </w:r>
      </w:hyperlink>
    </w:p>
    <w:p w14:paraId="26422FEB" w14:textId="77777777" w:rsidR="00DA528B" w:rsidRDefault="00336512">
      <w:pPr>
        <w:pStyle w:val="TOC2"/>
        <w:rPr>
          <w:rFonts w:asciiTheme="minorHAnsi" w:eastAsiaTheme="minorEastAsia" w:hAnsiTheme="minorHAnsi" w:cstheme="minorBidi"/>
          <w:szCs w:val="22"/>
        </w:rPr>
      </w:pPr>
      <w:hyperlink w:anchor="_Toc503528125" w:history="1">
        <w:r w:rsidR="00DA528B" w:rsidRPr="00F31612">
          <w:rPr>
            <w:rStyle w:val="Hyperlink"/>
          </w:rPr>
          <w:t>6.10</w:t>
        </w:r>
        <w:r w:rsidR="00DA528B">
          <w:rPr>
            <w:rFonts w:asciiTheme="minorHAnsi" w:eastAsiaTheme="minorEastAsia" w:hAnsiTheme="minorHAnsi" w:cstheme="minorBidi"/>
            <w:szCs w:val="22"/>
          </w:rPr>
          <w:tab/>
        </w:r>
        <w:r w:rsidR="00DA528B" w:rsidRPr="00F31612">
          <w:rPr>
            <w:rStyle w:val="Hyperlink"/>
          </w:rPr>
          <w:t>Assessment of Participant Compliance with Study Intervention</w:t>
        </w:r>
        <w:r w:rsidR="00DA528B">
          <w:rPr>
            <w:webHidden/>
          </w:rPr>
          <w:tab/>
        </w:r>
        <w:r w:rsidR="00DA528B">
          <w:rPr>
            <w:webHidden/>
          </w:rPr>
          <w:fldChar w:fldCharType="begin"/>
        </w:r>
        <w:r w:rsidR="00DA528B">
          <w:rPr>
            <w:webHidden/>
          </w:rPr>
          <w:instrText xml:space="preserve"> PAGEREF _Toc503528125 \h </w:instrText>
        </w:r>
        <w:r w:rsidR="00DA528B">
          <w:rPr>
            <w:webHidden/>
          </w:rPr>
        </w:r>
        <w:r w:rsidR="00DA528B">
          <w:rPr>
            <w:webHidden/>
          </w:rPr>
          <w:fldChar w:fldCharType="separate"/>
        </w:r>
        <w:r w:rsidR="00DA528B">
          <w:rPr>
            <w:webHidden/>
          </w:rPr>
          <w:t>16</w:t>
        </w:r>
        <w:r w:rsidR="00DA528B">
          <w:rPr>
            <w:webHidden/>
          </w:rPr>
          <w:fldChar w:fldCharType="end"/>
        </w:r>
      </w:hyperlink>
    </w:p>
    <w:p w14:paraId="5435081C" w14:textId="77777777" w:rsidR="00DA528B" w:rsidRDefault="00336512">
      <w:pPr>
        <w:pStyle w:val="TOC2"/>
        <w:rPr>
          <w:rFonts w:asciiTheme="minorHAnsi" w:eastAsiaTheme="minorEastAsia" w:hAnsiTheme="minorHAnsi" w:cstheme="minorBidi"/>
          <w:szCs w:val="22"/>
        </w:rPr>
      </w:pPr>
      <w:hyperlink w:anchor="_Toc503528126" w:history="1">
        <w:r w:rsidR="00DA528B" w:rsidRPr="00F31612">
          <w:rPr>
            <w:rStyle w:val="Hyperlink"/>
          </w:rPr>
          <w:t>6.11</w:t>
        </w:r>
        <w:r w:rsidR="00DA528B">
          <w:rPr>
            <w:rFonts w:asciiTheme="minorHAnsi" w:eastAsiaTheme="minorEastAsia" w:hAnsiTheme="minorHAnsi" w:cstheme="minorBidi"/>
            <w:szCs w:val="22"/>
          </w:rPr>
          <w:tab/>
        </w:r>
        <w:r w:rsidR="00DA528B" w:rsidRPr="00F31612">
          <w:rPr>
            <w:rStyle w:val="Hyperlink"/>
          </w:rPr>
          <w:t>Study Procedural Intervention(s) Description</w:t>
        </w:r>
        <w:r w:rsidR="00DA528B">
          <w:rPr>
            <w:webHidden/>
          </w:rPr>
          <w:tab/>
        </w:r>
        <w:r w:rsidR="00DA528B">
          <w:rPr>
            <w:webHidden/>
          </w:rPr>
          <w:fldChar w:fldCharType="begin"/>
        </w:r>
        <w:r w:rsidR="00DA528B">
          <w:rPr>
            <w:webHidden/>
          </w:rPr>
          <w:instrText xml:space="preserve"> PAGEREF _Toc503528126 \h </w:instrText>
        </w:r>
        <w:r w:rsidR="00DA528B">
          <w:rPr>
            <w:webHidden/>
          </w:rPr>
        </w:r>
        <w:r w:rsidR="00DA528B">
          <w:rPr>
            <w:webHidden/>
          </w:rPr>
          <w:fldChar w:fldCharType="separate"/>
        </w:r>
        <w:r w:rsidR="00DA528B">
          <w:rPr>
            <w:webHidden/>
          </w:rPr>
          <w:t>16</w:t>
        </w:r>
        <w:r w:rsidR="00DA528B">
          <w:rPr>
            <w:webHidden/>
          </w:rPr>
          <w:fldChar w:fldCharType="end"/>
        </w:r>
      </w:hyperlink>
    </w:p>
    <w:p w14:paraId="11850DCA" w14:textId="77777777" w:rsidR="00DA528B" w:rsidRDefault="00336512">
      <w:pPr>
        <w:pStyle w:val="TOC2"/>
        <w:rPr>
          <w:rFonts w:asciiTheme="minorHAnsi" w:eastAsiaTheme="minorEastAsia" w:hAnsiTheme="minorHAnsi" w:cstheme="minorBidi"/>
          <w:szCs w:val="22"/>
        </w:rPr>
      </w:pPr>
      <w:hyperlink w:anchor="_Toc503528127" w:history="1">
        <w:r w:rsidR="00DA528B" w:rsidRPr="00F31612">
          <w:rPr>
            <w:rStyle w:val="Hyperlink"/>
          </w:rPr>
          <w:t>6.12</w:t>
        </w:r>
        <w:r w:rsidR="00DA528B">
          <w:rPr>
            <w:rFonts w:asciiTheme="minorHAnsi" w:eastAsiaTheme="minorEastAsia" w:hAnsiTheme="minorHAnsi" w:cstheme="minorBidi"/>
            <w:szCs w:val="22"/>
          </w:rPr>
          <w:tab/>
        </w:r>
        <w:r w:rsidR="00DA528B" w:rsidRPr="00F31612">
          <w:rPr>
            <w:rStyle w:val="Hyperlink"/>
          </w:rPr>
          <w:t>Administration of Procedural Intervention</w:t>
        </w:r>
        <w:r w:rsidR="00DA528B">
          <w:rPr>
            <w:webHidden/>
          </w:rPr>
          <w:tab/>
        </w:r>
        <w:r w:rsidR="00DA528B">
          <w:rPr>
            <w:webHidden/>
          </w:rPr>
          <w:fldChar w:fldCharType="begin"/>
        </w:r>
        <w:r w:rsidR="00DA528B">
          <w:rPr>
            <w:webHidden/>
          </w:rPr>
          <w:instrText xml:space="preserve"> PAGEREF _Toc503528127 \h </w:instrText>
        </w:r>
        <w:r w:rsidR="00DA528B">
          <w:rPr>
            <w:webHidden/>
          </w:rPr>
        </w:r>
        <w:r w:rsidR="00DA528B">
          <w:rPr>
            <w:webHidden/>
          </w:rPr>
          <w:fldChar w:fldCharType="separate"/>
        </w:r>
        <w:r w:rsidR="00DA528B">
          <w:rPr>
            <w:webHidden/>
          </w:rPr>
          <w:t>16</w:t>
        </w:r>
        <w:r w:rsidR="00DA528B">
          <w:rPr>
            <w:webHidden/>
          </w:rPr>
          <w:fldChar w:fldCharType="end"/>
        </w:r>
      </w:hyperlink>
    </w:p>
    <w:p w14:paraId="386EBC46" w14:textId="77777777" w:rsidR="00DA528B" w:rsidRDefault="00336512">
      <w:pPr>
        <w:pStyle w:val="TOC2"/>
        <w:rPr>
          <w:rFonts w:asciiTheme="minorHAnsi" w:eastAsiaTheme="minorEastAsia" w:hAnsiTheme="minorHAnsi" w:cstheme="minorBidi"/>
          <w:szCs w:val="22"/>
        </w:rPr>
      </w:pPr>
      <w:hyperlink w:anchor="_Toc503528128" w:history="1">
        <w:r w:rsidR="00DA528B" w:rsidRPr="00F31612">
          <w:rPr>
            <w:rStyle w:val="Hyperlink"/>
          </w:rPr>
          <w:t>6.13</w:t>
        </w:r>
        <w:r w:rsidR="00DA528B">
          <w:rPr>
            <w:rFonts w:asciiTheme="minorHAnsi" w:eastAsiaTheme="minorEastAsia" w:hAnsiTheme="minorHAnsi" w:cstheme="minorBidi"/>
            <w:szCs w:val="22"/>
          </w:rPr>
          <w:tab/>
        </w:r>
        <w:r w:rsidR="00DA528B" w:rsidRPr="00F31612">
          <w:rPr>
            <w:rStyle w:val="Hyperlink"/>
          </w:rPr>
          <w:t>Procedures for Training of Clinicians on Procedural Intervention</w:t>
        </w:r>
        <w:r w:rsidR="00DA528B">
          <w:rPr>
            <w:webHidden/>
          </w:rPr>
          <w:tab/>
        </w:r>
        <w:r w:rsidR="00DA528B">
          <w:rPr>
            <w:webHidden/>
          </w:rPr>
          <w:fldChar w:fldCharType="begin"/>
        </w:r>
        <w:r w:rsidR="00DA528B">
          <w:rPr>
            <w:webHidden/>
          </w:rPr>
          <w:instrText xml:space="preserve"> PAGEREF _Toc503528128 \h </w:instrText>
        </w:r>
        <w:r w:rsidR="00DA528B">
          <w:rPr>
            <w:webHidden/>
          </w:rPr>
        </w:r>
        <w:r w:rsidR="00DA528B">
          <w:rPr>
            <w:webHidden/>
          </w:rPr>
          <w:fldChar w:fldCharType="separate"/>
        </w:r>
        <w:r w:rsidR="00DA528B">
          <w:rPr>
            <w:webHidden/>
          </w:rPr>
          <w:t>16</w:t>
        </w:r>
        <w:r w:rsidR="00DA528B">
          <w:rPr>
            <w:webHidden/>
          </w:rPr>
          <w:fldChar w:fldCharType="end"/>
        </w:r>
      </w:hyperlink>
    </w:p>
    <w:p w14:paraId="0B39A49F" w14:textId="77777777" w:rsidR="00DA528B" w:rsidRDefault="00336512">
      <w:pPr>
        <w:pStyle w:val="TOC2"/>
        <w:rPr>
          <w:rFonts w:asciiTheme="minorHAnsi" w:eastAsiaTheme="minorEastAsia" w:hAnsiTheme="minorHAnsi" w:cstheme="minorBidi"/>
          <w:szCs w:val="22"/>
        </w:rPr>
      </w:pPr>
      <w:hyperlink w:anchor="_Toc503528129" w:history="1">
        <w:r w:rsidR="00DA528B" w:rsidRPr="00F31612">
          <w:rPr>
            <w:rStyle w:val="Hyperlink"/>
          </w:rPr>
          <w:t>6.14</w:t>
        </w:r>
        <w:r w:rsidR="00DA528B">
          <w:rPr>
            <w:rFonts w:asciiTheme="minorHAnsi" w:eastAsiaTheme="minorEastAsia" w:hAnsiTheme="minorHAnsi" w:cstheme="minorBidi"/>
            <w:szCs w:val="22"/>
          </w:rPr>
          <w:tab/>
        </w:r>
        <w:r w:rsidR="00DA528B" w:rsidRPr="00F31612">
          <w:rPr>
            <w:rStyle w:val="Hyperlink"/>
          </w:rPr>
          <w:t>Assessment of Clinician and/or Participant Compliance with Study Procedural Intervention</w:t>
        </w:r>
        <w:r w:rsidR="00DA528B">
          <w:rPr>
            <w:webHidden/>
          </w:rPr>
          <w:tab/>
        </w:r>
        <w:r w:rsidR="00DA528B">
          <w:rPr>
            <w:webHidden/>
          </w:rPr>
          <w:fldChar w:fldCharType="begin"/>
        </w:r>
        <w:r w:rsidR="00DA528B">
          <w:rPr>
            <w:webHidden/>
          </w:rPr>
          <w:instrText xml:space="preserve"> PAGEREF _Toc503528129 \h </w:instrText>
        </w:r>
        <w:r w:rsidR="00DA528B">
          <w:rPr>
            <w:webHidden/>
          </w:rPr>
        </w:r>
        <w:r w:rsidR="00DA528B">
          <w:rPr>
            <w:webHidden/>
          </w:rPr>
          <w:fldChar w:fldCharType="separate"/>
        </w:r>
        <w:r w:rsidR="00DA528B">
          <w:rPr>
            <w:webHidden/>
          </w:rPr>
          <w:t>17</w:t>
        </w:r>
        <w:r w:rsidR="00DA528B">
          <w:rPr>
            <w:webHidden/>
          </w:rPr>
          <w:fldChar w:fldCharType="end"/>
        </w:r>
      </w:hyperlink>
    </w:p>
    <w:p w14:paraId="3D6D1D69" w14:textId="77777777" w:rsidR="00DA528B" w:rsidRDefault="00336512">
      <w:pPr>
        <w:pStyle w:val="TOC1"/>
        <w:rPr>
          <w:rFonts w:asciiTheme="minorHAnsi" w:eastAsiaTheme="minorEastAsia" w:hAnsiTheme="minorHAnsi" w:cstheme="minorBidi"/>
          <w:caps w:val="0"/>
          <w:szCs w:val="22"/>
        </w:rPr>
      </w:pPr>
      <w:hyperlink w:anchor="_Toc503528130" w:history="1">
        <w:r w:rsidR="00DA528B" w:rsidRPr="00F31612">
          <w:rPr>
            <w:rStyle w:val="Hyperlink"/>
          </w:rPr>
          <w:t>7</w:t>
        </w:r>
        <w:r w:rsidR="00DA528B">
          <w:rPr>
            <w:rFonts w:asciiTheme="minorHAnsi" w:eastAsiaTheme="minorEastAsia" w:hAnsiTheme="minorHAnsi" w:cstheme="minorBidi"/>
            <w:caps w:val="0"/>
            <w:szCs w:val="22"/>
          </w:rPr>
          <w:tab/>
        </w:r>
        <w:r w:rsidR="00DA528B" w:rsidRPr="00F31612">
          <w:rPr>
            <w:rStyle w:val="Hyperlink"/>
          </w:rPr>
          <w:t>STUDY SCHEDULE</w:t>
        </w:r>
        <w:r w:rsidR="00DA528B">
          <w:rPr>
            <w:webHidden/>
          </w:rPr>
          <w:tab/>
        </w:r>
        <w:r w:rsidR="00DA528B">
          <w:rPr>
            <w:webHidden/>
          </w:rPr>
          <w:fldChar w:fldCharType="begin"/>
        </w:r>
        <w:r w:rsidR="00DA528B">
          <w:rPr>
            <w:webHidden/>
          </w:rPr>
          <w:instrText xml:space="preserve"> PAGEREF _Toc503528130 \h </w:instrText>
        </w:r>
        <w:r w:rsidR="00DA528B">
          <w:rPr>
            <w:webHidden/>
          </w:rPr>
        </w:r>
        <w:r w:rsidR="00DA528B">
          <w:rPr>
            <w:webHidden/>
          </w:rPr>
          <w:fldChar w:fldCharType="separate"/>
        </w:r>
        <w:r w:rsidR="00DA528B">
          <w:rPr>
            <w:webHidden/>
          </w:rPr>
          <w:t>18</w:t>
        </w:r>
        <w:r w:rsidR="00DA528B">
          <w:rPr>
            <w:webHidden/>
          </w:rPr>
          <w:fldChar w:fldCharType="end"/>
        </w:r>
      </w:hyperlink>
    </w:p>
    <w:p w14:paraId="1E0E2115" w14:textId="77777777" w:rsidR="00DA528B" w:rsidRDefault="00336512">
      <w:pPr>
        <w:pStyle w:val="TOC2"/>
        <w:rPr>
          <w:rFonts w:asciiTheme="minorHAnsi" w:eastAsiaTheme="minorEastAsia" w:hAnsiTheme="minorHAnsi" w:cstheme="minorBidi"/>
          <w:szCs w:val="22"/>
        </w:rPr>
      </w:pPr>
      <w:hyperlink w:anchor="_Toc503528131" w:history="1">
        <w:r w:rsidR="00DA528B" w:rsidRPr="00F31612">
          <w:rPr>
            <w:rStyle w:val="Hyperlink"/>
          </w:rPr>
          <w:t>7.1</w:t>
        </w:r>
        <w:r w:rsidR="00DA528B">
          <w:rPr>
            <w:rFonts w:asciiTheme="minorHAnsi" w:eastAsiaTheme="minorEastAsia" w:hAnsiTheme="minorHAnsi" w:cstheme="minorBidi"/>
            <w:szCs w:val="22"/>
          </w:rPr>
          <w:tab/>
        </w:r>
        <w:r w:rsidR="00DA528B" w:rsidRPr="00F31612">
          <w:rPr>
            <w:rStyle w:val="Hyperlink"/>
          </w:rPr>
          <w:t>Screening</w:t>
        </w:r>
        <w:r w:rsidR="00DA528B">
          <w:rPr>
            <w:webHidden/>
          </w:rPr>
          <w:tab/>
        </w:r>
        <w:r w:rsidR="00DA528B">
          <w:rPr>
            <w:webHidden/>
          </w:rPr>
          <w:fldChar w:fldCharType="begin"/>
        </w:r>
        <w:r w:rsidR="00DA528B">
          <w:rPr>
            <w:webHidden/>
          </w:rPr>
          <w:instrText xml:space="preserve"> PAGEREF _Toc503528131 \h </w:instrText>
        </w:r>
        <w:r w:rsidR="00DA528B">
          <w:rPr>
            <w:webHidden/>
          </w:rPr>
        </w:r>
        <w:r w:rsidR="00DA528B">
          <w:rPr>
            <w:webHidden/>
          </w:rPr>
          <w:fldChar w:fldCharType="separate"/>
        </w:r>
        <w:r w:rsidR="00DA528B">
          <w:rPr>
            <w:webHidden/>
          </w:rPr>
          <w:t>18</w:t>
        </w:r>
        <w:r w:rsidR="00DA528B">
          <w:rPr>
            <w:webHidden/>
          </w:rPr>
          <w:fldChar w:fldCharType="end"/>
        </w:r>
      </w:hyperlink>
    </w:p>
    <w:p w14:paraId="1F17F79A" w14:textId="77777777" w:rsidR="00DA528B" w:rsidRDefault="00336512">
      <w:pPr>
        <w:pStyle w:val="TOC2"/>
        <w:rPr>
          <w:rFonts w:asciiTheme="minorHAnsi" w:eastAsiaTheme="minorEastAsia" w:hAnsiTheme="minorHAnsi" w:cstheme="minorBidi"/>
          <w:szCs w:val="22"/>
        </w:rPr>
      </w:pPr>
      <w:hyperlink w:anchor="_Toc503528132" w:history="1">
        <w:r w:rsidR="00DA528B" w:rsidRPr="00F31612">
          <w:rPr>
            <w:rStyle w:val="Hyperlink"/>
          </w:rPr>
          <w:t>7.2</w:t>
        </w:r>
        <w:r w:rsidR="00DA528B">
          <w:rPr>
            <w:rFonts w:asciiTheme="minorHAnsi" w:eastAsiaTheme="minorEastAsia" w:hAnsiTheme="minorHAnsi" w:cstheme="minorBidi"/>
            <w:szCs w:val="22"/>
          </w:rPr>
          <w:tab/>
        </w:r>
        <w:r w:rsidR="00DA528B" w:rsidRPr="00F31612">
          <w:rPr>
            <w:rStyle w:val="Hyperlink"/>
          </w:rPr>
          <w:t>Enrollment/Baseline</w:t>
        </w:r>
        <w:r w:rsidR="00DA528B">
          <w:rPr>
            <w:webHidden/>
          </w:rPr>
          <w:tab/>
        </w:r>
        <w:r w:rsidR="00DA528B">
          <w:rPr>
            <w:webHidden/>
          </w:rPr>
          <w:fldChar w:fldCharType="begin"/>
        </w:r>
        <w:r w:rsidR="00DA528B">
          <w:rPr>
            <w:webHidden/>
          </w:rPr>
          <w:instrText xml:space="preserve"> PAGEREF _Toc503528132 \h </w:instrText>
        </w:r>
        <w:r w:rsidR="00DA528B">
          <w:rPr>
            <w:webHidden/>
          </w:rPr>
        </w:r>
        <w:r w:rsidR="00DA528B">
          <w:rPr>
            <w:webHidden/>
          </w:rPr>
          <w:fldChar w:fldCharType="separate"/>
        </w:r>
        <w:r w:rsidR="00DA528B">
          <w:rPr>
            <w:webHidden/>
          </w:rPr>
          <w:t>19</w:t>
        </w:r>
        <w:r w:rsidR="00DA528B">
          <w:rPr>
            <w:webHidden/>
          </w:rPr>
          <w:fldChar w:fldCharType="end"/>
        </w:r>
      </w:hyperlink>
    </w:p>
    <w:p w14:paraId="758281AB" w14:textId="77777777" w:rsidR="00DA528B" w:rsidRDefault="00336512">
      <w:pPr>
        <w:pStyle w:val="TOC2"/>
        <w:rPr>
          <w:rFonts w:asciiTheme="minorHAnsi" w:eastAsiaTheme="minorEastAsia" w:hAnsiTheme="minorHAnsi" w:cstheme="minorBidi"/>
          <w:szCs w:val="22"/>
        </w:rPr>
      </w:pPr>
      <w:hyperlink w:anchor="_Toc503528133" w:history="1">
        <w:r w:rsidR="00DA528B" w:rsidRPr="00F31612">
          <w:rPr>
            <w:rStyle w:val="Hyperlink"/>
          </w:rPr>
          <w:t>7.3</w:t>
        </w:r>
        <w:r w:rsidR="00DA528B">
          <w:rPr>
            <w:rFonts w:asciiTheme="minorHAnsi" w:eastAsiaTheme="minorEastAsia" w:hAnsiTheme="minorHAnsi" w:cstheme="minorBidi"/>
            <w:szCs w:val="22"/>
          </w:rPr>
          <w:tab/>
        </w:r>
        <w:r w:rsidR="00DA528B" w:rsidRPr="00F31612">
          <w:rPr>
            <w:rStyle w:val="Hyperlink"/>
          </w:rPr>
          <w:t>Intermediate Visits</w:t>
        </w:r>
        <w:r w:rsidR="00DA528B">
          <w:rPr>
            <w:webHidden/>
          </w:rPr>
          <w:tab/>
        </w:r>
        <w:r w:rsidR="00DA528B">
          <w:rPr>
            <w:webHidden/>
          </w:rPr>
          <w:fldChar w:fldCharType="begin"/>
        </w:r>
        <w:r w:rsidR="00DA528B">
          <w:rPr>
            <w:webHidden/>
          </w:rPr>
          <w:instrText xml:space="preserve"> PAGEREF _Toc503528133 \h </w:instrText>
        </w:r>
        <w:r w:rsidR="00DA528B">
          <w:rPr>
            <w:webHidden/>
          </w:rPr>
        </w:r>
        <w:r w:rsidR="00DA528B">
          <w:rPr>
            <w:webHidden/>
          </w:rPr>
          <w:fldChar w:fldCharType="separate"/>
        </w:r>
        <w:r w:rsidR="00DA528B">
          <w:rPr>
            <w:webHidden/>
          </w:rPr>
          <w:t>20</w:t>
        </w:r>
        <w:r w:rsidR="00DA528B">
          <w:rPr>
            <w:webHidden/>
          </w:rPr>
          <w:fldChar w:fldCharType="end"/>
        </w:r>
      </w:hyperlink>
    </w:p>
    <w:p w14:paraId="2AB57C33" w14:textId="77777777" w:rsidR="00DA528B" w:rsidRDefault="00336512">
      <w:pPr>
        <w:pStyle w:val="TOC2"/>
        <w:rPr>
          <w:rFonts w:asciiTheme="minorHAnsi" w:eastAsiaTheme="minorEastAsia" w:hAnsiTheme="minorHAnsi" w:cstheme="minorBidi"/>
          <w:szCs w:val="22"/>
        </w:rPr>
      </w:pPr>
      <w:hyperlink w:anchor="_Toc503528134" w:history="1">
        <w:r w:rsidR="00DA528B" w:rsidRPr="00F31612">
          <w:rPr>
            <w:rStyle w:val="Hyperlink"/>
          </w:rPr>
          <w:t>7.4</w:t>
        </w:r>
        <w:r w:rsidR="00DA528B">
          <w:rPr>
            <w:rFonts w:asciiTheme="minorHAnsi" w:eastAsiaTheme="minorEastAsia" w:hAnsiTheme="minorHAnsi" w:cstheme="minorBidi"/>
            <w:szCs w:val="22"/>
          </w:rPr>
          <w:tab/>
        </w:r>
        <w:r w:rsidR="00DA528B" w:rsidRPr="00F31612">
          <w:rPr>
            <w:rStyle w:val="Hyperlink"/>
          </w:rPr>
          <w:t>Final Study Visit</w:t>
        </w:r>
        <w:r w:rsidR="00DA528B">
          <w:rPr>
            <w:webHidden/>
          </w:rPr>
          <w:tab/>
        </w:r>
        <w:r w:rsidR="00DA528B">
          <w:rPr>
            <w:webHidden/>
          </w:rPr>
          <w:fldChar w:fldCharType="begin"/>
        </w:r>
        <w:r w:rsidR="00DA528B">
          <w:rPr>
            <w:webHidden/>
          </w:rPr>
          <w:instrText xml:space="preserve"> PAGEREF _Toc503528134 \h </w:instrText>
        </w:r>
        <w:r w:rsidR="00DA528B">
          <w:rPr>
            <w:webHidden/>
          </w:rPr>
        </w:r>
        <w:r w:rsidR="00DA528B">
          <w:rPr>
            <w:webHidden/>
          </w:rPr>
          <w:fldChar w:fldCharType="separate"/>
        </w:r>
        <w:r w:rsidR="00DA528B">
          <w:rPr>
            <w:webHidden/>
          </w:rPr>
          <w:t>20</w:t>
        </w:r>
        <w:r w:rsidR="00DA528B">
          <w:rPr>
            <w:webHidden/>
          </w:rPr>
          <w:fldChar w:fldCharType="end"/>
        </w:r>
      </w:hyperlink>
    </w:p>
    <w:p w14:paraId="0F6A8CC4" w14:textId="77777777" w:rsidR="00DA528B" w:rsidRDefault="00336512">
      <w:pPr>
        <w:pStyle w:val="TOC2"/>
        <w:rPr>
          <w:rFonts w:asciiTheme="minorHAnsi" w:eastAsiaTheme="minorEastAsia" w:hAnsiTheme="minorHAnsi" w:cstheme="minorBidi"/>
          <w:szCs w:val="22"/>
        </w:rPr>
      </w:pPr>
      <w:hyperlink w:anchor="_Toc503528135" w:history="1">
        <w:r w:rsidR="00DA528B" w:rsidRPr="00F31612">
          <w:rPr>
            <w:rStyle w:val="Hyperlink"/>
          </w:rPr>
          <w:t>7.5</w:t>
        </w:r>
        <w:r w:rsidR="00DA528B">
          <w:rPr>
            <w:rFonts w:asciiTheme="minorHAnsi" w:eastAsiaTheme="minorEastAsia" w:hAnsiTheme="minorHAnsi" w:cstheme="minorBidi"/>
            <w:szCs w:val="22"/>
          </w:rPr>
          <w:tab/>
        </w:r>
        <w:r w:rsidR="00DA528B" w:rsidRPr="00F31612">
          <w:rPr>
            <w:rStyle w:val="Hyperlink"/>
          </w:rPr>
          <w:t>Withdrawal Visit</w:t>
        </w:r>
        <w:r w:rsidR="00DA528B">
          <w:rPr>
            <w:webHidden/>
          </w:rPr>
          <w:tab/>
        </w:r>
        <w:r w:rsidR="00DA528B">
          <w:rPr>
            <w:webHidden/>
          </w:rPr>
          <w:fldChar w:fldCharType="begin"/>
        </w:r>
        <w:r w:rsidR="00DA528B">
          <w:rPr>
            <w:webHidden/>
          </w:rPr>
          <w:instrText xml:space="preserve"> PAGEREF _Toc503528135 \h </w:instrText>
        </w:r>
        <w:r w:rsidR="00DA528B">
          <w:rPr>
            <w:webHidden/>
          </w:rPr>
        </w:r>
        <w:r w:rsidR="00DA528B">
          <w:rPr>
            <w:webHidden/>
          </w:rPr>
          <w:fldChar w:fldCharType="separate"/>
        </w:r>
        <w:r w:rsidR="00DA528B">
          <w:rPr>
            <w:webHidden/>
          </w:rPr>
          <w:t>21</w:t>
        </w:r>
        <w:r w:rsidR="00DA528B">
          <w:rPr>
            <w:webHidden/>
          </w:rPr>
          <w:fldChar w:fldCharType="end"/>
        </w:r>
      </w:hyperlink>
    </w:p>
    <w:p w14:paraId="05A705B0" w14:textId="77777777" w:rsidR="00DA528B" w:rsidRDefault="00336512">
      <w:pPr>
        <w:pStyle w:val="TOC2"/>
        <w:rPr>
          <w:rFonts w:asciiTheme="minorHAnsi" w:eastAsiaTheme="minorEastAsia" w:hAnsiTheme="minorHAnsi" w:cstheme="minorBidi"/>
          <w:szCs w:val="22"/>
        </w:rPr>
      </w:pPr>
      <w:hyperlink w:anchor="_Toc503528136" w:history="1">
        <w:r w:rsidR="00DA528B" w:rsidRPr="00F31612">
          <w:rPr>
            <w:rStyle w:val="Hyperlink"/>
          </w:rPr>
          <w:t>7.6</w:t>
        </w:r>
        <w:r w:rsidR="00DA528B">
          <w:rPr>
            <w:rFonts w:asciiTheme="minorHAnsi" w:eastAsiaTheme="minorEastAsia" w:hAnsiTheme="minorHAnsi" w:cstheme="minorBidi"/>
            <w:szCs w:val="22"/>
          </w:rPr>
          <w:tab/>
        </w:r>
        <w:r w:rsidR="00DA528B" w:rsidRPr="00F31612">
          <w:rPr>
            <w:rStyle w:val="Hyperlink"/>
          </w:rPr>
          <w:t>Unscheduled Visit</w:t>
        </w:r>
        <w:r w:rsidR="00DA528B">
          <w:rPr>
            <w:webHidden/>
          </w:rPr>
          <w:tab/>
        </w:r>
        <w:r w:rsidR="00DA528B">
          <w:rPr>
            <w:webHidden/>
          </w:rPr>
          <w:fldChar w:fldCharType="begin"/>
        </w:r>
        <w:r w:rsidR="00DA528B">
          <w:rPr>
            <w:webHidden/>
          </w:rPr>
          <w:instrText xml:space="preserve"> PAGEREF _Toc503528136 \h </w:instrText>
        </w:r>
        <w:r w:rsidR="00DA528B">
          <w:rPr>
            <w:webHidden/>
          </w:rPr>
        </w:r>
        <w:r w:rsidR="00DA528B">
          <w:rPr>
            <w:webHidden/>
          </w:rPr>
          <w:fldChar w:fldCharType="separate"/>
        </w:r>
        <w:r w:rsidR="00DA528B">
          <w:rPr>
            <w:webHidden/>
          </w:rPr>
          <w:t>21</w:t>
        </w:r>
        <w:r w:rsidR="00DA528B">
          <w:rPr>
            <w:webHidden/>
          </w:rPr>
          <w:fldChar w:fldCharType="end"/>
        </w:r>
      </w:hyperlink>
    </w:p>
    <w:p w14:paraId="7391D32D" w14:textId="77777777" w:rsidR="00DA528B" w:rsidRDefault="00336512">
      <w:pPr>
        <w:pStyle w:val="TOC1"/>
        <w:rPr>
          <w:rFonts w:asciiTheme="minorHAnsi" w:eastAsiaTheme="minorEastAsia" w:hAnsiTheme="minorHAnsi" w:cstheme="minorBidi"/>
          <w:caps w:val="0"/>
          <w:szCs w:val="22"/>
        </w:rPr>
      </w:pPr>
      <w:hyperlink w:anchor="_Toc503528137" w:history="1">
        <w:r w:rsidR="00DA528B" w:rsidRPr="00F31612">
          <w:rPr>
            <w:rStyle w:val="Hyperlink"/>
          </w:rPr>
          <w:t>8</w:t>
        </w:r>
        <w:r w:rsidR="00DA528B">
          <w:rPr>
            <w:rFonts w:asciiTheme="minorHAnsi" w:eastAsiaTheme="minorEastAsia" w:hAnsiTheme="minorHAnsi" w:cstheme="minorBidi"/>
            <w:caps w:val="0"/>
            <w:szCs w:val="22"/>
          </w:rPr>
          <w:tab/>
        </w:r>
        <w:r w:rsidR="00DA528B" w:rsidRPr="00F31612">
          <w:rPr>
            <w:rStyle w:val="Hyperlink"/>
          </w:rPr>
          <w:t>STUDY PROCEDURES /EVALUATIONS</w:t>
        </w:r>
        <w:r w:rsidR="00DA528B">
          <w:rPr>
            <w:webHidden/>
          </w:rPr>
          <w:tab/>
        </w:r>
        <w:r w:rsidR="00DA528B">
          <w:rPr>
            <w:webHidden/>
          </w:rPr>
          <w:fldChar w:fldCharType="begin"/>
        </w:r>
        <w:r w:rsidR="00DA528B">
          <w:rPr>
            <w:webHidden/>
          </w:rPr>
          <w:instrText xml:space="preserve"> PAGEREF _Toc503528137 \h </w:instrText>
        </w:r>
        <w:r w:rsidR="00DA528B">
          <w:rPr>
            <w:webHidden/>
          </w:rPr>
        </w:r>
        <w:r w:rsidR="00DA528B">
          <w:rPr>
            <w:webHidden/>
          </w:rPr>
          <w:fldChar w:fldCharType="separate"/>
        </w:r>
        <w:r w:rsidR="00DA528B">
          <w:rPr>
            <w:webHidden/>
          </w:rPr>
          <w:t>22</w:t>
        </w:r>
        <w:r w:rsidR="00DA528B">
          <w:rPr>
            <w:webHidden/>
          </w:rPr>
          <w:fldChar w:fldCharType="end"/>
        </w:r>
      </w:hyperlink>
    </w:p>
    <w:p w14:paraId="3C5F65ED" w14:textId="77777777" w:rsidR="00DA528B" w:rsidRDefault="00336512">
      <w:pPr>
        <w:pStyle w:val="TOC2"/>
        <w:rPr>
          <w:rFonts w:asciiTheme="minorHAnsi" w:eastAsiaTheme="minorEastAsia" w:hAnsiTheme="minorHAnsi" w:cstheme="minorBidi"/>
          <w:szCs w:val="22"/>
        </w:rPr>
      </w:pPr>
      <w:hyperlink w:anchor="_Toc503528138" w:history="1">
        <w:r w:rsidR="00DA528B" w:rsidRPr="00F31612">
          <w:rPr>
            <w:rStyle w:val="Hyperlink"/>
          </w:rPr>
          <w:t>8.1</w:t>
        </w:r>
        <w:r w:rsidR="00DA528B">
          <w:rPr>
            <w:rFonts w:asciiTheme="minorHAnsi" w:eastAsiaTheme="minorEastAsia" w:hAnsiTheme="minorHAnsi" w:cstheme="minorBidi"/>
            <w:szCs w:val="22"/>
          </w:rPr>
          <w:tab/>
        </w:r>
        <w:r w:rsidR="00DA528B" w:rsidRPr="00F31612">
          <w:rPr>
            <w:rStyle w:val="Hyperlink"/>
          </w:rPr>
          <w:t>Study Procedures/Evaluations</w:t>
        </w:r>
        <w:r w:rsidR="00DA528B">
          <w:rPr>
            <w:webHidden/>
          </w:rPr>
          <w:tab/>
        </w:r>
        <w:r w:rsidR="00DA528B">
          <w:rPr>
            <w:webHidden/>
          </w:rPr>
          <w:fldChar w:fldCharType="begin"/>
        </w:r>
        <w:r w:rsidR="00DA528B">
          <w:rPr>
            <w:webHidden/>
          </w:rPr>
          <w:instrText xml:space="preserve"> PAGEREF _Toc503528138 \h </w:instrText>
        </w:r>
        <w:r w:rsidR="00DA528B">
          <w:rPr>
            <w:webHidden/>
          </w:rPr>
        </w:r>
        <w:r w:rsidR="00DA528B">
          <w:rPr>
            <w:webHidden/>
          </w:rPr>
          <w:fldChar w:fldCharType="separate"/>
        </w:r>
        <w:r w:rsidR="00DA528B">
          <w:rPr>
            <w:webHidden/>
          </w:rPr>
          <w:t>22</w:t>
        </w:r>
        <w:r w:rsidR="00DA528B">
          <w:rPr>
            <w:webHidden/>
          </w:rPr>
          <w:fldChar w:fldCharType="end"/>
        </w:r>
      </w:hyperlink>
    </w:p>
    <w:p w14:paraId="32D60340" w14:textId="77777777" w:rsidR="00DA528B" w:rsidRDefault="00336512">
      <w:pPr>
        <w:pStyle w:val="TOC2"/>
        <w:rPr>
          <w:rFonts w:asciiTheme="minorHAnsi" w:eastAsiaTheme="minorEastAsia" w:hAnsiTheme="minorHAnsi" w:cstheme="minorBidi"/>
          <w:szCs w:val="22"/>
        </w:rPr>
      </w:pPr>
      <w:hyperlink w:anchor="_Toc503528139" w:history="1">
        <w:r w:rsidR="00DA528B" w:rsidRPr="00F31612">
          <w:rPr>
            <w:rStyle w:val="Hyperlink"/>
          </w:rPr>
          <w:t>8.2</w:t>
        </w:r>
        <w:r w:rsidR="00DA528B">
          <w:rPr>
            <w:rFonts w:asciiTheme="minorHAnsi" w:eastAsiaTheme="minorEastAsia" w:hAnsiTheme="minorHAnsi" w:cstheme="minorBidi"/>
            <w:szCs w:val="22"/>
          </w:rPr>
          <w:tab/>
        </w:r>
        <w:r w:rsidR="00DA528B" w:rsidRPr="00F31612">
          <w:rPr>
            <w:rStyle w:val="Hyperlink"/>
          </w:rPr>
          <w:t>Laboratory Procedures/Evaluations</w:t>
        </w:r>
        <w:r w:rsidR="00DA528B">
          <w:rPr>
            <w:webHidden/>
          </w:rPr>
          <w:tab/>
        </w:r>
        <w:r w:rsidR="00DA528B">
          <w:rPr>
            <w:webHidden/>
          </w:rPr>
          <w:fldChar w:fldCharType="begin"/>
        </w:r>
        <w:r w:rsidR="00DA528B">
          <w:rPr>
            <w:webHidden/>
          </w:rPr>
          <w:instrText xml:space="preserve"> PAGEREF _Toc503528139 \h </w:instrText>
        </w:r>
        <w:r w:rsidR="00DA528B">
          <w:rPr>
            <w:webHidden/>
          </w:rPr>
        </w:r>
        <w:r w:rsidR="00DA528B">
          <w:rPr>
            <w:webHidden/>
          </w:rPr>
          <w:fldChar w:fldCharType="separate"/>
        </w:r>
        <w:r w:rsidR="00DA528B">
          <w:rPr>
            <w:webHidden/>
          </w:rPr>
          <w:t>22</w:t>
        </w:r>
        <w:r w:rsidR="00DA528B">
          <w:rPr>
            <w:webHidden/>
          </w:rPr>
          <w:fldChar w:fldCharType="end"/>
        </w:r>
      </w:hyperlink>
    </w:p>
    <w:p w14:paraId="57477308" w14:textId="77777777" w:rsidR="00DA528B" w:rsidRDefault="00336512">
      <w:pPr>
        <w:pStyle w:val="TOC3"/>
        <w:rPr>
          <w:rFonts w:asciiTheme="minorHAnsi" w:eastAsiaTheme="minorEastAsia" w:hAnsiTheme="minorHAnsi" w:cstheme="minorBidi"/>
          <w:szCs w:val="22"/>
        </w:rPr>
      </w:pPr>
      <w:hyperlink w:anchor="_Toc503528140" w:history="1">
        <w:r w:rsidR="00DA528B" w:rsidRPr="00F31612">
          <w:rPr>
            <w:rStyle w:val="Hyperlink"/>
          </w:rPr>
          <w:t>8.2.1</w:t>
        </w:r>
        <w:r w:rsidR="00DA528B">
          <w:rPr>
            <w:rFonts w:asciiTheme="minorHAnsi" w:eastAsiaTheme="minorEastAsia" w:hAnsiTheme="minorHAnsi" w:cstheme="minorBidi"/>
            <w:szCs w:val="22"/>
          </w:rPr>
          <w:tab/>
        </w:r>
        <w:r w:rsidR="00DA528B" w:rsidRPr="00F31612">
          <w:rPr>
            <w:rStyle w:val="Hyperlink"/>
          </w:rPr>
          <w:t>Clinical Laboratory Evaluations</w:t>
        </w:r>
        <w:r w:rsidR="00DA528B">
          <w:rPr>
            <w:webHidden/>
          </w:rPr>
          <w:tab/>
        </w:r>
        <w:r w:rsidR="00DA528B">
          <w:rPr>
            <w:webHidden/>
          </w:rPr>
          <w:fldChar w:fldCharType="begin"/>
        </w:r>
        <w:r w:rsidR="00DA528B">
          <w:rPr>
            <w:webHidden/>
          </w:rPr>
          <w:instrText xml:space="preserve"> PAGEREF _Toc503528140 \h </w:instrText>
        </w:r>
        <w:r w:rsidR="00DA528B">
          <w:rPr>
            <w:webHidden/>
          </w:rPr>
        </w:r>
        <w:r w:rsidR="00DA528B">
          <w:rPr>
            <w:webHidden/>
          </w:rPr>
          <w:fldChar w:fldCharType="separate"/>
        </w:r>
        <w:r w:rsidR="00DA528B">
          <w:rPr>
            <w:webHidden/>
          </w:rPr>
          <w:t>22</w:t>
        </w:r>
        <w:r w:rsidR="00DA528B">
          <w:rPr>
            <w:webHidden/>
          </w:rPr>
          <w:fldChar w:fldCharType="end"/>
        </w:r>
      </w:hyperlink>
    </w:p>
    <w:p w14:paraId="6B14F05E" w14:textId="77777777" w:rsidR="00DA528B" w:rsidRDefault="00336512">
      <w:pPr>
        <w:pStyle w:val="TOC3"/>
        <w:rPr>
          <w:rFonts w:asciiTheme="minorHAnsi" w:eastAsiaTheme="minorEastAsia" w:hAnsiTheme="minorHAnsi" w:cstheme="minorBidi"/>
          <w:szCs w:val="22"/>
        </w:rPr>
      </w:pPr>
      <w:hyperlink w:anchor="_Toc503528141" w:history="1">
        <w:r w:rsidR="00DA528B" w:rsidRPr="00F31612">
          <w:rPr>
            <w:rStyle w:val="Hyperlink"/>
          </w:rPr>
          <w:t>8.2.2</w:t>
        </w:r>
        <w:r w:rsidR="00DA528B">
          <w:rPr>
            <w:rFonts w:asciiTheme="minorHAnsi" w:eastAsiaTheme="minorEastAsia" w:hAnsiTheme="minorHAnsi" w:cstheme="minorBidi"/>
            <w:szCs w:val="22"/>
          </w:rPr>
          <w:tab/>
        </w:r>
        <w:r w:rsidR="00DA528B" w:rsidRPr="00F31612">
          <w:rPr>
            <w:rStyle w:val="Hyperlink"/>
          </w:rPr>
          <w:t>Special Assays or Procedures</w:t>
        </w:r>
        <w:r w:rsidR="00DA528B">
          <w:rPr>
            <w:webHidden/>
          </w:rPr>
          <w:tab/>
        </w:r>
        <w:r w:rsidR="00DA528B">
          <w:rPr>
            <w:webHidden/>
          </w:rPr>
          <w:fldChar w:fldCharType="begin"/>
        </w:r>
        <w:r w:rsidR="00DA528B">
          <w:rPr>
            <w:webHidden/>
          </w:rPr>
          <w:instrText xml:space="preserve"> PAGEREF _Toc503528141 \h </w:instrText>
        </w:r>
        <w:r w:rsidR="00DA528B">
          <w:rPr>
            <w:webHidden/>
          </w:rPr>
        </w:r>
        <w:r w:rsidR="00DA528B">
          <w:rPr>
            <w:webHidden/>
          </w:rPr>
          <w:fldChar w:fldCharType="separate"/>
        </w:r>
        <w:r w:rsidR="00DA528B">
          <w:rPr>
            <w:webHidden/>
          </w:rPr>
          <w:t>23</w:t>
        </w:r>
        <w:r w:rsidR="00DA528B">
          <w:rPr>
            <w:webHidden/>
          </w:rPr>
          <w:fldChar w:fldCharType="end"/>
        </w:r>
      </w:hyperlink>
    </w:p>
    <w:p w14:paraId="1D5626A9" w14:textId="77777777" w:rsidR="00DA528B" w:rsidRDefault="00336512">
      <w:pPr>
        <w:pStyle w:val="TOC3"/>
        <w:rPr>
          <w:rFonts w:asciiTheme="minorHAnsi" w:eastAsiaTheme="minorEastAsia" w:hAnsiTheme="minorHAnsi" w:cstheme="minorBidi"/>
          <w:szCs w:val="22"/>
        </w:rPr>
      </w:pPr>
      <w:hyperlink w:anchor="_Toc503528142" w:history="1">
        <w:r w:rsidR="00DA528B" w:rsidRPr="00F31612">
          <w:rPr>
            <w:rStyle w:val="Hyperlink"/>
          </w:rPr>
          <w:t>8.2.3</w:t>
        </w:r>
        <w:r w:rsidR="00DA528B">
          <w:rPr>
            <w:rFonts w:asciiTheme="minorHAnsi" w:eastAsiaTheme="minorEastAsia" w:hAnsiTheme="minorHAnsi" w:cstheme="minorBidi"/>
            <w:szCs w:val="22"/>
          </w:rPr>
          <w:tab/>
        </w:r>
        <w:r w:rsidR="00DA528B" w:rsidRPr="00F31612">
          <w:rPr>
            <w:rStyle w:val="Hyperlink"/>
          </w:rPr>
          <w:t>Specimen Preparation, Handling, and Storage</w:t>
        </w:r>
        <w:r w:rsidR="00DA528B">
          <w:rPr>
            <w:webHidden/>
          </w:rPr>
          <w:tab/>
        </w:r>
        <w:r w:rsidR="00DA528B">
          <w:rPr>
            <w:webHidden/>
          </w:rPr>
          <w:fldChar w:fldCharType="begin"/>
        </w:r>
        <w:r w:rsidR="00DA528B">
          <w:rPr>
            <w:webHidden/>
          </w:rPr>
          <w:instrText xml:space="preserve"> PAGEREF _Toc503528142 \h </w:instrText>
        </w:r>
        <w:r w:rsidR="00DA528B">
          <w:rPr>
            <w:webHidden/>
          </w:rPr>
        </w:r>
        <w:r w:rsidR="00DA528B">
          <w:rPr>
            <w:webHidden/>
          </w:rPr>
          <w:fldChar w:fldCharType="separate"/>
        </w:r>
        <w:r w:rsidR="00DA528B">
          <w:rPr>
            <w:webHidden/>
          </w:rPr>
          <w:t>23</w:t>
        </w:r>
        <w:r w:rsidR="00DA528B">
          <w:rPr>
            <w:webHidden/>
          </w:rPr>
          <w:fldChar w:fldCharType="end"/>
        </w:r>
      </w:hyperlink>
    </w:p>
    <w:p w14:paraId="0D15D313" w14:textId="77777777" w:rsidR="00DA528B" w:rsidRDefault="00336512">
      <w:pPr>
        <w:pStyle w:val="TOC3"/>
        <w:rPr>
          <w:rFonts w:asciiTheme="minorHAnsi" w:eastAsiaTheme="minorEastAsia" w:hAnsiTheme="minorHAnsi" w:cstheme="minorBidi"/>
          <w:szCs w:val="22"/>
        </w:rPr>
      </w:pPr>
      <w:hyperlink w:anchor="_Toc503528143" w:history="1">
        <w:r w:rsidR="00DA528B" w:rsidRPr="00F31612">
          <w:rPr>
            <w:rStyle w:val="Hyperlink"/>
          </w:rPr>
          <w:t>8.2.4</w:t>
        </w:r>
        <w:r w:rsidR="00DA528B">
          <w:rPr>
            <w:rFonts w:asciiTheme="minorHAnsi" w:eastAsiaTheme="minorEastAsia" w:hAnsiTheme="minorHAnsi" w:cstheme="minorBidi"/>
            <w:szCs w:val="22"/>
          </w:rPr>
          <w:tab/>
        </w:r>
        <w:r w:rsidR="00DA528B" w:rsidRPr="00F31612">
          <w:rPr>
            <w:rStyle w:val="Hyperlink"/>
          </w:rPr>
          <w:t>Specimen Shipment</w:t>
        </w:r>
        <w:r w:rsidR="00DA528B">
          <w:rPr>
            <w:webHidden/>
          </w:rPr>
          <w:tab/>
        </w:r>
        <w:r w:rsidR="00DA528B">
          <w:rPr>
            <w:webHidden/>
          </w:rPr>
          <w:fldChar w:fldCharType="begin"/>
        </w:r>
        <w:r w:rsidR="00DA528B">
          <w:rPr>
            <w:webHidden/>
          </w:rPr>
          <w:instrText xml:space="preserve"> PAGEREF _Toc503528143 \h </w:instrText>
        </w:r>
        <w:r w:rsidR="00DA528B">
          <w:rPr>
            <w:webHidden/>
          </w:rPr>
        </w:r>
        <w:r w:rsidR="00DA528B">
          <w:rPr>
            <w:webHidden/>
          </w:rPr>
          <w:fldChar w:fldCharType="separate"/>
        </w:r>
        <w:r w:rsidR="00DA528B">
          <w:rPr>
            <w:webHidden/>
          </w:rPr>
          <w:t>23</w:t>
        </w:r>
        <w:r w:rsidR="00DA528B">
          <w:rPr>
            <w:webHidden/>
          </w:rPr>
          <w:fldChar w:fldCharType="end"/>
        </w:r>
      </w:hyperlink>
    </w:p>
    <w:p w14:paraId="194F43CA" w14:textId="77777777" w:rsidR="00DA528B" w:rsidRDefault="00336512">
      <w:pPr>
        <w:pStyle w:val="TOC1"/>
        <w:rPr>
          <w:rFonts w:asciiTheme="minorHAnsi" w:eastAsiaTheme="minorEastAsia" w:hAnsiTheme="minorHAnsi" w:cstheme="minorBidi"/>
          <w:caps w:val="0"/>
          <w:szCs w:val="22"/>
        </w:rPr>
      </w:pPr>
      <w:hyperlink w:anchor="_Toc503528144" w:history="1">
        <w:r w:rsidR="00DA528B" w:rsidRPr="00F31612">
          <w:rPr>
            <w:rStyle w:val="Hyperlink"/>
          </w:rPr>
          <w:t>9</w:t>
        </w:r>
        <w:r w:rsidR="00DA528B">
          <w:rPr>
            <w:rFonts w:asciiTheme="minorHAnsi" w:eastAsiaTheme="minorEastAsia" w:hAnsiTheme="minorHAnsi" w:cstheme="minorBidi"/>
            <w:caps w:val="0"/>
            <w:szCs w:val="22"/>
          </w:rPr>
          <w:tab/>
        </w:r>
        <w:r w:rsidR="00DA528B" w:rsidRPr="00F31612">
          <w:rPr>
            <w:rStyle w:val="Hyperlink"/>
          </w:rPr>
          <w:t>ASSESSMENT OF SAFETY</w:t>
        </w:r>
        <w:r w:rsidR="00DA528B">
          <w:rPr>
            <w:webHidden/>
          </w:rPr>
          <w:tab/>
        </w:r>
        <w:r w:rsidR="00DA528B">
          <w:rPr>
            <w:webHidden/>
          </w:rPr>
          <w:fldChar w:fldCharType="begin"/>
        </w:r>
        <w:r w:rsidR="00DA528B">
          <w:rPr>
            <w:webHidden/>
          </w:rPr>
          <w:instrText xml:space="preserve"> PAGEREF _Toc503528144 \h </w:instrText>
        </w:r>
        <w:r w:rsidR="00DA528B">
          <w:rPr>
            <w:webHidden/>
          </w:rPr>
        </w:r>
        <w:r w:rsidR="00DA528B">
          <w:rPr>
            <w:webHidden/>
          </w:rPr>
          <w:fldChar w:fldCharType="separate"/>
        </w:r>
        <w:r w:rsidR="00DA528B">
          <w:rPr>
            <w:webHidden/>
          </w:rPr>
          <w:t>24</w:t>
        </w:r>
        <w:r w:rsidR="00DA528B">
          <w:rPr>
            <w:webHidden/>
          </w:rPr>
          <w:fldChar w:fldCharType="end"/>
        </w:r>
      </w:hyperlink>
    </w:p>
    <w:p w14:paraId="10E86597" w14:textId="77777777" w:rsidR="00DA528B" w:rsidRDefault="00336512">
      <w:pPr>
        <w:pStyle w:val="TOC2"/>
        <w:rPr>
          <w:rFonts w:asciiTheme="minorHAnsi" w:eastAsiaTheme="minorEastAsia" w:hAnsiTheme="minorHAnsi" w:cstheme="minorBidi"/>
          <w:szCs w:val="22"/>
        </w:rPr>
      </w:pPr>
      <w:hyperlink w:anchor="_Toc503528145" w:history="1">
        <w:r w:rsidR="00DA528B" w:rsidRPr="00F31612">
          <w:rPr>
            <w:rStyle w:val="Hyperlink"/>
          </w:rPr>
          <w:t>9.1</w:t>
        </w:r>
        <w:r w:rsidR="00DA528B">
          <w:rPr>
            <w:rFonts w:asciiTheme="minorHAnsi" w:eastAsiaTheme="minorEastAsia" w:hAnsiTheme="minorHAnsi" w:cstheme="minorBidi"/>
            <w:szCs w:val="22"/>
          </w:rPr>
          <w:tab/>
        </w:r>
        <w:r w:rsidR="00DA528B" w:rsidRPr="00F31612">
          <w:rPr>
            <w:rStyle w:val="Hyperlink"/>
          </w:rPr>
          <w:t>Specification of Safety Parameters</w:t>
        </w:r>
        <w:r w:rsidR="00DA528B">
          <w:rPr>
            <w:webHidden/>
          </w:rPr>
          <w:tab/>
        </w:r>
        <w:r w:rsidR="00DA528B">
          <w:rPr>
            <w:webHidden/>
          </w:rPr>
          <w:fldChar w:fldCharType="begin"/>
        </w:r>
        <w:r w:rsidR="00DA528B">
          <w:rPr>
            <w:webHidden/>
          </w:rPr>
          <w:instrText xml:space="preserve"> PAGEREF _Toc503528145 \h </w:instrText>
        </w:r>
        <w:r w:rsidR="00DA528B">
          <w:rPr>
            <w:webHidden/>
          </w:rPr>
        </w:r>
        <w:r w:rsidR="00DA528B">
          <w:rPr>
            <w:webHidden/>
          </w:rPr>
          <w:fldChar w:fldCharType="separate"/>
        </w:r>
        <w:r w:rsidR="00DA528B">
          <w:rPr>
            <w:webHidden/>
          </w:rPr>
          <w:t>24</w:t>
        </w:r>
        <w:r w:rsidR="00DA528B">
          <w:rPr>
            <w:webHidden/>
          </w:rPr>
          <w:fldChar w:fldCharType="end"/>
        </w:r>
      </w:hyperlink>
    </w:p>
    <w:p w14:paraId="3E8E1717" w14:textId="77777777" w:rsidR="00DA528B" w:rsidRDefault="00336512">
      <w:pPr>
        <w:pStyle w:val="TOC3"/>
        <w:rPr>
          <w:rFonts w:asciiTheme="minorHAnsi" w:eastAsiaTheme="minorEastAsia" w:hAnsiTheme="minorHAnsi" w:cstheme="minorBidi"/>
          <w:szCs w:val="22"/>
        </w:rPr>
      </w:pPr>
      <w:hyperlink w:anchor="_Toc503528146" w:history="1">
        <w:r w:rsidR="00DA528B" w:rsidRPr="00F31612">
          <w:rPr>
            <w:rStyle w:val="Hyperlink"/>
          </w:rPr>
          <w:t>9.1.1</w:t>
        </w:r>
        <w:r w:rsidR="00DA528B">
          <w:rPr>
            <w:rFonts w:asciiTheme="minorHAnsi" w:eastAsiaTheme="minorEastAsia" w:hAnsiTheme="minorHAnsi" w:cstheme="minorBidi"/>
            <w:szCs w:val="22"/>
          </w:rPr>
          <w:tab/>
        </w:r>
        <w:r w:rsidR="00DA528B" w:rsidRPr="00F31612">
          <w:rPr>
            <w:rStyle w:val="Hyperlink"/>
          </w:rPr>
          <w:t>Unanticipated Problems</w:t>
        </w:r>
        <w:r w:rsidR="00DA528B">
          <w:rPr>
            <w:webHidden/>
          </w:rPr>
          <w:tab/>
        </w:r>
        <w:r w:rsidR="00DA528B">
          <w:rPr>
            <w:webHidden/>
          </w:rPr>
          <w:fldChar w:fldCharType="begin"/>
        </w:r>
        <w:r w:rsidR="00DA528B">
          <w:rPr>
            <w:webHidden/>
          </w:rPr>
          <w:instrText xml:space="preserve"> PAGEREF _Toc503528146 \h </w:instrText>
        </w:r>
        <w:r w:rsidR="00DA528B">
          <w:rPr>
            <w:webHidden/>
          </w:rPr>
        </w:r>
        <w:r w:rsidR="00DA528B">
          <w:rPr>
            <w:webHidden/>
          </w:rPr>
          <w:fldChar w:fldCharType="separate"/>
        </w:r>
        <w:r w:rsidR="00DA528B">
          <w:rPr>
            <w:webHidden/>
          </w:rPr>
          <w:t>24</w:t>
        </w:r>
        <w:r w:rsidR="00DA528B">
          <w:rPr>
            <w:webHidden/>
          </w:rPr>
          <w:fldChar w:fldCharType="end"/>
        </w:r>
      </w:hyperlink>
    </w:p>
    <w:p w14:paraId="6C18A0E6" w14:textId="77777777" w:rsidR="00DA528B" w:rsidRDefault="00336512">
      <w:pPr>
        <w:pStyle w:val="TOC3"/>
        <w:rPr>
          <w:rFonts w:asciiTheme="minorHAnsi" w:eastAsiaTheme="minorEastAsia" w:hAnsiTheme="minorHAnsi" w:cstheme="minorBidi"/>
          <w:szCs w:val="22"/>
        </w:rPr>
      </w:pPr>
      <w:hyperlink w:anchor="_Toc503528147" w:history="1">
        <w:r w:rsidR="00DA528B" w:rsidRPr="00F31612">
          <w:rPr>
            <w:rStyle w:val="Hyperlink"/>
          </w:rPr>
          <w:t>9.1.2</w:t>
        </w:r>
        <w:r w:rsidR="00DA528B">
          <w:rPr>
            <w:rFonts w:asciiTheme="minorHAnsi" w:eastAsiaTheme="minorEastAsia" w:hAnsiTheme="minorHAnsi" w:cstheme="minorBidi"/>
            <w:szCs w:val="22"/>
          </w:rPr>
          <w:tab/>
        </w:r>
        <w:r w:rsidR="00DA528B" w:rsidRPr="00F31612">
          <w:rPr>
            <w:rStyle w:val="Hyperlink"/>
          </w:rPr>
          <w:t>Adverse Events</w:t>
        </w:r>
        <w:r w:rsidR="00DA528B">
          <w:rPr>
            <w:webHidden/>
          </w:rPr>
          <w:tab/>
        </w:r>
        <w:r w:rsidR="00DA528B">
          <w:rPr>
            <w:webHidden/>
          </w:rPr>
          <w:fldChar w:fldCharType="begin"/>
        </w:r>
        <w:r w:rsidR="00DA528B">
          <w:rPr>
            <w:webHidden/>
          </w:rPr>
          <w:instrText xml:space="preserve"> PAGEREF _Toc503528147 \h </w:instrText>
        </w:r>
        <w:r w:rsidR="00DA528B">
          <w:rPr>
            <w:webHidden/>
          </w:rPr>
        </w:r>
        <w:r w:rsidR="00DA528B">
          <w:rPr>
            <w:webHidden/>
          </w:rPr>
          <w:fldChar w:fldCharType="separate"/>
        </w:r>
        <w:r w:rsidR="00DA528B">
          <w:rPr>
            <w:webHidden/>
          </w:rPr>
          <w:t>25</w:t>
        </w:r>
        <w:r w:rsidR="00DA528B">
          <w:rPr>
            <w:webHidden/>
          </w:rPr>
          <w:fldChar w:fldCharType="end"/>
        </w:r>
      </w:hyperlink>
    </w:p>
    <w:p w14:paraId="07E185B4" w14:textId="77777777" w:rsidR="00DA528B" w:rsidRDefault="00336512">
      <w:pPr>
        <w:pStyle w:val="TOC3"/>
        <w:rPr>
          <w:rFonts w:asciiTheme="minorHAnsi" w:eastAsiaTheme="minorEastAsia" w:hAnsiTheme="minorHAnsi" w:cstheme="minorBidi"/>
          <w:szCs w:val="22"/>
        </w:rPr>
      </w:pPr>
      <w:hyperlink w:anchor="_Toc503528148" w:history="1">
        <w:r w:rsidR="00DA528B" w:rsidRPr="00F31612">
          <w:rPr>
            <w:rStyle w:val="Hyperlink"/>
          </w:rPr>
          <w:t>9.1.3</w:t>
        </w:r>
        <w:r w:rsidR="00DA528B">
          <w:rPr>
            <w:rFonts w:asciiTheme="minorHAnsi" w:eastAsiaTheme="minorEastAsia" w:hAnsiTheme="minorHAnsi" w:cstheme="minorBidi"/>
            <w:szCs w:val="22"/>
          </w:rPr>
          <w:tab/>
        </w:r>
        <w:r w:rsidR="00DA528B" w:rsidRPr="00F31612">
          <w:rPr>
            <w:rStyle w:val="Hyperlink"/>
          </w:rPr>
          <w:t>Serious Adverse Events</w:t>
        </w:r>
        <w:r w:rsidR="00DA528B">
          <w:rPr>
            <w:webHidden/>
          </w:rPr>
          <w:tab/>
        </w:r>
        <w:r w:rsidR="00DA528B">
          <w:rPr>
            <w:webHidden/>
          </w:rPr>
          <w:fldChar w:fldCharType="begin"/>
        </w:r>
        <w:r w:rsidR="00DA528B">
          <w:rPr>
            <w:webHidden/>
          </w:rPr>
          <w:instrText xml:space="preserve"> PAGEREF _Toc503528148 \h </w:instrText>
        </w:r>
        <w:r w:rsidR="00DA528B">
          <w:rPr>
            <w:webHidden/>
          </w:rPr>
        </w:r>
        <w:r w:rsidR="00DA528B">
          <w:rPr>
            <w:webHidden/>
          </w:rPr>
          <w:fldChar w:fldCharType="separate"/>
        </w:r>
        <w:r w:rsidR="00DA528B">
          <w:rPr>
            <w:webHidden/>
          </w:rPr>
          <w:t>25</w:t>
        </w:r>
        <w:r w:rsidR="00DA528B">
          <w:rPr>
            <w:webHidden/>
          </w:rPr>
          <w:fldChar w:fldCharType="end"/>
        </w:r>
      </w:hyperlink>
    </w:p>
    <w:p w14:paraId="71D2FE50" w14:textId="77777777" w:rsidR="00DA528B" w:rsidRDefault="00336512">
      <w:pPr>
        <w:pStyle w:val="TOC2"/>
        <w:rPr>
          <w:rFonts w:asciiTheme="minorHAnsi" w:eastAsiaTheme="minorEastAsia" w:hAnsiTheme="minorHAnsi" w:cstheme="minorBidi"/>
          <w:szCs w:val="22"/>
        </w:rPr>
      </w:pPr>
      <w:hyperlink w:anchor="_Toc503528149" w:history="1">
        <w:r w:rsidR="00DA528B" w:rsidRPr="00F31612">
          <w:rPr>
            <w:rStyle w:val="Hyperlink"/>
          </w:rPr>
          <w:t>9.2</w:t>
        </w:r>
        <w:r w:rsidR="00DA528B">
          <w:rPr>
            <w:rFonts w:asciiTheme="minorHAnsi" w:eastAsiaTheme="minorEastAsia" w:hAnsiTheme="minorHAnsi" w:cstheme="minorBidi"/>
            <w:szCs w:val="22"/>
          </w:rPr>
          <w:tab/>
        </w:r>
        <w:r w:rsidR="00DA528B" w:rsidRPr="00F31612">
          <w:rPr>
            <w:rStyle w:val="Hyperlink"/>
          </w:rPr>
          <w:t>Time Period and Frequency for Event Assessment and Follow-Up</w:t>
        </w:r>
        <w:r w:rsidR="00DA528B">
          <w:rPr>
            <w:webHidden/>
          </w:rPr>
          <w:tab/>
        </w:r>
        <w:r w:rsidR="00DA528B">
          <w:rPr>
            <w:webHidden/>
          </w:rPr>
          <w:fldChar w:fldCharType="begin"/>
        </w:r>
        <w:r w:rsidR="00DA528B">
          <w:rPr>
            <w:webHidden/>
          </w:rPr>
          <w:instrText xml:space="preserve"> PAGEREF _Toc503528149 \h </w:instrText>
        </w:r>
        <w:r w:rsidR="00DA528B">
          <w:rPr>
            <w:webHidden/>
          </w:rPr>
        </w:r>
        <w:r w:rsidR="00DA528B">
          <w:rPr>
            <w:webHidden/>
          </w:rPr>
          <w:fldChar w:fldCharType="separate"/>
        </w:r>
        <w:r w:rsidR="00DA528B">
          <w:rPr>
            <w:webHidden/>
          </w:rPr>
          <w:t>26</w:t>
        </w:r>
        <w:r w:rsidR="00DA528B">
          <w:rPr>
            <w:webHidden/>
          </w:rPr>
          <w:fldChar w:fldCharType="end"/>
        </w:r>
      </w:hyperlink>
    </w:p>
    <w:p w14:paraId="46733E8B" w14:textId="77777777" w:rsidR="00DA528B" w:rsidRDefault="00336512">
      <w:pPr>
        <w:pStyle w:val="TOC2"/>
        <w:rPr>
          <w:rFonts w:asciiTheme="minorHAnsi" w:eastAsiaTheme="minorEastAsia" w:hAnsiTheme="minorHAnsi" w:cstheme="minorBidi"/>
          <w:szCs w:val="22"/>
        </w:rPr>
      </w:pPr>
      <w:hyperlink w:anchor="_Toc503528150" w:history="1">
        <w:r w:rsidR="00DA528B" w:rsidRPr="00F31612">
          <w:rPr>
            <w:rStyle w:val="Hyperlink"/>
          </w:rPr>
          <w:t>9.3</w:t>
        </w:r>
        <w:r w:rsidR="00DA528B">
          <w:rPr>
            <w:rFonts w:asciiTheme="minorHAnsi" w:eastAsiaTheme="minorEastAsia" w:hAnsiTheme="minorHAnsi" w:cstheme="minorBidi"/>
            <w:szCs w:val="22"/>
          </w:rPr>
          <w:tab/>
        </w:r>
        <w:r w:rsidR="00DA528B" w:rsidRPr="00F31612">
          <w:rPr>
            <w:rStyle w:val="Hyperlink"/>
          </w:rPr>
          <w:t>Characteristics of an Adverse Event</w:t>
        </w:r>
        <w:r w:rsidR="00DA528B">
          <w:rPr>
            <w:webHidden/>
          </w:rPr>
          <w:tab/>
        </w:r>
        <w:r w:rsidR="00DA528B">
          <w:rPr>
            <w:webHidden/>
          </w:rPr>
          <w:fldChar w:fldCharType="begin"/>
        </w:r>
        <w:r w:rsidR="00DA528B">
          <w:rPr>
            <w:webHidden/>
          </w:rPr>
          <w:instrText xml:space="preserve"> PAGEREF _Toc503528150 \h </w:instrText>
        </w:r>
        <w:r w:rsidR="00DA528B">
          <w:rPr>
            <w:webHidden/>
          </w:rPr>
        </w:r>
        <w:r w:rsidR="00DA528B">
          <w:rPr>
            <w:webHidden/>
          </w:rPr>
          <w:fldChar w:fldCharType="separate"/>
        </w:r>
        <w:r w:rsidR="00DA528B">
          <w:rPr>
            <w:webHidden/>
          </w:rPr>
          <w:t>26</w:t>
        </w:r>
        <w:r w:rsidR="00DA528B">
          <w:rPr>
            <w:webHidden/>
          </w:rPr>
          <w:fldChar w:fldCharType="end"/>
        </w:r>
      </w:hyperlink>
    </w:p>
    <w:p w14:paraId="4E334186" w14:textId="77777777" w:rsidR="00DA528B" w:rsidRDefault="00336512">
      <w:pPr>
        <w:pStyle w:val="TOC3"/>
        <w:rPr>
          <w:rFonts w:asciiTheme="minorHAnsi" w:eastAsiaTheme="minorEastAsia" w:hAnsiTheme="minorHAnsi" w:cstheme="minorBidi"/>
          <w:szCs w:val="22"/>
        </w:rPr>
      </w:pPr>
      <w:hyperlink w:anchor="_Toc503528151" w:history="1">
        <w:r w:rsidR="00DA528B" w:rsidRPr="00F31612">
          <w:rPr>
            <w:rStyle w:val="Hyperlink"/>
          </w:rPr>
          <w:t>9.3.1</w:t>
        </w:r>
        <w:r w:rsidR="00DA528B">
          <w:rPr>
            <w:rFonts w:asciiTheme="minorHAnsi" w:eastAsiaTheme="minorEastAsia" w:hAnsiTheme="minorHAnsi" w:cstheme="minorBidi"/>
            <w:szCs w:val="22"/>
          </w:rPr>
          <w:tab/>
        </w:r>
        <w:r w:rsidR="00DA528B" w:rsidRPr="00F31612">
          <w:rPr>
            <w:rStyle w:val="Hyperlink"/>
          </w:rPr>
          <w:t>Relationship to Study Intervention</w:t>
        </w:r>
        <w:r w:rsidR="00DA528B">
          <w:rPr>
            <w:webHidden/>
          </w:rPr>
          <w:tab/>
        </w:r>
        <w:r w:rsidR="00DA528B">
          <w:rPr>
            <w:webHidden/>
          </w:rPr>
          <w:fldChar w:fldCharType="begin"/>
        </w:r>
        <w:r w:rsidR="00DA528B">
          <w:rPr>
            <w:webHidden/>
          </w:rPr>
          <w:instrText xml:space="preserve"> PAGEREF _Toc503528151 \h </w:instrText>
        </w:r>
        <w:r w:rsidR="00DA528B">
          <w:rPr>
            <w:webHidden/>
          </w:rPr>
        </w:r>
        <w:r w:rsidR="00DA528B">
          <w:rPr>
            <w:webHidden/>
          </w:rPr>
          <w:fldChar w:fldCharType="separate"/>
        </w:r>
        <w:r w:rsidR="00DA528B">
          <w:rPr>
            <w:webHidden/>
          </w:rPr>
          <w:t>26</w:t>
        </w:r>
        <w:r w:rsidR="00DA528B">
          <w:rPr>
            <w:webHidden/>
          </w:rPr>
          <w:fldChar w:fldCharType="end"/>
        </w:r>
      </w:hyperlink>
    </w:p>
    <w:p w14:paraId="1F658228" w14:textId="77777777" w:rsidR="00DA528B" w:rsidRDefault="00336512">
      <w:pPr>
        <w:pStyle w:val="TOC3"/>
        <w:rPr>
          <w:rFonts w:asciiTheme="minorHAnsi" w:eastAsiaTheme="minorEastAsia" w:hAnsiTheme="minorHAnsi" w:cstheme="minorBidi"/>
          <w:szCs w:val="22"/>
        </w:rPr>
      </w:pPr>
      <w:hyperlink w:anchor="_Toc503528152" w:history="1">
        <w:r w:rsidR="00DA528B" w:rsidRPr="00F31612">
          <w:rPr>
            <w:rStyle w:val="Hyperlink"/>
          </w:rPr>
          <w:t>9.3.2</w:t>
        </w:r>
        <w:r w:rsidR="00DA528B">
          <w:rPr>
            <w:rFonts w:asciiTheme="minorHAnsi" w:eastAsiaTheme="minorEastAsia" w:hAnsiTheme="minorHAnsi" w:cstheme="minorBidi"/>
            <w:szCs w:val="22"/>
          </w:rPr>
          <w:tab/>
        </w:r>
        <w:r w:rsidR="00DA528B" w:rsidRPr="00F31612">
          <w:rPr>
            <w:rStyle w:val="Hyperlink"/>
          </w:rPr>
          <w:t>Expectedness of SAEs</w:t>
        </w:r>
        <w:r w:rsidR="00DA528B">
          <w:rPr>
            <w:webHidden/>
          </w:rPr>
          <w:tab/>
        </w:r>
        <w:r w:rsidR="00DA528B">
          <w:rPr>
            <w:webHidden/>
          </w:rPr>
          <w:fldChar w:fldCharType="begin"/>
        </w:r>
        <w:r w:rsidR="00DA528B">
          <w:rPr>
            <w:webHidden/>
          </w:rPr>
          <w:instrText xml:space="preserve"> PAGEREF _Toc503528152 \h </w:instrText>
        </w:r>
        <w:r w:rsidR="00DA528B">
          <w:rPr>
            <w:webHidden/>
          </w:rPr>
        </w:r>
        <w:r w:rsidR="00DA528B">
          <w:rPr>
            <w:webHidden/>
          </w:rPr>
          <w:fldChar w:fldCharType="separate"/>
        </w:r>
        <w:r w:rsidR="00DA528B">
          <w:rPr>
            <w:webHidden/>
          </w:rPr>
          <w:t>27</w:t>
        </w:r>
        <w:r w:rsidR="00DA528B">
          <w:rPr>
            <w:webHidden/>
          </w:rPr>
          <w:fldChar w:fldCharType="end"/>
        </w:r>
      </w:hyperlink>
    </w:p>
    <w:p w14:paraId="143EEF28" w14:textId="77777777" w:rsidR="00DA528B" w:rsidRDefault="00336512">
      <w:pPr>
        <w:pStyle w:val="TOC3"/>
        <w:rPr>
          <w:rFonts w:asciiTheme="minorHAnsi" w:eastAsiaTheme="minorEastAsia" w:hAnsiTheme="minorHAnsi" w:cstheme="minorBidi"/>
          <w:szCs w:val="22"/>
        </w:rPr>
      </w:pPr>
      <w:hyperlink w:anchor="_Toc503528153" w:history="1">
        <w:r w:rsidR="00DA528B" w:rsidRPr="00F31612">
          <w:rPr>
            <w:rStyle w:val="Hyperlink"/>
          </w:rPr>
          <w:t>9.3.3</w:t>
        </w:r>
        <w:r w:rsidR="00DA528B">
          <w:rPr>
            <w:rFonts w:asciiTheme="minorHAnsi" w:eastAsiaTheme="minorEastAsia" w:hAnsiTheme="minorHAnsi" w:cstheme="minorBidi"/>
            <w:szCs w:val="22"/>
          </w:rPr>
          <w:tab/>
        </w:r>
        <w:r w:rsidR="00DA528B" w:rsidRPr="00F31612">
          <w:rPr>
            <w:rStyle w:val="Hyperlink"/>
          </w:rPr>
          <w:t>Severity of Event</w:t>
        </w:r>
        <w:r w:rsidR="00DA528B">
          <w:rPr>
            <w:webHidden/>
          </w:rPr>
          <w:tab/>
        </w:r>
        <w:r w:rsidR="00DA528B">
          <w:rPr>
            <w:webHidden/>
          </w:rPr>
          <w:fldChar w:fldCharType="begin"/>
        </w:r>
        <w:r w:rsidR="00DA528B">
          <w:rPr>
            <w:webHidden/>
          </w:rPr>
          <w:instrText xml:space="preserve"> PAGEREF _Toc503528153 \h </w:instrText>
        </w:r>
        <w:r w:rsidR="00DA528B">
          <w:rPr>
            <w:webHidden/>
          </w:rPr>
        </w:r>
        <w:r w:rsidR="00DA528B">
          <w:rPr>
            <w:webHidden/>
          </w:rPr>
          <w:fldChar w:fldCharType="separate"/>
        </w:r>
        <w:r w:rsidR="00DA528B">
          <w:rPr>
            <w:webHidden/>
          </w:rPr>
          <w:t>27</w:t>
        </w:r>
        <w:r w:rsidR="00DA528B">
          <w:rPr>
            <w:webHidden/>
          </w:rPr>
          <w:fldChar w:fldCharType="end"/>
        </w:r>
      </w:hyperlink>
    </w:p>
    <w:p w14:paraId="4D6994F7" w14:textId="77777777" w:rsidR="00DA528B" w:rsidRDefault="00336512">
      <w:pPr>
        <w:pStyle w:val="TOC2"/>
        <w:rPr>
          <w:rFonts w:asciiTheme="minorHAnsi" w:eastAsiaTheme="minorEastAsia" w:hAnsiTheme="minorHAnsi" w:cstheme="minorBidi"/>
          <w:szCs w:val="22"/>
        </w:rPr>
      </w:pPr>
      <w:hyperlink w:anchor="_Toc503528154" w:history="1">
        <w:r w:rsidR="00DA528B" w:rsidRPr="00F31612">
          <w:rPr>
            <w:rStyle w:val="Hyperlink"/>
          </w:rPr>
          <w:t>9.4</w:t>
        </w:r>
        <w:r w:rsidR="00DA528B">
          <w:rPr>
            <w:rFonts w:asciiTheme="minorHAnsi" w:eastAsiaTheme="minorEastAsia" w:hAnsiTheme="minorHAnsi" w:cstheme="minorBidi"/>
            <w:szCs w:val="22"/>
          </w:rPr>
          <w:tab/>
        </w:r>
        <w:r w:rsidR="00DA528B" w:rsidRPr="00F31612">
          <w:rPr>
            <w:rStyle w:val="Hyperlink"/>
          </w:rPr>
          <w:t>Reporting Procedures</w:t>
        </w:r>
        <w:r w:rsidR="00DA528B">
          <w:rPr>
            <w:webHidden/>
          </w:rPr>
          <w:tab/>
        </w:r>
        <w:r w:rsidR="00DA528B">
          <w:rPr>
            <w:webHidden/>
          </w:rPr>
          <w:fldChar w:fldCharType="begin"/>
        </w:r>
        <w:r w:rsidR="00DA528B">
          <w:rPr>
            <w:webHidden/>
          </w:rPr>
          <w:instrText xml:space="preserve"> PAGEREF _Toc503528154 \h </w:instrText>
        </w:r>
        <w:r w:rsidR="00DA528B">
          <w:rPr>
            <w:webHidden/>
          </w:rPr>
        </w:r>
        <w:r w:rsidR="00DA528B">
          <w:rPr>
            <w:webHidden/>
          </w:rPr>
          <w:fldChar w:fldCharType="separate"/>
        </w:r>
        <w:r w:rsidR="00DA528B">
          <w:rPr>
            <w:webHidden/>
          </w:rPr>
          <w:t>28</w:t>
        </w:r>
        <w:r w:rsidR="00DA528B">
          <w:rPr>
            <w:webHidden/>
          </w:rPr>
          <w:fldChar w:fldCharType="end"/>
        </w:r>
      </w:hyperlink>
    </w:p>
    <w:p w14:paraId="6684B3DA" w14:textId="77777777" w:rsidR="00DA528B" w:rsidRDefault="00336512">
      <w:pPr>
        <w:pStyle w:val="TOC3"/>
        <w:rPr>
          <w:rFonts w:asciiTheme="minorHAnsi" w:eastAsiaTheme="minorEastAsia" w:hAnsiTheme="minorHAnsi" w:cstheme="minorBidi"/>
          <w:szCs w:val="22"/>
        </w:rPr>
      </w:pPr>
      <w:hyperlink w:anchor="_Toc503528155" w:history="1">
        <w:r w:rsidR="00DA528B" w:rsidRPr="00F31612">
          <w:rPr>
            <w:rStyle w:val="Hyperlink"/>
          </w:rPr>
          <w:t>9.4.1</w:t>
        </w:r>
        <w:r w:rsidR="00DA528B">
          <w:rPr>
            <w:rFonts w:asciiTheme="minorHAnsi" w:eastAsiaTheme="minorEastAsia" w:hAnsiTheme="minorHAnsi" w:cstheme="minorBidi"/>
            <w:szCs w:val="22"/>
          </w:rPr>
          <w:tab/>
        </w:r>
        <w:r w:rsidR="00DA528B" w:rsidRPr="00F31612">
          <w:rPr>
            <w:rStyle w:val="Hyperlink"/>
          </w:rPr>
          <w:t>Unanticipated Problem Reporting to IRB and NIDCR</w:t>
        </w:r>
        <w:r w:rsidR="00DA528B">
          <w:rPr>
            <w:webHidden/>
          </w:rPr>
          <w:tab/>
        </w:r>
        <w:r w:rsidR="00DA528B">
          <w:rPr>
            <w:webHidden/>
          </w:rPr>
          <w:fldChar w:fldCharType="begin"/>
        </w:r>
        <w:r w:rsidR="00DA528B">
          <w:rPr>
            <w:webHidden/>
          </w:rPr>
          <w:instrText xml:space="preserve"> PAGEREF _Toc503528155 \h </w:instrText>
        </w:r>
        <w:r w:rsidR="00DA528B">
          <w:rPr>
            <w:webHidden/>
          </w:rPr>
        </w:r>
        <w:r w:rsidR="00DA528B">
          <w:rPr>
            <w:webHidden/>
          </w:rPr>
          <w:fldChar w:fldCharType="separate"/>
        </w:r>
        <w:r w:rsidR="00DA528B">
          <w:rPr>
            <w:webHidden/>
          </w:rPr>
          <w:t>28</w:t>
        </w:r>
        <w:r w:rsidR="00DA528B">
          <w:rPr>
            <w:webHidden/>
          </w:rPr>
          <w:fldChar w:fldCharType="end"/>
        </w:r>
      </w:hyperlink>
    </w:p>
    <w:p w14:paraId="0BF49029" w14:textId="77777777" w:rsidR="00DA528B" w:rsidRDefault="00336512">
      <w:pPr>
        <w:pStyle w:val="TOC3"/>
        <w:rPr>
          <w:rFonts w:asciiTheme="minorHAnsi" w:eastAsiaTheme="minorEastAsia" w:hAnsiTheme="minorHAnsi" w:cstheme="minorBidi"/>
          <w:szCs w:val="22"/>
        </w:rPr>
      </w:pPr>
      <w:hyperlink w:anchor="_Toc503528156" w:history="1">
        <w:r w:rsidR="00DA528B" w:rsidRPr="00F31612">
          <w:rPr>
            <w:rStyle w:val="Hyperlink"/>
          </w:rPr>
          <w:t>9.4.2</w:t>
        </w:r>
        <w:r w:rsidR="00DA528B">
          <w:rPr>
            <w:rFonts w:asciiTheme="minorHAnsi" w:eastAsiaTheme="minorEastAsia" w:hAnsiTheme="minorHAnsi" w:cstheme="minorBidi"/>
            <w:szCs w:val="22"/>
          </w:rPr>
          <w:tab/>
        </w:r>
        <w:r w:rsidR="00DA528B" w:rsidRPr="00F31612">
          <w:rPr>
            <w:rStyle w:val="Hyperlink"/>
          </w:rPr>
          <w:t>Serious Adverse Event Reporting to NIDCR</w:t>
        </w:r>
        <w:r w:rsidR="00DA528B">
          <w:rPr>
            <w:webHidden/>
          </w:rPr>
          <w:tab/>
        </w:r>
        <w:r w:rsidR="00DA528B">
          <w:rPr>
            <w:webHidden/>
          </w:rPr>
          <w:fldChar w:fldCharType="begin"/>
        </w:r>
        <w:r w:rsidR="00DA528B">
          <w:rPr>
            <w:webHidden/>
          </w:rPr>
          <w:instrText xml:space="preserve"> PAGEREF _Toc503528156 \h </w:instrText>
        </w:r>
        <w:r w:rsidR="00DA528B">
          <w:rPr>
            <w:webHidden/>
          </w:rPr>
        </w:r>
        <w:r w:rsidR="00DA528B">
          <w:rPr>
            <w:webHidden/>
          </w:rPr>
          <w:fldChar w:fldCharType="separate"/>
        </w:r>
        <w:r w:rsidR="00DA528B">
          <w:rPr>
            <w:webHidden/>
          </w:rPr>
          <w:t>30</w:t>
        </w:r>
        <w:r w:rsidR="00DA528B">
          <w:rPr>
            <w:webHidden/>
          </w:rPr>
          <w:fldChar w:fldCharType="end"/>
        </w:r>
      </w:hyperlink>
    </w:p>
    <w:p w14:paraId="404B1FD4" w14:textId="77777777" w:rsidR="00DA528B" w:rsidRDefault="00336512">
      <w:pPr>
        <w:pStyle w:val="TOC3"/>
        <w:rPr>
          <w:rFonts w:asciiTheme="minorHAnsi" w:eastAsiaTheme="minorEastAsia" w:hAnsiTheme="minorHAnsi" w:cstheme="minorBidi"/>
          <w:szCs w:val="22"/>
        </w:rPr>
      </w:pPr>
      <w:hyperlink w:anchor="_Toc503528157" w:history="1">
        <w:r w:rsidR="00DA528B" w:rsidRPr="00F31612">
          <w:rPr>
            <w:rStyle w:val="Hyperlink"/>
          </w:rPr>
          <w:t>9.4.3</w:t>
        </w:r>
        <w:r w:rsidR="00DA528B">
          <w:rPr>
            <w:rFonts w:asciiTheme="minorHAnsi" w:eastAsiaTheme="minorEastAsia" w:hAnsiTheme="minorHAnsi" w:cstheme="minorBidi"/>
            <w:szCs w:val="22"/>
          </w:rPr>
          <w:tab/>
        </w:r>
        <w:r w:rsidR="00DA528B" w:rsidRPr="00F31612">
          <w:rPr>
            <w:rStyle w:val="Hyperlink"/>
          </w:rPr>
          <w:t>Reporting of SAEs and AEs to FDA</w:t>
        </w:r>
        <w:r w:rsidR="00DA528B">
          <w:rPr>
            <w:webHidden/>
          </w:rPr>
          <w:tab/>
        </w:r>
        <w:r w:rsidR="00DA528B">
          <w:rPr>
            <w:webHidden/>
          </w:rPr>
          <w:fldChar w:fldCharType="begin"/>
        </w:r>
        <w:r w:rsidR="00DA528B">
          <w:rPr>
            <w:webHidden/>
          </w:rPr>
          <w:instrText xml:space="preserve"> PAGEREF _Toc503528157 \h </w:instrText>
        </w:r>
        <w:r w:rsidR="00DA528B">
          <w:rPr>
            <w:webHidden/>
          </w:rPr>
        </w:r>
        <w:r w:rsidR="00DA528B">
          <w:rPr>
            <w:webHidden/>
          </w:rPr>
          <w:fldChar w:fldCharType="separate"/>
        </w:r>
        <w:r w:rsidR="00DA528B">
          <w:rPr>
            <w:webHidden/>
          </w:rPr>
          <w:t>31</w:t>
        </w:r>
        <w:r w:rsidR="00DA528B">
          <w:rPr>
            <w:webHidden/>
          </w:rPr>
          <w:fldChar w:fldCharType="end"/>
        </w:r>
      </w:hyperlink>
    </w:p>
    <w:p w14:paraId="1D10E4EE" w14:textId="77777777" w:rsidR="00DA528B" w:rsidRDefault="00336512">
      <w:pPr>
        <w:pStyle w:val="TOC3"/>
        <w:rPr>
          <w:rFonts w:asciiTheme="minorHAnsi" w:eastAsiaTheme="minorEastAsia" w:hAnsiTheme="minorHAnsi" w:cstheme="minorBidi"/>
          <w:szCs w:val="22"/>
        </w:rPr>
      </w:pPr>
      <w:hyperlink w:anchor="_Toc503528158" w:history="1">
        <w:r w:rsidR="00DA528B" w:rsidRPr="00F31612">
          <w:rPr>
            <w:rStyle w:val="Hyperlink"/>
          </w:rPr>
          <w:t>9.4.4</w:t>
        </w:r>
        <w:r w:rsidR="00DA528B">
          <w:rPr>
            <w:rFonts w:asciiTheme="minorHAnsi" w:eastAsiaTheme="minorEastAsia" w:hAnsiTheme="minorHAnsi" w:cstheme="minorBidi"/>
            <w:szCs w:val="22"/>
          </w:rPr>
          <w:tab/>
        </w:r>
        <w:r w:rsidR="00DA528B" w:rsidRPr="00F31612">
          <w:rPr>
            <w:rStyle w:val="Hyperlink"/>
          </w:rPr>
          <w:t>Events of Special Interest (if applicable)</w:t>
        </w:r>
        <w:r w:rsidR="00DA528B">
          <w:rPr>
            <w:webHidden/>
          </w:rPr>
          <w:tab/>
        </w:r>
        <w:r w:rsidR="00DA528B">
          <w:rPr>
            <w:webHidden/>
          </w:rPr>
          <w:fldChar w:fldCharType="begin"/>
        </w:r>
        <w:r w:rsidR="00DA528B">
          <w:rPr>
            <w:webHidden/>
          </w:rPr>
          <w:instrText xml:space="preserve"> PAGEREF _Toc503528158 \h </w:instrText>
        </w:r>
        <w:r w:rsidR="00DA528B">
          <w:rPr>
            <w:webHidden/>
          </w:rPr>
        </w:r>
        <w:r w:rsidR="00DA528B">
          <w:rPr>
            <w:webHidden/>
          </w:rPr>
          <w:fldChar w:fldCharType="separate"/>
        </w:r>
        <w:r w:rsidR="00DA528B">
          <w:rPr>
            <w:webHidden/>
          </w:rPr>
          <w:t>31</w:t>
        </w:r>
        <w:r w:rsidR="00DA528B">
          <w:rPr>
            <w:webHidden/>
          </w:rPr>
          <w:fldChar w:fldCharType="end"/>
        </w:r>
      </w:hyperlink>
    </w:p>
    <w:p w14:paraId="2C2B3AEE" w14:textId="77777777" w:rsidR="00DA528B" w:rsidRDefault="00336512">
      <w:pPr>
        <w:pStyle w:val="TOC3"/>
        <w:rPr>
          <w:rFonts w:asciiTheme="minorHAnsi" w:eastAsiaTheme="minorEastAsia" w:hAnsiTheme="minorHAnsi" w:cstheme="minorBidi"/>
          <w:szCs w:val="22"/>
        </w:rPr>
      </w:pPr>
      <w:hyperlink w:anchor="_Toc503528159" w:history="1">
        <w:r w:rsidR="00DA528B" w:rsidRPr="00F31612">
          <w:rPr>
            <w:rStyle w:val="Hyperlink"/>
          </w:rPr>
          <w:t>9.4.5</w:t>
        </w:r>
        <w:r w:rsidR="00DA528B">
          <w:rPr>
            <w:rFonts w:asciiTheme="minorHAnsi" w:eastAsiaTheme="minorEastAsia" w:hAnsiTheme="minorHAnsi" w:cstheme="minorBidi"/>
            <w:szCs w:val="22"/>
          </w:rPr>
          <w:tab/>
        </w:r>
        <w:r w:rsidR="00DA528B" w:rsidRPr="00F31612">
          <w:rPr>
            <w:rStyle w:val="Hyperlink"/>
          </w:rPr>
          <w:t>Reporting of Pregnancy</w:t>
        </w:r>
        <w:r w:rsidR="00DA528B">
          <w:rPr>
            <w:webHidden/>
          </w:rPr>
          <w:tab/>
        </w:r>
        <w:r w:rsidR="00DA528B">
          <w:rPr>
            <w:webHidden/>
          </w:rPr>
          <w:fldChar w:fldCharType="begin"/>
        </w:r>
        <w:r w:rsidR="00DA528B">
          <w:rPr>
            <w:webHidden/>
          </w:rPr>
          <w:instrText xml:space="preserve"> PAGEREF _Toc503528159 \h </w:instrText>
        </w:r>
        <w:r w:rsidR="00DA528B">
          <w:rPr>
            <w:webHidden/>
          </w:rPr>
        </w:r>
        <w:r w:rsidR="00DA528B">
          <w:rPr>
            <w:webHidden/>
          </w:rPr>
          <w:fldChar w:fldCharType="separate"/>
        </w:r>
        <w:r w:rsidR="00DA528B">
          <w:rPr>
            <w:webHidden/>
          </w:rPr>
          <w:t>31</w:t>
        </w:r>
        <w:r w:rsidR="00DA528B">
          <w:rPr>
            <w:webHidden/>
          </w:rPr>
          <w:fldChar w:fldCharType="end"/>
        </w:r>
      </w:hyperlink>
    </w:p>
    <w:p w14:paraId="11808658" w14:textId="77777777" w:rsidR="00DA528B" w:rsidRDefault="00336512">
      <w:pPr>
        <w:pStyle w:val="TOC2"/>
        <w:rPr>
          <w:rFonts w:asciiTheme="minorHAnsi" w:eastAsiaTheme="minorEastAsia" w:hAnsiTheme="minorHAnsi" w:cstheme="minorBidi"/>
          <w:szCs w:val="22"/>
        </w:rPr>
      </w:pPr>
      <w:hyperlink w:anchor="_Toc503528160" w:history="1">
        <w:r w:rsidR="00DA528B" w:rsidRPr="00F31612">
          <w:rPr>
            <w:rStyle w:val="Hyperlink"/>
          </w:rPr>
          <w:t>9.5</w:t>
        </w:r>
        <w:r w:rsidR="00DA528B">
          <w:rPr>
            <w:rFonts w:asciiTheme="minorHAnsi" w:eastAsiaTheme="minorEastAsia" w:hAnsiTheme="minorHAnsi" w:cstheme="minorBidi"/>
            <w:szCs w:val="22"/>
          </w:rPr>
          <w:tab/>
        </w:r>
        <w:r w:rsidR="00DA528B" w:rsidRPr="00F31612">
          <w:rPr>
            <w:rStyle w:val="Hyperlink"/>
          </w:rPr>
          <w:t>Halting Rules</w:t>
        </w:r>
        <w:r w:rsidR="00DA528B">
          <w:rPr>
            <w:webHidden/>
          </w:rPr>
          <w:tab/>
        </w:r>
        <w:r w:rsidR="00DA528B">
          <w:rPr>
            <w:webHidden/>
          </w:rPr>
          <w:fldChar w:fldCharType="begin"/>
        </w:r>
        <w:r w:rsidR="00DA528B">
          <w:rPr>
            <w:webHidden/>
          </w:rPr>
          <w:instrText xml:space="preserve"> PAGEREF _Toc503528160 \h </w:instrText>
        </w:r>
        <w:r w:rsidR="00DA528B">
          <w:rPr>
            <w:webHidden/>
          </w:rPr>
        </w:r>
        <w:r w:rsidR="00DA528B">
          <w:rPr>
            <w:webHidden/>
          </w:rPr>
          <w:fldChar w:fldCharType="separate"/>
        </w:r>
        <w:r w:rsidR="00DA528B">
          <w:rPr>
            <w:webHidden/>
          </w:rPr>
          <w:t>31</w:t>
        </w:r>
        <w:r w:rsidR="00DA528B">
          <w:rPr>
            <w:webHidden/>
          </w:rPr>
          <w:fldChar w:fldCharType="end"/>
        </w:r>
      </w:hyperlink>
    </w:p>
    <w:p w14:paraId="0AAE9532" w14:textId="77777777" w:rsidR="00DA528B" w:rsidRDefault="00336512">
      <w:pPr>
        <w:pStyle w:val="TOC1"/>
        <w:rPr>
          <w:rFonts w:asciiTheme="minorHAnsi" w:eastAsiaTheme="minorEastAsia" w:hAnsiTheme="minorHAnsi" w:cstheme="minorBidi"/>
          <w:caps w:val="0"/>
          <w:szCs w:val="22"/>
        </w:rPr>
      </w:pPr>
      <w:hyperlink w:anchor="_Toc503528161" w:history="1">
        <w:r w:rsidR="00DA528B" w:rsidRPr="00F31612">
          <w:rPr>
            <w:rStyle w:val="Hyperlink"/>
          </w:rPr>
          <w:t>10</w:t>
        </w:r>
        <w:r w:rsidR="00DA528B">
          <w:rPr>
            <w:rFonts w:asciiTheme="minorHAnsi" w:eastAsiaTheme="minorEastAsia" w:hAnsiTheme="minorHAnsi" w:cstheme="minorBidi"/>
            <w:caps w:val="0"/>
            <w:szCs w:val="22"/>
          </w:rPr>
          <w:tab/>
        </w:r>
        <w:r w:rsidR="00DA528B" w:rsidRPr="00F31612">
          <w:rPr>
            <w:rStyle w:val="Hyperlink"/>
          </w:rPr>
          <w:t>STUDY OVERSIGHT</w:t>
        </w:r>
        <w:r w:rsidR="00DA528B">
          <w:rPr>
            <w:webHidden/>
          </w:rPr>
          <w:tab/>
        </w:r>
        <w:r w:rsidR="00DA528B">
          <w:rPr>
            <w:webHidden/>
          </w:rPr>
          <w:fldChar w:fldCharType="begin"/>
        </w:r>
        <w:r w:rsidR="00DA528B">
          <w:rPr>
            <w:webHidden/>
          </w:rPr>
          <w:instrText xml:space="preserve"> PAGEREF _Toc503528161 \h </w:instrText>
        </w:r>
        <w:r w:rsidR="00DA528B">
          <w:rPr>
            <w:webHidden/>
          </w:rPr>
        </w:r>
        <w:r w:rsidR="00DA528B">
          <w:rPr>
            <w:webHidden/>
          </w:rPr>
          <w:fldChar w:fldCharType="separate"/>
        </w:r>
        <w:r w:rsidR="00DA528B">
          <w:rPr>
            <w:webHidden/>
          </w:rPr>
          <w:t>33</w:t>
        </w:r>
        <w:r w:rsidR="00DA528B">
          <w:rPr>
            <w:webHidden/>
          </w:rPr>
          <w:fldChar w:fldCharType="end"/>
        </w:r>
      </w:hyperlink>
    </w:p>
    <w:p w14:paraId="669E4D9E" w14:textId="77777777" w:rsidR="00DA528B" w:rsidRDefault="00336512">
      <w:pPr>
        <w:pStyle w:val="TOC1"/>
        <w:rPr>
          <w:rFonts w:asciiTheme="minorHAnsi" w:eastAsiaTheme="minorEastAsia" w:hAnsiTheme="minorHAnsi" w:cstheme="minorBidi"/>
          <w:caps w:val="0"/>
          <w:szCs w:val="22"/>
        </w:rPr>
      </w:pPr>
      <w:hyperlink w:anchor="_Toc503528162" w:history="1">
        <w:r w:rsidR="00DA528B" w:rsidRPr="00F31612">
          <w:rPr>
            <w:rStyle w:val="Hyperlink"/>
          </w:rPr>
          <w:t>11</w:t>
        </w:r>
        <w:r w:rsidR="00DA528B">
          <w:rPr>
            <w:rFonts w:asciiTheme="minorHAnsi" w:eastAsiaTheme="minorEastAsia" w:hAnsiTheme="minorHAnsi" w:cstheme="minorBidi"/>
            <w:caps w:val="0"/>
            <w:szCs w:val="22"/>
          </w:rPr>
          <w:tab/>
        </w:r>
        <w:r w:rsidR="00DA528B" w:rsidRPr="00F31612">
          <w:rPr>
            <w:rStyle w:val="Hyperlink"/>
          </w:rPr>
          <w:t>CLINICAL SITE MONITORING</w:t>
        </w:r>
        <w:r w:rsidR="00DA528B">
          <w:rPr>
            <w:webHidden/>
          </w:rPr>
          <w:tab/>
        </w:r>
        <w:r w:rsidR="00DA528B">
          <w:rPr>
            <w:webHidden/>
          </w:rPr>
          <w:fldChar w:fldCharType="begin"/>
        </w:r>
        <w:r w:rsidR="00DA528B">
          <w:rPr>
            <w:webHidden/>
          </w:rPr>
          <w:instrText xml:space="preserve"> PAGEREF _Toc503528162 \h </w:instrText>
        </w:r>
        <w:r w:rsidR="00DA528B">
          <w:rPr>
            <w:webHidden/>
          </w:rPr>
        </w:r>
        <w:r w:rsidR="00DA528B">
          <w:rPr>
            <w:webHidden/>
          </w:rPr>
          <w:fldChar w:fldCharType="separate"/>
        </w:r>
        <w:r w:rsidR="00DA528B">
          <w:rPr>
            <w:webHidden/>
          </w:rPr>
          <w:t>35</w:t>
        </w:r>
        <w:r w:rsidR="00DA528B">
          <w:rPr>
            <w:webHidden/>
          </w:rPr>
          <w:fldChar w:fldCharType="end"/>
        </w:r>
      </w:hyperlink>
    </w:p>
    <w:p w14:paraId="621497EA" w14:textId="77777777" w:rsidR="00DA528B" w:rsidRDefault="00336512">
      <w:pPr>
        <w:pStyle w:val="TOC1"/>
        <w:rPr>
          <w:rFonts w:asciiTheme="minorHAnsi" w:eastAsiaTheme="minorEastAsia" w:hAnsiTheme="minorHAnsi" w:cstheme="minorBidi"/>
          <w:caps w:val="0"/>
          <w:szCs w:val="22"/>
        </w:rPr>
      </w:pPr>
      <w:hyperlink w:anchor="_Toc503528163" w:history="1">
        <w:r w:rsidR="00DA528B" w:rsidRPr="00F31612">
          <w:rPr>
            <w:rStyle w:val="Hyperlink"/>
          </w:rPr>
          <w:t>12</w:t>
        </w:r>
        <w:r w:rsidR="00DA528B">
          <w:rPr>
            <w:rFonts w:asciiTheme="minorHAnsi" w:eastAsiaTheme="minorEastAsia" w:hAnsiTheme="minorHAnsi" w:cstheme="minorBidi"/>
            <w:caps w:val="0"/>
            <w:szCs w:val="22"/>
          </w:rPr>
          <w:tab/>
        </w:r>
        <w:r w:rsidR="00DA528B" w:rsidRPr="00F31612">
          <w:rPr>
            <w:rStyle w:val="Hyperlink"/>
          </w:rPr>
          <w:t>STATISTICAL CONSIDERATIONS</w:t>
        </w:r>
        <w:r w:rsidR="00DA528B">
          <w:rPr>
            <w:webHidden/>
          </w:rPr>
          <w:tab/>
        </w:r>
        <w:r w:rsidR="00DA528B">
          <w:rPr>
            <w:webHidden/>
          </w:rPr>
          <w:fldChar w:fldCharType="begin"/>
        </w:r>
        <w:r w:rsidR="00DA528B">
          <w:rPr>
            <w:webHidden/>
          </w:rPr>
          <w:instrText xml:space="preserve"> PAGEREF _Toc503528163 \h </w:instrText>
        </w:r>
        <w:r w:rsidR="00DA528B">
          <w:rPr>
            <w:webHidden/>
          </w:rPr>
        </w:r>
        <w:r w:rsidR="00DA528B">
          <w:rPr>
            <w:webHidden/>
          </w:rPr>
          <w:fldChar w:fldCharType="separate"/>
        </w:r>
        <w:r w:rsidR="00DA528B">
          <w:rPr>
            <w:webHidden/>
          </w:rPr>
          <w:t>37</w:t>
        </w:r>
        <w:r w:rsidR="00DA528B">
          <w:rPr>
            <w:webHidden/>
          </w:rPr>
          <w:fldChar w:fldCharType="end"/>
        </w:r>
      </w:hyperlink>
    </w:p>
    <w:p w14:paraId="4B14CCF7" w14:textId="77777777" w:rsidR="00DA528B" w:rsidRDefault="00336512">
      <w:pPr>
        <w:pStyle w:val="TOC2"/>
        <w:rPr>
          <w:rFonts w:asciiTheme="minorHAnsi" w:eastAsiaTheme="minorEastAsia" w:hAnsiTheme="minorHAnsi" w:cstheme="minorBidi"/>
          <w:szCs w:val="22"/>
        </w:rPr>
      </w:pPr>
      <w:hyperlink w:anchor="_Toc503528164" w:history="1">
        <w:r w:rsidR="00DA528B" w:rsidRPr="00F31612">
          <w:rPr>
            <w:rStyle w:val="Hyperlink"/>
          </w:rPr>
          <w:t>12.1</w:t>
        </w:r>
        <w:r w:rsidR="00DA528B">
          <w:rPr>
            <w:rFonts w:asciiTheme="minorHAnsi" w:eastAsiaTheme="minorEastAsia" w:hAnsiTheme="minorHAnsi" w:cstheme="minorBidi"/>
            <w:szCs w:val="22"/>
          </w:rPr>
          <w:tab/>
        </w:r>
        <w:r w:rsidR="00DA528B" w:rsidRPr="00F31612">
          <w:rPr>
            <w:rStyle w:val="Hyperlink"/>
          </w:rPr>
          <w:t>Study Hypotheses</w:t>
        </w:r>
        <w:r w:rsidR="00DA528B">
          <w:rPr>
            <w:webHidden/>
          </w:rPr>
          <w:tab/>
        </w:r>
        <w:r w:rsidR="00DA528B">
          <w:rPr>
            <w:webHidden/>
          </w:rPr>
          <w:fldChar w:fldCharType="begin"/>
        </w:r>
        <w:r w:rsidR="00DA528B">
          <w:rPr>
            <w:webHidden/>
          </w:rPr>
          <w:instrText xml:space="preserve"> PAGEREF _Toc503528164 \h </w:instrText>
        </w:r>
        <w:r w:rsidR="00DA528B">
          <w:rPr>
            <w:webHidden/>
          </w:rPr>
        </w:r>
        <w:r w:rsidR="00DA528B">
          <w:rPr>
            <w:webHidden/>
          </w:rPr>
          <w:fldChar w:fldCharType="separate"/>
        </w:r>
        <w:r w:rsidR="00DA528B">
          <w:rPr>
            <w:webHidden/>
          </w:rPr>
          <w:t>37</w:t>
        </w:r>
        <w:r w:rsidR="00DA528B">
          <w:rPr>
            <w:webHidden/>
          </w:rPr>
          <w:fldChar w:fldCharType="end"/>
        </w:r>
      </w:hyperlink>
    </w:p>
    <w:p w14:paraId="7807FB37" w14:textId="77777777" w:rsidR="00DA528B" w:rsidRDefault="00336512">
      <w:pPr>
        <w:pStyle w:val="TOC2"/>
        <w:rPr>
          <w:rFonts w:asciiTheme="minorHAnsi" w:eastAsiaTheme="minorEastAsia" w:hAnsiTheme="minorHAnsi" w:cstheme="minorBidi"/>
          <w:szCs w:val="22"/>
        </w:rPr>
      </w:pPr>
      <w:hyperlink w:anchor="_Toc503528165" w:history="1">
        <w:r w:rsidR="00DA528B" w:rsidRPr="00F31612">
          <w:rPr>
            <w:rStyle w:val="Hyperlink"/>
          </w:rPr>
          <w:t>12.2</w:t>
        </w:r>
        <w:r w:rsidR="00DA528B">
          <w:rPr>
            <w:rFonts w:asciiTheme="minorHAnsi" w:eastAsiaTheme="minorEastAsia" w:hAnsiTheme="minorHAnsi" w:cstheme="minorBidi"/>
            <w:szCs w:val="22"/>
          </w:rPr>
          <w:tab/>
        </w:r>
        <w:r w:rsidR="00DA528B" w:rsidRPr="00F31612">
          <w:rPr>
            <w:rStyle w:val="Hyperlink"/>
          </w:rPr>
          <w:t>Sample Size Considerations</w:t>
        </w:r>
        <w:r w:rsidR="00DA528B">
          <w:rPr>
            <w:webHidden/>
          </w:rPr>
          <w:tab/>
        </w:r>
        <w:r w:rsidR="00DA528B">
          <w:rPr>
            <w:webHidden/>
          </w:rPr>
          <w:fldChar w:fldCharType="begin"/>
        </w:r>
        <w:r w:rsidR="00DA528B">
          <w:rPr>
            <w:webHidden/>
          </w:rPr>
          <w:instrText xml:space="preserve"> PAGEREF _Toc503528165 \h </w:instrText>
        </w:r>
        <w:r w:rsidR="00DA528B">
          <w:rPr>
            <w:webHidden/>
          </w:rPr>
        </w:r>
        <w:r w:rsidR="00DA528B">
          <w:rPr>
            <w:webHidden/>
          </w:rPr>
          <w:fldChar w:fldCharType="separate"/>
        </w:r>
        <w:r w:rsidR="00DA528B">
          <w:rPr>
            <w:webHidden/>
          </w:rPr>
          <w:t>37</w:t>
        </w:r>
        <w:r w:rsidR="00DA528B">
          <w:rPr>
            <w:webHidden/>
          </w:rPr>
          <w:fldChar w:fldCharType="end"/>
        </w:r>
      </w:hyperlink>
    </w:p>
    <w:p w14:paraId="653D64DD" w14:textId="77777777" w:rsidR="00DA528B" w:rsidRDefault="00336512">
      <w:pPr>
        <w:pStyle w:val="TOC2"/>
        <w:rPr>
          <w:rFonts w:asciiTheme="minorHAnsi" w:eastAsiaTheme="minorEastAsia" w:hAnsiTheme="minorHAnsi" w:cstheme="minorBidi"/>
          <w:szCs w:val="22"/>
        </w:rPr>
      </w:pPr>
      <w:hyperlink w:anchor="_Toc503528166" w:history="1">
        <w:r w:rsidR="00DA528B" w:rsidRPr="00F31612">
          <w:rPr>
            <w:rStyle w:val="Hyperlink"/>
          </w:rPr>
          <w:t>12.3</w:t>
        </w:r>
        <w:r w:rsidR="00DA528B">
          <w:rPr>
            <w:rFonts w:asciiTheme="minorHAnsi" w:eastAsiaTheme="minorEastAsia" w:hAnsiTheme="minorHAnsi" w:cstheme="minorBidi"/>
            <w:szCs w:val="22"/>
          </w:rPr>
          <w:tab/>
        </w:r>
        <w:r w:rsidR="00DA528B" w:rsidRPr="00F31612">
          <w:rPr>
            <w:rStyle w:val="Hyperlink"/>
          </w:rPr>
          <w:t>Planned Interim Analyses (if applicable)</w:t>
        </w:r>
        <w:r w:rsidR="00DA528B">
          <w:rPr>
            <w:webHidden/>
          </w:rPr>
          <w:tab/>
        </w:r>
        <w:r w:rsidR="00DA528B">
          <w:rPr>
            <w:webHidden/>
          </w:rPr>
          <w:fldChar w:fldCharType="begin"/>
        </w:r>
        <w:r w:rsidR="00DA528B">
          <w:rPr>
            <w:webHidden/>
          </w:rPr>
          <w:instrText xml:space="preserve"> PAGEREF _Toc503528166 \h </w:instrText>
        </w:r>
        <w:r w:rsidR="00DA528B">
          <w:rPr>
            <w:webHidden/>
          </w:rPr>
        </w:r>
        <w:r w:rsidR="00DA528B">
          <w:rPr>
            <w:webHidden/>
          </w:rPr>
          <w:fldChar w:fldCharType="separate"/>
        </w:r>
        <w:r w:rsidR="00DA528B">
          <w:rPr>
            <w:webHidden/>
          </w:rPr>
          <w:t>38</w:t>
        </w:r>
        <w:r w:rsidR="00DA528B">
          <w:rPr>
            <w:webHidden/>
          </w:rPr>
          <w:fldChar w:fldCharType="end"/>
        </w:r>
      </w:hyperlink>
    </w:p>
    <w:p w14:paraId="7F536419" w14:textId="77777777" w:rsidR="00DA528B" w:rsidRDefault="00336512">
      <w:pPr>
        <w:pStyle w:val="TOC3"/>
        <w:rPr>
          <w:rFonts w:asciiTheme="minorHAnsi" w:eastAsiaTheme="minorEastAsia" w:hAnsiTheme="minorHAnsi" w:cstheme="minorBidi"/>
          <w:szCs w:val="22"/>
        </w:rPr>
      </w:pPr>
      <w:hyperlink w:anchor="_Toc503528167" w:history="1">
        <w:r w:rsidR="00DA528B" w:rsidRPr="00F31612">
          <w:rPr>
            <w:rStyle w:val="Hyperlink"/>
          </w:rPr>
          <w:t>12.3.1</w:t>
        </w:r>
        <w:r w:rsidR="00DA528B">
          <w:rPr>
            <w:rFonts w:asciiTheme="minorHAnsi" w:eastAsiaTheme="minorEastAsia" w:hAnsiTheme="minorHAnsi" w:cstheme="minorBidi"/>
            <w:szCs w:val="22"/>
          </w:rPr>
          <w:tab/>
        </w:r>
        <w:r w:rsidR="00DA528B" w:rsidRPr="00F31612">
          <w:rPr>
            <w:rStyle w:val="Hyperlink"/>
          </w:rPr>
          <w:t>Safety Review</w:t>
        </w:r>
        <w:r w:rsidR="00DA528B">
          <w:rPr>
            <w:webHidden/>
          </w:rPr>
          <w:tab/>
        </w:r>
        <w:r w:rsidR="00DA528B">
          <w:rPr>
            <w:webHidden/>
          </w:rPr>
          <w:fldChar w:fldCharType="begin"/>
        </w:r>
        <w:r w:rsidR="00DA528B">
          <w:rPr>
            <w:webHidden/>
          </w:rPr>
          <w:instrText xml:space="preserve"> PAGEREF _Toc503528167 \h </w:instrText>
        </w:r>
        <w:r w:rsidR="00DA528B">
          <w:rPr>
            <w:webHidden/>
          </w:rPr>
        </w:r>
        <w:r w:rsidR="00DA528B">
          <w:rPr>
            <w:webHidden/>
          </w:rPr>
          <w:fldChar w:fldCharType="separate"/>
        </w:r>
        <w:r w:rsidR="00DA528B">
          <w:rPr>
            <w:webHidden/>
          </w:rPr>
          <w:t>38</w:t>
        </w:r>
        <w:r w:rsidR="00DA528B">
          <w:rPr>
            <w:webHidden/>
          </w:rPr>
          <w:fldChar w:fldCharType="end"/>
        </w:r>
      </w:hyperlink>
    </w:p>
    <w:p w14:paraId="3D340FEA" w14:textId="77777777" w:rsidR="00DA528B" w:rsidRDefault="00336512">
      <w:pPr>
        <w:pStyle w:val="TOC3"/>
        <w:rPr>
          <w:rFonts w:asciiTheme="minorHAnsi" w:eastAsiaTheme="minorEastAsia" w:hAnsiTheme="minorHAnsi" w:cstheme="minorBidi"/>
          <w:szCs w:val="22"/>
        </w:rPr>
      </w:pPr>
      <w:hyperlink w:anchor="_Toc503528168" w:history="1">
        <w:r w:rsidR="00DA528B" w:rsidRPr="00F31612">
          <w:rPr>
            <w:rStyle w:val="Hyperlink"/>
          </w:rPr>
          <w:t>12.3.2</w:t>
        </w:r>
        <w:r w:rsidR="00DA528B">
          <w:rPr>
            <w:rFonts w:asciiTheme="minorHAnsi" w:eastAsiaTheme="minorEastAsia" w:hAnsiTheme="minorHAnsi" w:cstheme="minorBidi"/>
            <w:szCs w:val="22"/>
          </w:rPr>
          <w:tab/>
        </w:r>
        <w:r w:rsidR="00DA528B" w:rsidRPr="00F31612">
          <w:rPr>
            <w:rStyle w:val="Hyperlink"/>
          </w:rPr>
          <w:t>Efficacy Review</w:t>
        </w:r>
        <w:r w:rsidR="00DA528B">
          <w:rPr>
            <w:webHidden/>
          </w:rPr>
          <w:tab/>
        </w:r>
        <w:r w:rsidR="00DA528B">
          <w:rPr>
            <w:webHidden/>
          </w:rPr>
          <w:fldChar w:fldCharType="begin"/>
        </w:r>
        <w:r w:rsidR="00DA528B">
          <w:rPr>
            <w:webHidden/>
          </w:rPr>
          <w:instrText xml:space="preserve"> PAGEREF _Toc503528168 \h </w:instrText>
        </w:r>
        <w:r w:rsidR="00DA528B">
          <w:rPr>
            <w:webHidden/>
          </w:rPr>
        </w:r>
        <w:r w:rsidR="00DA528B">
          <w:rPr>
            <w:webHidden/>
          </w:rPr>
          <w:fldChar w:fldCharType="separate"/>
        </w:r>
        <w:r w:rsidR="00DA528B">
          <w:rPr>
            <w:webHidden/>
          </w:rPr>
          <w:t>38</w:t>
        </w:r>
        <w:r w:rsidR="00DA528B">
          <w:rPr>
            <w:webHidden/>
          </w:rPr>
          <w:fldChar w:fldCharType="end"/>
        </w:r>
      </w:hyperlink>
    </w:p>
    <w:p w14:paraId="11534F04" w14:textId="77777777" w:rsidR="00DA528B" w:rsidRDefault="00336512">
      <w:pPr>
        <w:pStyle w:val="TOC2"/>
        <w:rPr>
          <w:rFonts w:asciiTheme="minorHAnsi" w:eastAsiaTheme="minorEastAsia" w:hAnsiTheme="minorHAnsi" w:cstheme="minorBidi"/>
          <w:szCs w:val="22"/>
        </w:rPr>
      </w:pPr>
      <w:hyperlink w:anchor="_Toc503528169" w:history="1">
        <w:r w:rsidR="00DA528B" w:rsidRPr="00F31612">
          <w:rPr>
            <w:rStyle w:val="Hyperlink"/>
          </w:rPr>
          <w:t>12.4</w:t>
        </w:r>
        <w:r w:rsidR="00DA528B">
          <w:rPr>
            <w:rFonts w:asciiTheme="minorHAnsi" w:eastAsiaTheme="minorEastAsia" w:hAnsiTheme="minorHAnsi" w:cstheme="minorBidi"/>
            <w:szCs w:val="22"/>
          </w:rPr>
          <w:tab/>
        </w:r>
        <w:r w:rsidR="00DA528B" w:rsidRPr="00F31612">
          <w:rPr>
            <w:rStyle w:val="Hyperlink"/>
          </w:rPr>
          <w:t>Final Analysis Plan</w:t>
        </w:r>
        <w:r w:rsidR="00DA528B">
          <w:rPr>
            <w:webHidden/>
          </w:rPr>
          <w:tab/>
        </w:r>
        <w:r w:rsidR="00DA528B">
          <w:rPr>
            <w:webHidden/>
          </w:rPr>
          <w:fldChar w:fldCharType="begin"/>
        </w:r>
        <w:r w:rsidR="00DA528B">
          <w:rPr>
            <w:webHidden/>
          </w:rPr>
          <w:instrText xml:space="preserve"> PAGEREF _Toc503528169 \h </w:instrText>
        </w:r>
        <w:r w:rsidR="00DA528B">
          <w:rPr>
            <w:webHidden/>
          </w:rPr>
        </w:r>
        <w:r w:rsidR="00DA528B">
          <w:rPr>
            <w:webHidden/>
          </w:rPr>
          <w:fldChar w:fldCharType="separate"/>
        </w:r>
        <w:r w:rsidR="00DA528B">
          <w:rPr>
            <w:webHidden/>
          </w:rPr>
          <w:t>38</w:t>
        </w:r>
        <w:r w:rsidR="00DA528B">
          <w:rPr>
            <w:webHidden/>
          </w:rPr>
          <w:fldChar w:fldCharType="end"/>
        </w:r>
      </w:hyperlink>
    </w:p>
    <w:p w14:paraId="440AF91C" w14:textId="77777777" w:rsidR="00DA528B" w:rsidRDefault="00336512">
      <w:pPr>
        <w:pStyle w:val="TOC1"/>
        <w:rPr>
          <w:rFonts w:asciiTheme="minorHAnsi" w:eastAsiaTheme="minorEastAsia" w:hAnsiTheme="minorHAnsi" w:cstheme="minorBidi"/>
          <w:caps w:val="0"/>
          <w:szCs w:val="22"/>
        </w:rPr>
      </w:pPr>
      <w:hyperlink w:anchor="_Toc503528170" w:history="1">
        <w:r w:rsidR="00DA528B" w:rsidRPr="00F31612">
          <w:rPr>
            <w:rStyle w:val="Hyperlink"/>
          </w:rPr>
          <w:t>13</w:t>
        </w:r>
        <w:r w:rsidR="00DA528B">
          <w:rPr>
            <w:rFonts w:asciiTheme="minorHAnsi" w:eastAsiaTheme="minorEastAsia" w:hAnsiTheme="minorHAnsi" w:cstheme="minorBidi"/>
            <w:caps w:val="0"/>
            <w:szCs w:val="22"/>
          </w:rPr>
          <w:tab/>
        </w:r>
        <w:r w:rsidR="00DA528B" w:rsidRPr="00F31612">
          <w:rPr>
            <w:rStyle w:val="Hyperlink"/>
          </w:rPr>
          <w:t>SOURCE DOCUMENTS AND ACCESS TO SOURCE DATA/DOCUMENTS</w:t>
        </w:r>
        <w:r w:rsidR="00DA528B">
          <w:rPr>
            <w:webHidden/>
          </w:rPr>
          <w:tab/>
        </w:r>
        <w:r w:rsidR="00DA528B">
          <w:rPr>
            <w:webHidden/>
          </w:rPr>
          <w:fldChar w:fldCharType="begin"/>
        </w:r>
        <w:r w:rsidR="00DA528B">
          <w:rPr>
            <w:webHidden/>
          </w:rPr>
          <w:instrText xml:space="preserve"> PAGEREF _Toc503528170 \h </w:instrText>
        </w:r>
        <w:r w:rsidR="00DA528B">
          <w:rPr>
            <w:webHidden/>
          </w:rPr>
        </w:r>
        <w:r w:rsidR="00DA528B">
          <w:rPr>
            <w:webHidden/>
          </w:rPr>
          <w:fldChar w:fldCharType="separate"/>
        </w:r>
        <w:r w:rsidR="00DA528B">
          <w:rPr>
            <w:webHidden/>
          </w:rPr>
          <w:t>40</w:t>
        </w:r>
        <w:r w:rsidR="00DA528B">
          <w:rPr>
            <w:webHidden/>
          </w:rPr>
          <w:fldChar w:fldCharType="end"/>
        </w:r>
      </w:hyperlink>
    </w:p>
    <w:p w14:paraId="74038AE6" w14:textId="77777777" w:rsidR="00DA528B" w:rsidRDefault="00336512">
      <w:pPr>
        <w:pStyle w:val="TOC1"/>
        <w:rPr>
          <w:rFonts w:asciiTheme="minorHAnsi" w:eastAsiaTheme="minorEastAsia" w:hAnsiTheme="minorHAnsi" w:cstheme="minorBidi"/>
          <w:caps w:val="0"/>
          <w:szCs w:val="22"/>
        </w:rPr>
      </w:pPr>
      <w:hyperlink w:anchor="_Toc503528171" w:history="1">
        <w:r w:rsidR="00DA528B" w:rsidRPr="00F31612">
          <w:rPr>
            <w:rStyle w:val="Hyperlink"/>
          </w:rPr>
          <w:t>14</w:t>
        </w:r>
        <w:r w:rsidR="00DA528B">
          <w:rPr>
            <w:rFonts w:asciiTheme="minorHAnsi" w:eastAsiaTheme="minorEastAsia" w:hAnsiTheme="minorHAnsi" w:cstheme="minorBidi"/>
            <w:caps w:val="0"/>
            <w:szCs w:val="22"/>
          </w:rPr>
          <w:tab/>
        </w:r>
        <w:r w:rsidR="00DA528B" w:rsidRPr="00F31612">
          <w:rPr>
            <w:rStyle w:val="Hyperlink"/>
          </w:rPr>
          <w:t>QUALITY CONTROL AND QUALITY ASSURANCE</w:t>
        </w:r>
        <w:r w:rsidR="00DA528B">
          <w:rPr>
            <w:webHidden/>
          </w:rPr>
          <w:tab/>
        </w:r>
        <w:r w:rsidR="00DA528B">
          <w:rPr>
            <w:webHidden/>
          </w:rPr>
          <w:fldChar w:fldCharType="begin"/>
        </w:r>
        <w:r w:rsidR="00DA528B">
          <w:rPr>
            <w:webHidden/>
          </w:rPr>
          <w:instrText xml:space="preserve"> PAGEREF _Toc503528171 \h </w:instrText>
        </w:r>
        <w:r w:rsidR="00DA528B">
          <w:rPr>
            <w:webHidden/>
          </w:rPr>
        </w:r>
        <w:r w:rsidR="00DA528B">
          <w:rPr>
            <w:webHidden/>
          </w:rPr>
          <w:fldChar w:fldCharType="separate"/>
        </w:r>
        <w:r w:rsidR="00DA528B">
          <w:rPr>
            <w:webHidden/>
          </w:rPr>
          <w:t>41</w:t>
        </w:r>
        <w:r w:rsidR="00DA528B">
          <w:rPr>
            <w:webHidden/>
          </w:rPr>
          <w:fldChar w:fldCharType="end"/>
        </w:r>
      </w:hyperlink>
    </w:p>
    <w:p w14:paraId="46F490B1" w14:textId="77777777" w:rsidR="00DA528B" w:rsidRDefault="00336512">
      <w:pPr>
        <w:pStyle w:val="TOC1"/>
        <w:rPr>
          <w:rFonts w:asciiTheme="minorHAnsi" w:eastAsiaTheme="minorEastAsia" w:hAnsiTheme="minorHAnsi" w:cstheme="minorBidi"/>
          <w:caps w:val="0"/>
          <w:szCs w:val="22"/>
        </w:rPr>
      </w:pPr>
      <w:hyperlink w:anchor="_Toc503528172" w:history="1">
        <w:r w:rsidR="00DA528B" w:rsidRPr="00F31612">
          <w:rPr>
            <w:rStyle w:val="Hyperlink"/>
          </w:rPr>
          <w:t>15</w:t>
        </w:r>
        <w:r w:rsidR="00DA528B">
          <w:rPr>
            <w:rFonts w:asciiTheme="minorHAnsi" w:eastAsiaTheme="minorEastAsia" w:hAnsiTheme="minorHAnsi" w:cstheme="minorBidi"/>
            <w:caps w:val="0"/>
            <w:szCs w:val="22"/>
          </w:rPr>
          <w:tab/>
        </w:r>
        <w:r w:rsidR="00DA528B" w:rsidRPr="00F31612">
          <w:rPr>
            <w:rStyle w:val="Hyperlink"/>
          </w:rPr>
          <w:t>ETHICS/PROTECTION OF HUMAN SUBJECTS</w:t>
        </w:r>
        <w:r w:rsidR="00DA528B">
          <w:rPr>
            <w:webHidden/>
          </w:rPr>
          <w:tab/>
        </w:r>
        <w:r w:rsidR="00DA528B">
          <w:rPr>
            <w:webHidden/>
          </w:rPr>
          <w:fldChar w:fldCharType="begin"/>
        </w:r>
        <w:r w:rsidR="00DA528B">
          <w:rPr>
            <w:webHidden/>
          </w:rPr>
          <w:instrText xml:space="preserve"> PAGEREF _Toc503528172 \h </w:instrText>
        </w:r>
        <w:r w:rsidR="00DA528B">
          <w:rPr>
            <w:webHidden/>
          </w:rPr>
        </w:r>
        <w:r w:rsidR="00DA528B">
          <w:rPr>
            <w:webHidden/>
          </w:rPr>
          <w:fldChar w:fldCharType="separate"/>
        </w:r>
        <w:r w:rsidR="00DA528B">
          <w:rPr>
            <w:webHidden/>
          </w:rPr>
          <w:t>42</w:t>
        </w:r>
        <w:r w:rsidR="00DA528B">
          <w:rPr>
            <w:webHidden/>
          </w:rPr>
          <w:fldChar w:fldCharType="end"/>
        </w:r>
      </w:hyperlink>
    </w:p>
    <w:p w14:paraId="2F5FA8CC" w14:textId="77777777" w:rsidR="00DA528B" w:rsidRDefault="00336512">
      <w:pPr>
        <w:pStyle w:val="TOC2"/>
        <w:rPr>
          <w:rFonts w:asciiTheme="minorHAnsi" w:eastAsiaTheme="minorEastAsia" w:hAnsiTheme="minorHAnsi" w:cstheme="minorBidi"/>
          <w:szCs w:val="22"/>
        </w:rPr>
      </w:pPr>
      <w:hyperlink w:anchor="_Toc503528173" w:history="1">
        <w:r w:rsidR="00DA528B" w:rsidRPr="00F31612">
          <w:rPr>
            <w:rStyle w:val="Hyperlink"/>
          </w:rPr>
          <w:t>15.1</w:t>
        </w:r>
        <w:r w:rsidR="00DA528B">
          <w:rPr>
            <w:rFonts w:asciiTheme="minorHAnsi" w:eastAsiaTheme="minorEastAsia" w:hAnsiTheme="minorHAnsi" w:cstheme="minorBidi"/>
            <w:szCs w:val="22"/>
          </w:rPr>
          <w:tab/>
        </w:r>
        <w:r w:rsidR="00DA528B" w:rsidRPr="00F31612">
          <w:rPr>
            <w:rStyle w:val="Hyperlink"/>
          </w:rPr>
          <w:t>Ethical Standard</w:t>
        </w:r>
        <w:r w:rsidR="00DA528B">
          <w:rPr>
            <w:webHidden/>
          </w:rPr>
          <w:tab/>
        </w:r>
        <w:r w:rsidR="00DA528B">
          <w:rPr>
            <w:webHidden/>
          </w:rPr>
          <w:fldChar w:fldCharType="begin"/>
        </w:r>
        <w:r w:rsidR="00DA528B">
          <w:rPr>
            <w:webHidden/>
          </w:rPr>
          <w:instrText xml:space="preserve"> PAGEREF _Toc503528173 \h </w:instrText>
        </w:r>
        <w:r w:rsidR="00DA528B">
          <w:rPr>
            <w:webHidden/>
          </w:rPr>
        </w:r>
        <w:r w:rsidR="00DA528B">
          <w:rPr>
            <w:webHidden/>
          </w:rPr>
          <w:fldChar w:fldCharType="separate"/>
        </w:r>
        <w:r w:rsidR="00DA528B">
          <w:rPr>
            <w:webHidden/>
          </w:rPr>
          <w:t>42</w:t>
        </w:r>
        <w:r w:rsidR="00DA528B">
          <w:rPr>
            <w:webHidden/>
          </w:rPr>
          <w:fldChar w:fldCharType="end"/>
        </w:r>
      </w:hyperlink>
    </w:p>
    <w:p w14:paraId="03DB736E" w14:textId="77777777" w:rsidR="00DA528B" w:rsidRDefault="00336512">
      <w:pPr>
        <w:pStyle w:val="TOC2"/>
        <w:rPr>
          <w:rFonts w:asciiTheme="minorHAnsi" w:eastAsiaTheme="minorEastAsia" w:hAnsiTheme="minorHAnsi" w:cstheme="minorBidi"/>
          <w:szCs w:val="22"/>
        </w:rPr>
      </w:pPr>
      <w:hyperlink w:anchor="_Toc503528174" w:history="1">
        <w:r w:rsidR="00DA528B" w:rsidRPr="00F31612">
          <w:rPr>
            <w:rStyle w:val="Hyperlink"/>
          </w:rPr>
          <w:t>15.2</w:t>
        </w:r>
        <w:r w:rsidR="00DA528B">
          <w:rPr>
            <w:rFonts w:asciiTheme="minorHAnsi" w:eastAsiaTheme="minorEastAsia" w:hAnsiTheme="minorHAnsi" w:cstheme="minorBidi"/>
            <w:szCs w:val="22"/>
          </w:rPr>
          <w:tab/>
        </w:r>
        <w:r w:rsidR="00DA528B" w:rsidRPr="00F31612">
          <w:rPr>
            <w:rStyle w:val="Hyperlink"/>
          </w:rPr>
          <w:t>Institutional Review Board</w:t>
        </w:r>
        <w:r w:rsidR="00DA528B">
          <w:rPr>
            <w:webHidden/>
          </w:rPr>
          <w:tab/>
        </w:r>
        <w:r w:rsidR="00DA528B">
          <w:rPr>
            <w:webHidden/>
          </w:rPr>
          <w:fldChar w:fldCharType="begin"/>
        </w:r>
        <w:r w:rsidR="00DA528B">
          <w:rPr>
            <w:webHidden/>
          </w:rPr>
          <w:instrText xml:space="preserve"> PAGEREF _Toc503528174 \h </w:instrText>
        </w:r>
        <w:r w:rsidR="00DA528B">
          <w:rPr>
            <w:webHidden/>
          </w:rPr>
        </w:r>
        <w:r w:rsidR="00DA528B">
          <w:rPr>
            <w:webHidden/>
          </w:rPr>
          <w:fldChar w:fldCharType="separate"/>
        </w:r>
        <w:r w:rsidR="00DA528B">
          <w:rPr>
            <w:webHidden/>
          </w:rPr>
          <w:t>42</w:t>
        </w:r>
        <w:r w:rsidR="00DA528B">
          <w:rPr>
            <w:webHidden/>
          </w:rPr>
          <w:fldChar w:fldCharType="end"/>
        </w:r>
      </w:hyperlink>
    </w:p>
    <w:p w14:paraId="14E7E3DB" w14:textId="77777777" w:rsidR="00DA528B" w:rsidRDefault="00336512">
      <w:pPr>
        <w:pStyle w:val="TOC2"/>
        <w:rPr>
          <w:rFonts w:asciiTheme="minorHAnsi" w:eastAsiaTheme="minorEastAsia" w:hAnsiTheme="minorHAnsi" w:cstheme="minorBidi"/>
          <w:szCs w:val="22"/>
        </w:rPr>
      </w:pPr>
      <w:hyperlink w:anchor="_Toc503528175" w:history="1">
        <w:r w:rsidR="00DA528B" w:rsidRPr="00F31612">
          <w:rPr>
            <w:rStyle w:val="Hyperlink"/>
          </w:rPr>
          <w:t>15.3</w:t>
        </w:r>
        <w:r w:rsidR="00DA528B">
          <w:rPr>
            <w:rFonts w:asciiTheme="minorHAnsi" w:eastAsiaTheme="minorEastAsia" w:hAnsiTheme="minorHAnsi" w:cstheme="minorBidi"/>
            <w:szCs w:val="22"/>
          </w:rPr>
          <w:tab/>
        </w:r>
        <w:r w:rsidR="00DA528B" w:rsidRPr="00F31612">
          <w:rPr>
            <w:rStyle w:val="Hyperlink"/>
          </w:rPr>
          <w:t>Informed Consent Process</w:t>
        </w:r>
        <w:r w:rsidR="00DA528B">
          <w:rPr>
            <w:webHidden/>
          </w:rPr>
          <w:tab/>
        </w:r>
        <w:r w:rsidR="00DA528B">
          <w:rPr>
            <w:webHidden/>
          </w:rPr>
          <w:fldChar w:fldCharType="begin"/>
        </w:r>
        <w:r w:rsidR="00DA528B">
          <w:rPr>
            <w:webHidden/>
          </w:rPr>
          <w:instrText xml:space="preserve"> PAGEREF _Toc503528175 \h </w:instrText>
        </w:r>
        <w:r w:rsidR="00DA528B">
          <w:rPr>
            <w:webHidden/>
          </w:rPr>
        </w:r>
        <w:r w:rsidR="00DA528B">
          <w:rPr>
            <w:webHidden/>
          </w:rPr>
          <w:fldChar w:fldCharType="separate"/>
        </w:r>
        <w:r w:rsidR="00DA528B">
          <w:rPr>
            <w:webHidden/>
          </w:rPr>
          <w:t>42</w:t>
        </w:r>
        <w:r w:rsidR="00DA528B">
          <w:rPr>
            <w:webHidden/>
          </w:rPr>
          <w:fldChar w:fldCharType="end"/>
        </w:r>
      </w:hyperlink>
    </w:p>
    <w:p w14:paraId="1F1D186F" w14:textId="77777777" w:rsidR="00DA528B" w:rsidRDefault="00336512">
      <w:pPr>
        <w:pStyle w:val="TOC2"/>
        <w:rPr>
          <w:rFonts w:asciiTheme="minorHAnsi" w:eastAsiaTheme="minorEastAsia" w:hAnsiTheme="minorHAnsi" w:cstheme="minorBidi"/>
          <w:szCs w:val="22"/>
        </w:rPr>
      </w:pPr>
      <w:hyperlink w:anchor="_Toc503528176" w:history="1">
        <w:r w:rsidR="00DA528B" w:rsidRPr="00F31612">
          <w:rPr>
            <w:rStyle w:val="Hyperlink"/>
          </w:rPr>
          <w:t>15.4</w:t>
        </w:r>
        <w:r w:rsidR="00DA528B">
          <w:rPr>
            <w:rFonts w:asciiTheme="minorHAnsi" w:eastAsiaTheme="minorEastAsia" w:hAnsiTheme="minorHAnsi" w:cstheme="minorBidi"/>
            <w:szCs w:val="22"/>
          </w:rPr>
          <w:tab/>
        </w:r>
        <w:r w:rsidR="00DA528B" w:rsidRPr="00F31612">
          <w:rPr>
            <w:rStyle w:val="Hyperlink"/>
          </w:rPr>
          <w:t>Exclusion of Women, Minorities, and Children (Special Populations)</w:t>
        </w:r>
        <w:r w:rsidR="00DA528B">
          <w:rPr>
            <w:webHidden/>
          </w:rPr>
          <w:tab/>
        </w:r>
        <w:r w:rsidR="00DA528B">
          <w:rPr>
            <w:webHidden/>
          </w:rPr>
          <w:fldChar w:fldCharType="begin"/>
        </w:r>
        <w:r w:rsidR="00DA528B">
          <w:rPr>
            <w:webHidden/>
          </w:rPr>
          <w:instrText xml:space="preserve"> PAGEREF _Toc503528176 \h </w:instrText>
        </w:r>
        <w:r w:rsidR="00DA528B">
          <w:rPr>
            <w:webHidden/>
          </w:rPr>
        </w:r>
        <w:r w:rsidR="00DA528B">
          <w:rPr>
            <w:webHidden/>
          </w:rPr>
          <w:fldChar w:fldCharType="separate"/>
        </w:r>
        <w:r w:rsidR="00DA528B">
          <w:rPr>
            <w:webHidden/>
          </w:rPr>
          <w:t>43</w:t>
        </w:r>
        <w:r w:rsidR="00DA528B">
          <w:rPr>
            <w:webHidden/>
          </w:rPr>
          <w:fldChar w:fldCharType="end"/>
        </w:r>
      </w:hyperlink>
    </w:p>
    <w:p w14:paraId="3A3F25ED" w14:textId="77777777" w:rsidR="00DA528B" w:rsidRDefault="00336512">
      <w:pPr>
        <w:pStyle w:val="TOC2"/>
        <w:rPr>
          <w:rFonts w:asciiTheme="minorHAnsi" w:eastAsiaTheme="minorEastAsia" w:hAnsiTheme="minorHAnsi" w:cstheme="minorBidi"/>
          <w:szCs w:val="22"/>
        </w:rPr>
      </w:pPr>
      <w:hyperlink w:anchor="_Toc503528177" w:history="1">
        <w:r w:rsidR="00DA528B" w:rsidRPr="00F31612">
          <w:rPr>
            <w:rStyle w:val="Hyperlink"/>
          </w:rPr>
          <w:t>15.5</w:t>
        </w:r>
        <w:r w:rsidR="00DA528B">
          <w:rPr>
            <w:rFonts w:asciiTheme="minorHAnsi" w:eastAsiaTheme="minorEastAsia" w:hAnsiTheme="minorHAnsi" w:cstheme="minorBidi"/>
            <w:szCs w:val="22"/>
          </w:rPr>
          <w:tab/>
        </w:r>
        <w:r w:rsidR="00DA528B" w:rsidRPr="00F31612">
          <w:rPr>
            <w:rStyle w:val="Hyperlink"/>
          </w:rPr>
          <w:t>Subject Confidentiality</w:t>
        </w:r>
        <w:r w:rsidR="00DA528B">
          <w:rPr>
            <w:webHidden/>
          </w:rPr>
          <w:tab/>
        </w:r>
        <w:r w:rsidR="00DA528B">
          <w:rPr>
            <w:webHidden/>
          </w:rPr>
          <w:fldChar w:fldCharType="begin"/>
        </w:r>
        <w:r w:rsidR="00DA528B">
          <w:rPr>
            <w:webHidden/>
          </w:rPr>
          <w:instrText xml:space="preserve"> PAGEREF _Toc503528177 \h </w:instrText>
        </w:r>
        <w:r w:rsidR="00DA528B">
          <w:rPr>
            <w:webHidden/>
          </w:rPr>
        </w:r>
        <w:r w:rsidR="00DA528B">
          <w:rPr>
            <w:webHidden/>
          </w:rPr>
          <w:fldChar w:fldCharType="separate"/>
        </w:r>
        <w:r w:rsidR="00DA528B">
          <w:rPr>
            <w:webHidden/>
          </w:rPr>
          <w:t>44</w:t>
        </w:r>
        <w:r w:rsidR="00DA528B">
          <w:rPr>
            <w:webHidden/>
          </w:rPr>
          <w:fldChar w:fldCharType="end"/>
        </w:r>
      </w:hyperlink>
    </w:p>
    <w:p w14:paraId="239ED981" w14:textId="77777777" w:rsidR="00DA528B" w:rsidRDefault="00336512">
      <w:pPr>
        <w:pStyle w:val="TOC2"/>
        <w:rPr>
          <w:rFonts w:asciiTheme="minorHAnsi" w:eastAsiaTheme="minorEastAsia" w:hAnsiTheme="minorHAnsi" w:cstheme="minorBidi"/>
          <w:szCs w:val="22"/>
        </w:rPr>
      </w:pPr>
      <w:hyperlink w:anchor="_Toc503528178" w:history="1">
        <w:r w:rsidR="00DA528B" w:rsidRPr="00F31612">
          <w:rPr>
            <w:rStyle w:val="Hyperlink"/>
          </w:rPr>
          <w:t>15.6</w:t>
        </w:r>
        <w:r w:rsidR="00DA528B">
          <w:rPr>
            <w:rFonts w:asciiTheme="minorHAnsi" w:eastAsiaTheme="minorEastAsia" w:hAnsiTheme="minorHAnsi" w:cstheme="minorBidi"/>
            <w:szCs w:val="22"/>
          </w:rPr>
          <w:tab/>
        </w:r>
        <w:r w:rsidR="00DA528B" w:rsidRPr="00F31612">
          <w:rPr>
            <w:rStyle w:val="Hyperlink"/>
          </w:rPr>
          <w:t>Future Use of Stored Specimens and Other Identifiable Data</w:t>
        </w:r>
        <w:r w:rsidR="00DA528B">
          <w:rPr>
            <w:webHidden/>
          </w:rPr>
          <w:tab/>
        </w:r>
        <w:r w:rsidR="00DA528B">
          <w:rPr>
            <w:webHidden/>
          </w:rPr>
          <w:fldChar w:fldCharType="begin"/>
        </w:r>
        <w:r w:rsidR="00DA528B">
          <w:rPr>
            <w:webHidden/>
          </w:rPr>
          <w:instrText xml:space="preserve"> PAGEREF _Toc503528178 \h </w:instrText>
        </w:r>
        <w:r w:rsidR="00DA528B">
          <w:rPr>
            <w:webHidden/>
          </w:rPr>
        </w:r>
        <w:r w:rsidR="00DA528B">
          <w:rPr>
            <w:webHidden/>
          </w:rPr>
          <w:fldChar w:fldCharType="separate"/>
        </w:r>
        <w:r w:rsidR="00DA528B">
          <w:rPr>
            <w:webHidden/>
          </w:rPr>
          <w:t>45</w:t>
        </w:r>
        <w:r w:rsidR="00DA528B">
          <w:rPr>
            <w:webHidden/>
          </w:rPr>
          <w:fldChar w:fldCharType="end"/>
        </w:r>
      </w:hyperlink>
    </w:p>
    <w:p w14:paraId="200AECA0" w14:textId="77777777" w:rsidR="00DA528B" w:rsidRDefault="00336512">
      <w:pPr>
        <w:pStyle w:val="TOC1"/>
        <w:rPr>
          <w:rFonts w:asciiTheme="minorHAnsi" w:eastAsiaTheme="minorEastAsia" w:hAnsiTheme="minorHAnsi" w:cstheme="minorBidi"/>
          <w:caps w:val="0"/>
          <w:szCs w:val="22"/>
        </w:rPr>
      </w:pPr>
      <w:hyperlink w:anchor="_Toc503528179" w:history="1">
        <w:r w:rsidR="00DA528B" w:rsidRPr="00F31612">
          <w:rPr>
            <w:rStyle w:val="Hyperlink"/>
          </w:rPr>
          <w:t>16</w:t>
        </w:r>
        <w:r w:rsidR="00DA528B">
          <w:rPr>
            <w:rFonts w:asciiTheme="minorHAnsi" w:eastAsiaTheme="minorEastAsia" w:hAnsiTheme="minorHAnsi" w:cstheme="minorBidi"/>
            <w:caps w:val="0"/>
            <w:szCs w:val="22"/>
          </w:rPr>
          <w:tab/>
        </w:r>
        <w:r w:rsidR="00DA528B" w:rsidRPr="00F31612">
          <w:rPr>
            <w:rStyle w:val="Hyperlink"/>
          </w:rPr>
          <w:t>DATA HANDLING AND RECORD KEEPING</w:t>
        </w:r>
        <w:r w:rsidR="00DA528B">
          <w:rPr>
            <w:webHidden/>
          </w:rPr>
          <w:tab/>
        </w:r>
        <w:r w:rsidR="00DA528B">
          <w:rPr>
            <w:webHidden/>
          </w:rPr>
          <w:fldChar w:fldCharType="begin"/>
        </w:r>
        <w:r w:rsidR="00DA528B">
          <w:rPr>
            <w:webHidden/>
          </w:rPr>
          <w:instrText xml:space="preserve"> PAGEREF _Toc503528179 \h </w:instrText>
        </w:r>
        <w:r w:rsidR="00DA528B">
          <w:rPr>
            <w:webHidden/>
          </w:rPr>
        </w:r>
        <w:r w:rsidR="00DA528B">
          <w:rPr>
            <w:webHidden/>
          </w:rPr>
          <w:fldChar w:fldCharType="separate"/>
        </w:r>
        <w:r w:rsidR="00DA528B">
          <w:rPr>
            <w:webHidden/>
          </w:rPr>
          <w:t>46</w:t>
        </w:r>
        <w:r w:rsidR="00DA528B">
          <w:rPr>
            <w:webHidden/>
          </w:rPr>
          <w:fldChar w:fldCharType="end"/>
        </w:r>
      </w:hyperlink>
    </w:p>
    <w:p w14:paraId="5E2489E5" w14:textId="77777777" w:rsidR="00DA528B" w:rsidRDefault="00336512">
      <w:pPr>
        <w:pStyle w:val="TOC2"/>
        <w:rPr>
          <w:rFonts w:asciiTheme="minorHAnsi" w:eastAsiaTheme="minorEastAsia" w:hAnsiTheme="minorHAnsi" w:cstheme="minorBidi"/>
          <w:szCs w:val="22"/>
        </w:rPr>
      </w:pPr>
      <w:hyperlink w:anchor="_Toc503528180" w:history="1">
        <w:r w:rsidR="00DA528B" w:rsidRPr="00F31612">
          <w:rPr>
            <w:rStyle w:val="Hyperlink"/>
          </w:rPr>
          <w:t>16.1</w:t>
        </w:r>
        <w:r w:rsidR="00DA528B">
          <w:rPr>
            <w:rFonts w:asciiTheme="minorHAnsi" w:eastAsiaTheme="minorEastAsia" w:hAnsiTheme="minorHAnsi" w:cstheme="minorBidi"/>
            <w:szCs w:val="22"/>
          </w:rPr>
          <w:tab/>
        </w:r>
        <w:r w:rsidR="00DA528B" w:rsidRPr="00F31612">
          <w:rPr>
            <w:rStyle w:val="Hyperlink"/>
          </w:rPr>
          <w:t>Data Management Responsibilities</w:t>
        </w:r>
        <w:r w:rsidR="00DA528B">
          <w:rPr>
            <w:webHidden/>
          </w:rPr>
          <w:tab/>
        </w:r>
        <w:r w:rsidR="00DA528B">
          <w:rPr>
            <w:webHidden/>
          </w:rPr>
          <w:fldChar w:fldCharType="begin"/>
        </w:r>
        <w:r w:rsidR="00DA528B">
          <w:rPr>
            <w:webHidden/>
          </w:rPr>
          <w:instrText xml:space="preserve"> PAGEREF _Toc503528180 \h </w:instrText>
        </w:r>
        <w:r w:rsidR="00DA528B">
          <w:rPr>
            <w:webHidden/>
          </w:rPr>
        </w:r>
        <w:r w:rsidR="00DA528B">
          <w:rPr>
            <w:webHidden/>
          </w:rPr>
          <w:fldChar w:fldCharType="separate"/>
        </w:r>
        <w:r w:rsidR="00DA528B">
          <w:rPr>
            <w:webHidden/>
          </w:rPr>
          <w:t>46</w:t>
        </w:r>
        <w:r w:rsidR="00DA528B">
          <w:rPr>
            <w:webHidden/>
          </w:rPr>
          <w:fldChar w:fldCharType="end"/>
        </w:r>
      </w:hyperlink>
    </w:p>
    <w:p w14:paraId="3ACAF2E1" w14:textId="77777777" w:rsidR="00DA528B" w:rsidRDefault="00336512">
      <w:pPr>
        <w:pStyle w:val="TOC2"/>
        <w:rPr>
          <w:rFonts w:asciiTheme="minorHAnsi" w:eastAsiaTheme="minorEastAsia" w:hAnsiTheme="minorHAnsi" w:cstheme="minorBidi"/>
          <w:szCs w:val="22"/>
        </w:rPr>
      </w:pPr>
      <w:hyperlink w:anchor="_Toc503528181" w:history="1">
        <w:r w:rsidR="00DA528B" w:rsidRPr="00F31612">
          <w:rPr>
            <w:rStyle w:val="Hyperlink"/>
          </w:rPr>
          <w:t>16.2</w:t>
        </w:r>
        <w:r w:rsidR="00DA528B">
          <w:rPr>
            <w:rFonts w:asciiTheme="minorHAnsi" w:eastAsiaTheme="minorEastAsia" w:hAnsiTheme="minorHAnsi" w:cstheme="minorBidi"/>
            <w:szCs w:val="22"/>
          </w:rPr>
          <w:tab/>
        </w:r>
        <w:r w:rsidR="00DA528B" w:rsidRPr="00F31612">
          <w:rPr>
            <w:rStyle w:val="Hyperlink"/>
          </w:rPr>
          <w:t>Data Capture Methods</w:t>
        </w:r>
        <w:r w:rsidR="00DA528B">
          <w:rPr>
            <w:webHidden/>
          </w:rPr>
          <w:tab/>
        </w:r>
        <w:r w:rsidR="00DA528B">
          <w:rPr>
            <w:webHidden/>
          </w:rPr>
          <w:fldChar w:fldCharType="begin"/>
        </w:r>
        <w:r w:rsidR="00DA528B">
          <w:rPr>
            <w:webHidden/>
          </w:rPr>
          <w:instrText xml:space="preserve"> PAGEREF _Toc503528181 \h </w:instrText>
        </w:r>
        <w:r w:rsidR="00DA528B">
          <w:rPr>
            <w:webHidden/>
          </w:rPr>
        </w:r>
        <w:r w:rsidR="00DA528B">
          <w:rPr>
            <w:webHidden/>
          </w:rPr>
          <w:fldChar w:fldCharType="separate"/>
        </w:r>
        <w:r w:rsidR="00DA528B">
          <w:rPr>
            <w:webHidden/>
          </w:rPr>
          <w:t>46</w:t>
        </w:r>
        <w:r w:rsidR="00DA528B">
          <w:rPr>
            <w:webHidden/>
          </w:rPr>
          <w:fldChar w:fldCharType="end"/>
        </w:r>
      </w:hyperlink>
    </w:p>
    <w:p w14:paraId="16D46FAB" w14:textId="77777777" w:rsidR="00DA528B" w:rsidRDefault="00336512">
      <w:pPr>
        <w:pStyle w:val="TOC2"/>
        <w:rPr>
          <w:rFonts w:asciiTheme="minorHAnsi" w:eastAsiaTheme="minorEastAsia" w:hAnsiTheme="minorHAnsi" w:cstheme="minorBidi"/>
          <w:szCs w:val="22"/>
        </w:rPr>
      </w:pPr>
      <w:hyperlink w:anchor="_Toc503528182" w:history="1">
        <w:r w:rsidR="00DA528B" w:rsidRPr="00F31612">
          <w:rPr>
            <w:rStyle w:val="Hyperlink"/>
          </w:rPr>
          <w:t>16.3</w:t>
        </w:r>
        <w:r w:rsidR="00DA528B">
          <w:rPr>
            <w:rFonts w:asciiTheme="minorHAnsi" w:eastAsiaTheme="minorEastAsia" w:hAnsiTheme="minorHAnsi" w:cstheme="minorBidi"/>
            <w:szCs w:val="22"/>
          </w:rPr>
          <w:tab/>
        </w:r>
        <w:r w:rsidR="00DA528B" w:rsidRPr="00F31612">
          <w:rPr>
            <w:rStyle w:val="Hyperlink"/>
          </w:rPr>
          <w:t>Types of Data</w:t>
        </w:r>
        <w:r w:rsidR="00DA528B">
          <w:rPr>
            <w:webHidden/>
          </w:rPr>
          <w:tab/>
        </w:r>
        <w:r w:rsidR="00DA528B">
          <w:rPr>
            <w:webHidden/>
          </w:rPr>
          <w:fldChar w:fldCharType="begin"/>
        </w:r>
        <w:r w:rsidR="00DA528B">
          <w:rPr>
            <w:webHidden/>
          </w:rPr>
          <w:instrText xml:space="preserve"> PAGEREF _Toc503528182 \h </w:instrText>
        </w:r>
        <w:r w:rsidR="00DA528B">
          <w:rPr>
            <w:webHidden/>
          </w:rPr>
        </w:r>
        <w:r w:rsidR="00DA528B">
          <w:rPr>
            <w:webHidden/>
          </w:rPr>
          <w:fldChar w:fldCharType="separate"/>
        </w:r>
        <w:r w:rsidR="00DA528B">
          <w:rPr>
            <w:webHidden/>
          </w:rPr>
          <w:t>47</w:t>
        </w:r>
        <w:r w:rsidR="00DA528B">
          <w:rPr>
            <w:webHidden/>
          </w:rPr>
          <w:fldChar w:fldCharType="end"/>
        </w:r>
      </w:hyperlink>
    </w:p>
    <w:p w14:paraId="6ECCA2FF" w14:textId="77777777" w:rsidR="00DA528B" w:rsidRDefault="00336512">
      <w:pPr>
        <w:pStyle w:val="TOC2"/>
        <w:rPr>
          <w:rFonts w:asciiTheme="minorHAnsi" w:eastAsiaTheme="minorEastAsia" w:hAnsiTheme="minorHAnsi" w:cstheme="minorBidi"/>
          <w:szCs w:val="22"/>
        </w:rPr>
      </w:pPr>
      <w:hyperlink w:anchor="_Toc503528183" w:history="1">
        <w:r w:rsidR="00DA528B" w:rsidRPr="00F31612">
          <w:rPr>
            <w:rStyle w:val="Hyperlink"/>
          </w:rPr>
          <w:t>16.4</w:t>
        </w:r>
        <w:r w:rsidR="00DA528B">
          <w:rPr>
            <w:rFonts w:asciiTheme="minorHAnsi" w:eastAsiaTheme="minorEastAsia" w:hAnsiTheme="minorHAnsi" w:cstheme="minorBidi"/>
            <w:szCs w:val="22"/>
          </w:rPr>
          <w:tab/>
        </w:r>
        <w:r w:rsidR="00DA528B" w:rsidRPr="00F31612">
          <w:rPr>
            <w:rStyle w:val="Hyperlink"/>
          </w:rPr>
          <w:t>Schedule and Content of Reports</w:t>
        </w:r>
        <w:r w:rsidR="00DA528B">
          <w:rPr>
            <w:webHidden/>
          </w:rPr>
          <w:tab/>
        </w:r>
        <w:r w:rsidR="00DA528B">
          <w:rPr>
            <w:webHidden/>
          </w:rPr>
          <w:fldChar w:fldCharType="begin"/>
        </w:r>
        <w:r w:rsidR="00DA528B">
          <w:rPr>
            <w:webHidden/>
          </w:rPr>
          <w:instrText xml:space="preserve"> PAGEREF _Toc503528183 \h </w:instrText>
        </w:r>
        <w:r w:rsidR="00DA528B">
          <w:rPr>
            <w:webHidden/>
          </w:rPr>
        </w:r>
        <w:r w:rsidR="00DA528B">
          <w:rPr>
            <w:webHidden/>
          </w:rPr>
          <w:fldChar w:fldCharType="separate"/>
        </w:r>
        <w:r w:rsidR="00DA528B">
          <w:rPr>
            <w:webHidden/>
          </w:rPr>
          <w:t>47</w:t>
        </w:r>
        <w:r w:rsidR="00DA528B">
          <w:rPr>
            <w:webHidden/>
          </w:rPr>
          <w:fldChar w:fldCharType="end"/>
        </w:r>
      </w:hyperlink>
    </w:p>
    <w:p w14:paraId="3B961376" w14:textId="77777777" w:rsidR="00DA528B" w:rsidRDefault="00336512">
      <w:pPr>
        <w:pStyle w:val="TOC2"/>
        <w:rPr>
          <w:rFonts w:asciiTheme="minorHAnsi" w:eastAsiaTheme="minorEastAsia" w:hAnsiTheme="minorHAnsi" w:cstheme="minorBidi"/>
          <w:szCs w:val="22"/>
        </w:rPr>
      </w:pPr>
      <w:hyperlink w:anchor="_Toc503528184" w:history="1">
        <w:r w:rsidR="00DA528B" w:rsidRPr="00F31612">
          <w:rPr>
            <w:rStyle w:val="Hyperlink"/>
          </w:rPr>
          <w:t>16.5</w:t>
        </w:r>
        <w:r w:rsidR="00DA528B">
          <w:rPr>
            <w:rFonts w:asciiTheme="minorHAnsi" w:eastAsiaTheme="minorEastAsia" w:hAnsiTheme="minorHAnsi" w:cstheme="minorBidi"/>
            <w:szCs w:val="22"/>
          </w:rPr>
          <w:tab/>
        </w:r>
        <w:r w:rsidR="00DA528B" w:rsidRPr="00F31612">
          <w:rPr>
            <w:rStyle w:val="Hyperlink"/>
          </w:rPr>
          <w:t>Study Records Retention</w:t>
        </w:r>
        <w:r w:rsidR="00DA528B">
          <w:rPr>
            <w:webHidden/>
          </w:rPr>
          <w:tab/>
        </w:r>
        <w:r w:rsidR="00DA528B">
          <w:rPr>
            <w:webHidden/>
          </w:rPr>
          <w:fldChar w:fldCharType="begin"/>
        </w:r>
        <w:r w:rsidR="00DA528B">
          <w:rPr>
            <w:webHidden/>
          </w:rPr>
          <w:instrText xml:space="preserve"> PAGEREF _Toc503528184 \h </w:instrText>
        </w:r>
        <w:r w:rsidR="00DA528B">
          <w:rPr>
            <w:webHidden/>
          </w:rPr>
        </w:r>
        <w:r w:rsidR="00DA528B">
          <w:rPr>
            <w:webHidden/>
          </w:rPr>
          <w:fldChar w:fldCharType="separate"/>
        </w:r>
        <w:r w:rsidR="00DA528B">
          <w:rPr>
            <w:webHidden/>
          </w:rPr>
          <w:t>47</w:t>
        </w:r>
        <w:r w:rsidR="00DA528B">
          <w:rPr>
            <w:webHidden/>
          </w:rPr>
          <w:fldChar w:fldCharType="end"/>
        </w:r>
      </w:hyperlink>
    </w:p>
    <w:p w14:paraId="07757541" w14:textId="77777777" w:rsidR="00DA528B" w:rsidRDefault="00336512">
      <w:pPr>
        <w:pStyle w:val="TOC2"/>
        <w:rPr>
          <w:rFonts w:asciiTheme="minorHAnsi" w:eastAsiaTheme="minorEastAsia" w:hAnsiTheme="minorHAnsi" w:cstheme="minorBidi"/>
          <w:szCs w:val="22"/>
        </w:rPr>
      </w:pPr>
      <w:hyperlink w:anchor="_Toc503528185" w:history="1">
        <w:r w:rsidR="00DA528B" w:rsidRPr="00F31612">
          <w:rPr>
            <w:rStyle w:val="Hyperlink"/>
          </w:rPr>
          <w:t>16.6</w:t>
        </w:r>
        <w:r w:rsidR="00DA528B">
          <w:rPr>
            <w:rFonts w:asciiTheme="minorHAnsi" w:eastAsiaTheme="minorEastAsia" w:hAnsiTheme="minorHAnsi" w:cstheme="minorBidi"/>
            <w:szCs w:val="22"/>
          </w:rPr>
          <w:tab/>
        </w:r>
        <w:r w:rsidR="00DA528B" w:rsidRPr="00F31612">
          <w:rPr>
            <w:rStyle w:val="Hyperlink"/>
          </w:rPr>
          <w:t>Protocol Deviations</w:t>
        </w:r>
        <w:r w:rsidR="00DA528B">
          <w:rPr>
            <w:webHidden/>
          </w:rPr>
          <w:tab/>
        </w:r>
        <w:r w:rsidR="00DA528B">
          <w:rPr>
            <w:webHidden/>
          </w:rPr>
          <w:fldChar w:fldCharType="begin"/>
        </w:r>
        <w:r w:rsidR="00DA528B">
          <w:rPr>
            <w:webHidden/>
          </w:rPr>
          <w:instrText xml:space="preserve"> PAGEREF _Toc503528185 \h </w:instrText>
        </w:r>
        <w:r w:rsidR="00DA528B">
          <w:rPr>
            <w:webHidden/>
          </w:rPr>
        </w:r>
        <w:r w:rsidR="00DA528B">
          <w:rPr>
            <w:webHidden/>
          </w:rPr>
          <w:fldChar w:fldCharType="separate"/>
        </w:r>
        <w:r w:rsidR="00DA528B">
          <w:rPr>
            <w:webHidden/>
          </w:rPr>
          <w:t>48</w:t>
        </w:r>
        <w:r w:rsidR="00DA528B">
          <w:rPr>
            <w:webHidden/>
          </w:rPr>
          <w:fldChar w:fldCharType="end"/>
        </w:r>
      </w:hyperlink>
    </w:p>
    <w:p w14:paraId="401FFADB" w14:textId="77777777" w:rsidR="00DA528B" w:rsidRDefault="00336512">
      <w:pPr>
        <w:pStyle w:val="TOC1"/>
        <w:rPr>
          <w:rFonts w:asciiTheme="minorHAnsi" w:eastAsiaTheme="minorEastAsia" w:hAnsiTheme="minorHAnsi" w:cstheme="minorBidi"/>
          <w:caps w:val="0"/>
          <w:szCs w:val="22"/>
        </w:rPr>
      </w:pPr>
      <w:hyperlink w:anchor="_Toc503528186" w:history="1">
        <w:r w:rsidR="00DA528B" w:rsidRPr="00F31612">
          <w:rPr>
            <w:rStyle w:val="Hyperlink"/>
          </w:rPr>
          <w:t>17</w:t>
        </w:r>
        <w:r w:rsidR="00DA528B">
          <w:rPr>
            <w:rFonts w:asciiTheme="minorHAnsi" w:eastAsiaTheme="minorEastAsia" w:hAnsiTheme="minorHAnsi" w:cstheme="minorBidi"/>
            <w:caps w:val="0"/>
            <w:szCs w:val="22"/>
          </w:rPr>
          <w:tab/>
        </w:r>
        <w:r w:rsidR="00DA528B" w:rsidRPr="00F31612">
          <w:rPr>
            <w:rStyle w:val="Hyperlink"/>
          </w:rPr>
          <w:t>PUBLICATION/DATA SHARING POLICIES</w:t>
        </w:r>
        <w:r w:rsidR="00DA528B">
          <w:rPr>
            <w:webHidden/>
          </w:rPr>
          <w:tab/>
        </w:r>
        <w:r w:rsidR="00DA528B">
          <w:rPr>
            <w:webHidden/>
          </w:rPr>
          <w:fldChar w:fldCharType="begin"/>
        </w:r>
        <w:r w:rsidR="00DA528B">
          <w:rPr>
            <w:webHidden/>
          </w:rPr>
          <w:instrText xml:space="preserve"> PAGEREF _Toc503528186 \h </w:instrText>
        </w:r>
        <w:r w:rsidR="00DA528B">
          <w:rPr>
            <w:webHidden/>
          </w:rPr>
        </w:r>
        <w:r w:rsidR="00DA528B">
          <w:rPr>
            <w:webHidden/>
          </w:rPr>
          <w:fldChar w:fldCharType="separate"/>
        </w:r>
        <w:r w:rsidR="00DA528B">
          <w:rPr>
            <w:webHidden/>
          </w:rPr>
          <w:t>49</w:t>
        </w:r>
        <w:r w:rsidR="00DA528B">
          <w:rPr>
            <w:webHidden/>
          </w:rPr>
          <w:fldChar w:fldCharType="end"/>
        </w:r>
      </w:hyperlink>
    </w:p>
    <w:p w14:paraId="25E77EE6" w14:textId="77777777" w:rsidR="00DA528B" w:rsidRDefault="00336512">
      <w:pPr>
        <w:pStyle w:val="TOC1"/>
        <w:rPr>
          <w:rFonts w:asciiTheme="minorHAnsi" w:eastAsiaTheme="minorEastAsia" w:hAnsiTheme="minorHAnsi" w:cstheme="minorBidi"/>
          <w:caps w:val="0"/>
          <w:szCs w:val="22"/>
        </w:rPr>
      </w:pPr>
      <w:hyperlink w:anchor="_Toc503528187" w:history="1">
        <w:r w:rsidR="00DA528B" w:rsidRPr="00F31612">
          <w:rPr>
            <w:rStyle w:val="Hyperlink"/>
          </w:rPr>
          <w:t>18</w:t>
        </w:r>
        <w:r w:rsidR="00DA528B">
          <w:rPr>
            <w:rFonts w:asciiTheme="minorHAnsi" w:eastAsiaTheme="minorEastAsia" w:hAnsiTheme="minorHAnsi" w:cstheme="minorBidi"/>
            <w:caps w:val="0"/>
            <w:szCs w:val="22"/>
          </w:rPr>
          <w:tab/>
        </w:r>
        <w:r w:rsidR="00DA528B" w:rsidRPr="00F31612">
          <w:rPr>
            <w:rStyle w:val="Hyperlink"/>
          </w:rPr>
          <w:t>LITERATURE REFERENCES</w:t>
        </w:r>
        <w:r w:rsidR="00DA528B">
          <w:rPr>
            <w:webHidden/>
          </w:rPr>
          <w:tab/>
        </w:r>
        <w:r w:rsidR="00DA528B">
          <w:rPr>
            <w:webHidden/>
          </w:rPr>
          <w:fldChar w:fldCharType="begin"/>
        </w:r>
        <w:r w:rsidR="00DA528B">
          <w:rPr>
            <w:webHidden/>
          </w:rPr>
          <w:instrText xml:space="preserve"> PAGEREF _Toc503528187 \h </w:instrText>
        </w:r>
        <w:r w:rsidR="00DA528B">
          <w:rPr>
            <w:webHidden/>
          </w:rPr>
        </w:r>
        <w:r w:rsidR="00DA528B">
          <w:rPr>
            <w:webHidden/>
          </w:rPr>
          <w:fldChar w:fldCharType="separate"/>
        </w:r>
        <w:r w:rsidR="00DA528B">
          <w:rPr>
            <w:webHidden/>
          </w:rPr>
          <w:t>51</w:t>
        </w:r>
        <w:r w:rsidR="00DA528B">
          <w:rPr>
            <w:webHidden/>
          </w:rPr>
          <w:fldChar w:fldCharType="end"/>
        </w:r>
      </w:hyperlink>
    </w:p>
    <w:p w14:paraId="3CFC0124" w14:textId="77777777" w:rsidR="00DA528B" w:rsidRDefault="00336512">
      <w:pPr>
        <w:pStyle w:val="TOC1"/>
        <w:rPr>
          <w:rFonts w:asciiTheme="minorHAnsi" w:eastAsiaTheme="minorEastAsia" w:hAnsiTheme="minorHAnsi" w:cstheme="minorBidi"/>
          <w:caps w:val="0"/>
          <w:szCs w:val="22"/>
        </w:rPr>
      </w:pPr>
      <w:hyperlink w:anchor="_Toc503528188" w:history="1">
        <w:r w:rsidR="00DA528B" w:rsidRPr="00F31612">
          <w:rPr>
            <w:rStyle w:val="Hyperlink"/>
          </w:rPr>
          <w:t>SUPPLEMENTAL MATERIALS</w:t>
        </w:r>
        <w:r w:rsidR="00DA528B">
          <w:rPr>
            <w:webHidden/>
          </w:rPr>
          <w:tab/>
        </w:r>
        <w:r w:rsidR="00DA528B">
          <w:rPr>
            <w:webHidden/>
          </w:rPr>
          <w:fldChar w:fldCharType="begin"/>
        </w:r>
        <w:r w:rsidR="00DA528B">
          <w:rPr>
            <w:webHidden/>
          </w:rPr>
          <w:instrText xml:space="preserve"> PAGEREF _Toc503528188 \h </w:instrText>
        </w:r>
        <w:r w:rsidR="00DA528B">
          <w:rPr>
            <w:webHidden/>
          </w:rPr>
        </w:r>
        <w:r w:rsidR="00DA528B">
          <w:rPr>
            <w:webHidden/>
          </w:rPr>
          <w:fldChar w:fldCharType="separate"/>
        </w:r>
        <w:r w:rsidR="00DA528B">
          <w:rPr>
            <w:webHidden/>
          </w:rPr>
          <w:t>52</w:t>
        </w:r>
        <w:r w:rsidR="00DA528B">
          <w:rPr>
            <w:webHidden/>
          </w:rPr>
          <w:fldChar w:fldCharType="end"/>
        </w:r>
      </w:hyperlink>
    </w:p>
    <w:p w14:paraId="2AC495C6" w14:textId="77777777" w:rsidR="00DA528B" w:rsidRDefault="00336512">
      <w:pPr>
        <w:pStyle w:val="TOC1"/>
        <w:rPr>
          <w:rFonts w:asciiTheme="minorHAnsi" w:eastAsiaTheme="minorEastAsia" w:hAnsiTheme="minorHAnsi" w:cstheme="minorBidi"/>
          <w:caps w:val="0"/>
          <w:szCs w:val="22"/>
        </w:rPr>
      </w:pPr>
      <w:hyperlink w:anchor="_Toc503528189" w:history="1">
        <w:r w:rsidR="00DA528B" w:rsidRPr="00F31612">
          <w:rPr>
            <w:rStyle w:val="Hyperlink"/>
            <w:kern w:val="32"/>
          </w:rPr>
          <w:t>APPENDICES</w:t>
        </w:r>
        <w:r w:rsidR="00DA528B">
          <w:rPr>
            <w:webHidden/>
          </w:rPr>
          <w:tab/>
        </w:r>
        <w:r w:rsidR="00DA528B">
          <w:rPr>
            <w:webHidden/>
          </w:rPr>
          <w:fldChar w:fldCharType="begin"/>
        </w:r>
        <w:r w:rsidR="00DA528B">
          <w:rPr>
            <w:webHidden/>
          </w:rPr>
          <w:instrText xml:space="preserve"> PAGEREF _Toc503528189 \h </w:instrText>
        </w:r>
        <w:r w:rsidR="00DA528B">
          <w:rPr>
            <w:webHidden/>
          </w:rPr>
        </w:r>
        <w:r w:rsidR="00DA528B">
          <w:rPr>
            <w:webHidden/>
          </w:rPr>
          <w:fldChar w:fldCharType="separate"/>
        </w:r>
        <w:r w:rsidR="00DA528B">
          <w:rPr>
            <w:webHidden/>
          </w:rPr>
          <w:t>53</w:t>
        </w:r>
        <w:r w:rsidR="00DA528B">
          <w:rPr>
            <w:webHidden/>
          </w:rPr>
          <w:fldChar w:fldCharType="end"/>
        </w:r>
      </w:hyperlink>
    </w:p>
    <w:p w14:paraId="52B2A2A6" w14:textId="77777777" w:rsidR="00DA528B" w:rsidRDefault="00336512">
      <w:pPr>
        <w:pStyle w:val="TOC1"/>
        <w:rPr>
          <w:rFonts w:asciiTheme="minorHAnsi" w:eastAsiaTheme="minorEastAsia" w:hAnsiTheme="minorHAnsi" w:cstheme="minorBidi"/>
          <w:caps w:val="0"/>
          <w:szCs w:val="22"/>
        </w:rPr>
      </w:pPr>
      <w:hyperlink w:anchor="_Toc503528190" w:history="1">
        <w:r w:rsidR="00DA528B" w:rsidRPr="00F31612">
          <w:rPr>
            <w:rStyle w:val="Hyperlink"/>
          </w:rPr>
          <w:t>APPENDIX A: SCHEDULE OF EVENTS</w:t>
        </w:r>
        <w:r w:rsidR="00DA528B">
          <w:rPr>
            <w:webHidden/>
          </w:rPr>
          <w:tab/>
        </w:r>
        <w:r w:rsidR="00DA528B">
          <w:rPr>
            <w:webHidden/>
          </w:rPr>
          <w:fldChar w:fldCharType="begin"/>
        </w:r>
        <w:r w:rsidR="00DA528B">
          <w:rPr>
            <w:webHidden/>
          </w:rPr>
          <w:instrText xml:space="preserve"> PAGEREF _Toc503528190 \h </w:instrText>
        </w:r>
        <w:r w:rsidR="00DA528B">
          <w:rPr>
            <w:webHidden/>
          </w:rPr>
        </w:r>
        <w:r w:rsidR="00DA528B">
          <w:rPr>
            <w:webHidden/>
          </w:rPr>
          <w:fldChar w:fldCharType="separate"/>
        </w:r>
        <w:r w:rsidR="00DA528B">
          <w:rPr>
            <w:webHidden/>
          </w:rPr>
          <w:t>54</w:t>
        </w:r>
        <w:r w:rsidR="00DA528B">
          <w:rPr>
            <w:webHidden/>
          </w:rPr>
          <w:fldChar w:fldCharType="end"/>
        </w:r>
      </w:hyperlink>
    </w:p>
    <w:p w14:paraId="40AD5818" w14:textId="77777777" w:rsidR="00207D53" w:rsidRDefault="00DE5DA8" w:rsidP="00207D53">
      <w:pPr>
        <w:pStyle w:val="CROMSText"/>
      </w:pPr>
      <w:r>
        <w:fldChar w:fldCharType="end"/>
      </w:r>
    </w:p>
    <w:bookmarkEnd w:id="11"/>
    <w:p w14:paraId="55195F3E" w14:textId="77777777" w:rsidR="00232238" w:rsidRDefault="00726044">
      <w:pPr>
        <w:pStyle w:val="CROMSFrontMatterHeading1TOC"/>
      </w:pPr>
      <w:r>
        <w:br w:type="page"/>
      </w:r>
      <w:bookmarkStart w:id="12" w:name="_Toc224445195"/>
      <w:bookmarkStart w:id="13" w:name="_Toc503528085"/>
      <w:r>
        <w:t>L</w:t>
      </w:r>
      <w:r w:rsidR="008D45EC">
        <w:t>IST OF ABBREVIATIONS</w:t>
      </w:r>
      <w:bookmarkEnd w:id="12"/>
      <w:bookmarkEnd w:id="13"/>
    </w:p>
    <w:p w14:paraId="4967B526" w14:textId="77777777" w:rsidR="00901551" w:rsidRPr="00BF61D7" w:rsidRDefault="00BF61D7" w:rsidP="008473BD">
      <w:pPr>
        <w:pStyle w:val="CROMSInstruction"/>
      </w:pPr>
      <w:r>
        <w:t>{</w:t>
      </w:r>
      <w:r w:rsidR="00587F95">
        <w:rPr>
          <w:noProof/>
        </w:rPr>
        <w:t xml:space="preserve">Please add all disease or study-specific abbreviations/acronyms in this section. Modify this list as needed for your particular study and remove </w:t>
      </w:r>
      <w:r w:rsidR="008C005B">
        <w:rPr>
          <w:noProof/>
        </w:rPr>
        <w:t xml:space="preserve">abbreviations </w:t>
      </w:r>
      <w:r w:rsidR="00587F95">
        <w:rPr>
          <w:noProof/>
        </w:rPr>
        <w:t>that are not used in the document</w:t>
      </w:r>
      <w:r w:rsidR="00005B07">
        <w:rPr>
          <w:noProof/>
        </w:rPr>
        <w:t>.</w:t>
      </w:r>
      <w:r>
        <w:t>}</w:t>
      </w:r>
    </w:p>
    <w:p w14:paraId="2A9D54AA" w14:textId="77777777" w:rsidR="00207D53" w:rsidRDefault="00207D53" w:rsidP="00207D53">
      <w:pPr>
        <w:pStyle w:val="CROMSText"/>
      </w:pPr>
    </w:p>
    <w:tbl>
      <w:tblPr>
        <w:tblW w:w="0" w:type="auto"/>
        <w:tblLook w:val="0000" w:firstRow="0" w:lastRow="0" w:firstColumn="0" w:lastColumn="0" w:noHBand="0" w:noVBand="0"/>
      </w:tblPr>
      <w:tblGrid>
        <w:gridCol w:w="1998"/>
        <w:gridCol w:w="7578"/>
      </w:tblGrid>
      <w:tr w:rsidR="00726044" w14:paraId="58052885" w14:textId="77777777" w:rsidTr="008473BD">
        <w:trPr>
          <w:trHeight w:val="360"/>
        </w:trPr>
        <w:tc>
          <w:tcPr>
            <w:tcW w:w="1998" w:type="dxa"/>
            <w:vAlign w:val="bottom"/>
          </w:tcPr>
          <w:p w14:paraId="70C5B9C6" w14:textId="77777777" w:rsidR="00726044" w:rsidRDefault="00726044" w:rsidP="005144CF">
            <w:r>
              <w:t>AE</w:t>
            </w:r>
          </w:p>
        </w:tc>
        <w:tc>
          <w:tcPr>
            <w:tcW w:w="7578" w:type="dxa"/>
            <w:vAlign w:val="bottom"/>
          </w:tcPr>
          <w:p w14:paraId="6C74CDB9" w14:textId="77777777" w:rsidR="00726044" w:rsidRDefault="00726044" w:rsidP="005144CF">
            <w:r>
              <w:t>Adverse Event/Adverse Experience</w:t>
            </w:r>
          </w:p>
        </w:tc>
      </w:tr>
      <w:tr w:rsidR="00726044" w14:paraId="51214EC7" w14:textId="77777777" w:rsidTr="008473BD">
        <w:trPr>
          <w:trHeight w:val="360"/>
        </w:trPr>
        <w:tc>
          <w:tcPr>
            <w:tcW w:w="1998" w:type="dxa"/>
            <w:vAlign w:val="bottom"/>
          </w:tcPr>
          <w:p w14:paraId="58F048F6" w14:textId="77777777" w:rsidR="00726044" w:rsidRDefault="00726044" w:rsidP="005144CF">
            <w:r>
              <w:t>CFR</w:t>
            </w:r>
          </w:p>
        </w:tc>
        <w:tc>
          <w:tcPr>
            <w:tcW w:w="7578" w:type="dxa"/>
            <w:vAlign w:val="bottom"/>
          </w:tcPr>
          <w:p w14:paraId="152BEC9F" w14:textId="77777777" w:rsidR="00726044" w:rsidRDefault="00726044" w:rsidP="005144CF">
            <w:pPr>
              <w:rPr>
                <w:rFonts w:cs="Arial"/>
              </w:rPr>
            </w:pPr>
            <w:r>
              <w:rPr>
                <w:rFonts w:cs="Arial"/>
              </w:rPr>
              <w:t>Code of Federal Regulations</w:t>
            </w:r>
          </w:p>
        </w:tc>
      </w:tr>
      <w:tr w:rsidR="00726044" w14:paraId="2B8A7305" w14:textId="77777777" w:rsidTr="008473BD">
        <w:trPr>
          <w:trHeight w:val="360"/>
        </w:trPr>
        <w:tc>
          <w:tcPr>
            <w:tcW w:w="1998" w:type="dxa"/>
            <w:vAlign w:val="bottom"/>
          </w:tcPr>
          <w:p w14:paraId="05D7F8EB" w14:textId="77777777" w:rsidR="00726044" w:rsidRDefault="00726044" w:rsidP="005144CF">
            <w:r>
              <w:t>CIOMS</w:t>
            </w:r>
          </w:p>
        </w:tc>
        <w:tc>
          <w:tcPr>
            <w:tcW w:w="7578" w:type="dxa"/>
            <w:vAlign w:val="bottom"/>
          </w:tcPr>
          <w:p w14:paraId="497513EE" w14:textId="77777777" w:rsidR="00726044" w:rsidRDefault="00726044" w:rsidP="005144CF">
            <w:pPr>
              <w:rPr>
                <w:rFonts w:cs="Arial"/>
                <w:szCs w:val="19"/>
              </w:rPr>
            </w:pPr>
            <w:r>
              <w:rPr>
                <w:rFonts w:cs="Arial"/>
                <w:szCs w:val="19"/>
              </w:rPr>
              <w:t>Council for International Organizations of Medical Sciences</w:t>
            </w:r>
          </w:p>
        </w:tc>
      </w:tr>
      <w:tr w:rsidR="00726044" w14:paraId="33E0C0FD" w14:textId="77777777" w:rsidTr="008473BD">
        <w:trPr>
          <w:trHeight w:val="360"/>
        </w:trPr>
        <w:tc>
          <w:tcPr>
            <w:tcW w:w="1998" w:type="dxa"/>
            <w:vAlign w:val="bottom"/>
          </w:tcPr>
          <w:p w14:paraId="796B4D52" w14:textId="77777777" w:rsidR="00726044" w:rsidRDefault="00726044" w:rsidP="005144CF">
            <w:r>
              <w:t>CONSORT</w:t>
            </w:r>
          </w:p>
        </w:tc>
        <w:tc>
          <w:tcPr>
            <w:tcW w:w="7578" w:type="dxa"/>
            <w:vAlign w:val="bottom"/>
          </w:tcPr>
          <w:p w14:paraId="24824012" w14:textId="77777777" w:rsidR="00726044" w:rsidRDefault="00726044" w:rsidP="005144CF">
            <w:pPr>
              <w:rPr>
                <w:rFonts w:cs="Arial"/>
              </w:rPr>
            </w:pPr>
            <w:r>
              <w:rPr>
                <w:rFonts w:cs="Arial"/>
              </w:rPr>
              <w:t>Consolidated Standards of Reporting Trials</w:t>
            </w:r>
          </w:p>
        </w:tc>
      </w:tr>
      <w:tr w:rsidR="000620B5" w14:paraId="03E062AE" w14:textId="77777777" w:rsidTr="008473BD">
        <w:trPr>
          <w:trHeight w:val="360"/>
        </w:trPr>
        <w:tc>
          <w:tcPr>
            <w:tcW w:w="1998" w:type="dxa"/>
            <w:vAlign w:val="bottom"/>
          </w:tcPr>
          <w:p w14:paraId="50588A91" w14:textId="77777777" w:rsidR="000620B5" w:rsidRDefault="000620B5" w:rsidP="005144CF">
            <w:r>
              <w:t>CRF</w:t>
            </w:r>
          </w:p>
        </w:tc>
        <w:tc>
          <w:tcPr>
            <w:tcW w:w="7578" w:type="dxa"/>
            <w:vAlign w:val="bottom"/>
          </w:tcPr>
          <w:p w14:paraId="6FC8C2A7" w14:textId="77777777" w:rsidR="000620B5" w:rsidRDefault="000620B5" w:rsidP="005144CF">
            <w:pPr>
              <w:rPr>
                <w:rFonts w:cs="Arial"/>
              </w:rPr>
            </w:pPr>
            <w:r>
              <w:rPr>
                <w:rFonts w:cs="Arial"/>
              </w:rPr>
              <w:t>Case Report Form</w:t>
            </w:r>
          </w:p>
        </w:tc>
      </w:tr>
      <w:tr w:rsidR="000620B5" w14:paraId="48E8B63E" w14:textId="77777777" w:rsidTr="008473BD">
        <w:trPr>
          <w:trHeight w:val="360"/>
        </w:trPr>
        <w:tc>
          <w:tcPr>
            <w:tcW w:w="1998" w:type="dxa"/>
            <w:vAlign w:val="bottom"/>
          </w:tcPr>
          <w:p w14:paraId="523650CD" w14:textId="77777777" w:rsidR="000620B5" w:rsidRDefault="000620B5" w:rsidP="005144CF">
            <w:r>
              <w:t>CRO</w:t>
            </w:r>
          </w:p>
        </w:tc>
        <w:tc>
          <w:tcPr>
            <w:tcW w:w="7578" w:type="dxa"/>
            <w:vAlign w:val="bottom"/>
          </w:tcPr>
          <w:p w14:paraId="08C6AD08" w14:textId="77777777" w:rsidR="000620B5" w:rsidRDefault="000620B5" w:rsidP="005144CF">
            <w:pPr>
              <w:rPr>
                <w:rFonts w:cs="Arial"/>
              </w:rPr>
            </w:pPr>
            <w:r>
              <w:rPr>
                <w:rFonts w:cs="Arial"/>
              </w:rPr>
              <w:t>Contract Research Organization</w:t>
            </w:r>
          </w:p>
        </w:tc>
      </w:tr>
      <w:tr w:rsidR="000620B5" w14:paraId="4413C5F9" w14:textId="77777777" w:rsidTr="008473BD">
        <w:trPr>
          <w:trHeight w:val="360"/>
        </w:trPr>
        <w:tc>
          <w:tcPr>
            <w:tcW w:w="1998" w:type="dxa"/>
            <w:vAlign w:val="bottom"/>
          </w:tcPr>
          <w:p w14:paraId="6FF258B0" w14:textId="77777777" w:rsidR="000620B5" w:rsidRDefault="000620B5" w:rsidP="005144CF">
            <w:r>
              <w:t>DCC</w:t>
            </w:r>
          </w:p>
        </w:tc>
        <w:tc>
          <w:tcPr>
            <w:tcW w:w="7578" w:type="dxa"/>
            <w:vAlign w:val="bottom"/>
          </w:tcPr>
          <w:p w14:paraId="3F413825" w14:textId="77777777" w:rsidR="000620B5" w:rsidRDefault="000620B5" w:rsidP="005144CF">
            <w:pPr>
              <w:rPr>
                <w:rFonts w:cs="Arial"/>
              </w:rPr>
            </w:pPr>
            <w:r>
              <w:rPr>
                <w:rFonts w:cs="Arial"/>
              </w:rPr>
              <w:t>Data Coordinating Center</w:t>
            </w:r>
          </w:p>
        </w:tc>
      </w:tr>
      <w:tr w:rsidR="000620B5" w14:paraId="775C8586" w14:textId="77777777" w:rsidTr="008473BD">
        <w:trPr>
          <w:trHeight w:val="360"/>
        </w:trPr>
        <w:tc>
          <w:tcPr>
            <w:tcW w:w="1998" w:type="dxa"/>
            <w:vAlign w:val="bottom"/>
          </w:tcPr>
          <w:p w14:paraId="459EB5D4" w14:textId="77777777" w:rsidR="000620B5" w:rsidRDefault="000620B5" w:rsidP="005144CF">
            <w:r>
              <w:t>DHHS</w:t>
            </w:r>
          </w:p>
        </w:tc>
        <w:tc>
          <w:tcPr>
            <w:tcW w:w="7578" w:type="dxa"/>
            <w:vAlign w:val="bottom"/>
          </w:tcPr>
          <w:p w14:paraId="74B24DB8" w14:textId="77777777" w:rsidR="000620B5" w:rsidRDefault="000620B5" w:rsidP="005144CF">
            <w:pPr>
              <w:rPr>
                <w:rFonts w:cs="Arial"/>
              </w:rPr>
            </w:pPr>
            <w:r>
              <w:rPr>
                <w:rFonts w:cs="Arial"/>
              </w:rPr>
              <w:t>Department of Health and Human Services</w:t>
            </w:r>
          </w:p>
        </w:tc>
      </w:tr>
      <w:tr w:rsidR="000620B5" w14:paraId="575CF610" w14:textId="77777777" w:rsidTr="008473BD">
        <w:trPr>
          <w:trHeight w:val="360"/>
        </w:trPr>
        <w:tc>
          <w:tcPr>
            <w:tcW w:w="1998" w:type="dxa"/>
            <w:vAlign w:val="bottom"/>
          </w:tcPr>
          <w:p w14:paraId="337B6549" w14:textId="77777777" w:rsidR="000620B5" w:rsidRDefault="00CC696C" w:rsidP="005144CF">
            <w:r>
              <w:t>DMFS</w:t>
            </w:r>
          </w:p>
        </w:tc>
        <w:tc>
          <w:tcPr>
            <w:tcW w:w="7578" w:type="dxa"/>
            <w:vAlign w:val="bottom"/>
          </w:tcPr>
          <w:p w14:paraId="1FE961E3" w14:textId="77777777" w:rsidR="000620B5" w:rsidRDefault="00CC696C" w:rsidP="005144CF">
            <w:r>
              <w:rPr>
                <w:rFonts w:cs="Arial"/>
              </w:rPr>
              <w:t>D</w:t>
            </w:r>
            <w:r w:rsidR="000620B5">
              <w:rPr>
                <w:rFonts w:cs="Arial"/>
              </w:rPr>
              <w:t>ecayed, missing, and filled tooth surfaces</w:t>
            </w:r>
          </w:p>
        </w:tc>
      </w:tr>
      <w:tr w:rsidR="000620B5" w14:paraId="0A75FF5A" w14:textId="77777777" w:rsidTr="008473BD">
        <w:trPr>
          <w:trHeight w:val="360"/>
        </w:trPr>
        <w:tc>
          <w:tcPr>
            <w:tcW w:w="1998" w:type="dxa"/>
            <w:vAlign w:val="bottom"/>
          </w:tcPr>
          <w:p w14:paraId="2458B149" w14:textId="77777777" w:rsidR="000620B5" w:rsidRDefault="000620B5" w:rsidP="005144CF">
            <w:r>
              <w:t>DSMB</w:t>
            </w:r>
          </w:p>
        </w:tc>
        <w:tc>
          <w:tcPr>
            <w:tcW w:w="7578" w:type="dxa"/>
            <w:vAlign w:val="bottom"/>
          </w:tcPr>
          <w:p w14:paraId="7995FF74" w14:textId="77777777" w:rsidR="000620B5" w:rsidRDefault="000620B5" w:rsidP="005144CF">
            <w:r>
              <w:t>Data and Safety Monitoring Board</w:t>
            </w:r>
          </w:p>
        </w:tc>
      </w:tr>
      <w:tr w:rsidR="000620B5" w14:paraId="2C9D7024" w14:textId="77777777" w:rsidTr="008473BD">
        <w:trPr>
          <w:trHeight w:val="360"/>
        </w:trPr>
        <w:tc>
          <w:tcPr>
            <w:tcW w:w="1998" w:type="dxa"/>
            <w:vAlign w:val="bottom"/>
          </w:tcPr>
          <w:p w14:paraId="6BD1DD0F" w14:textId="77777777" w:rsidR="000620B5" w:rsidRDefault="000620B5" w:rsidP="005144CF">
            <w:r>
              <w:t>eCRF</w:t>
            </w:r>
          </w:p>
        </w:tc>
        <w:tc>
          <w:tcPr>
            <w:tcW w:w="7578" w:type="dxa"/>
            <w:vAlign w:val="bottom"/>
          </w:tcPr>
          <w:p w14:paraId="6D1A7F95" w14:textId="77777777" w:rsidR="000620B5" w:rsidRDefault="000620B5" w:rsidP="005144CF">
            <w:r>
              <w:t>Electronic Case Report Form</w:t>
            </w:r>
          </w:p>
        </w:tc>
      </w:tr>
      <w:tr w:rsidR="00844551" w14:paraId="43324EAF" w14:textId="77777777" w:rsidTr="008473BD">
        <w:trPr>
          <w:trHeight w:val="360"/>
        </w:trPr>
        <w:tc>
          <w:tcPr>
            <w:tcW w:w="1998" w:type="dxa"/>
            <w:vAlign w:val="bottom"/>
          </w:tcPr>
          <w:p w14:paraId="2EE3D60B" w14:textId="77777777" w:rsidR="00844551" w:rsidRDefault="00844551" w:rsidP="005144CF">
            <w:r>
              <w:t>FDA</w:t>
            </w:r>
          </w:p>
        </w:tc>
        <w:tc>
          <w:tcPr>
            <w:tcW w:w="7578" w:type="dxa"/>
            <w:vAlign w:val="bottom"/>
          </w:tcPr>
          <w:p w14:paraId="759729FA" w14:textId="77777777" w:rsidR="00844551" w:rsidRDefault="00844551" w:rsidP="00844551">
            <w:r>
              <w:t>Food and Drug Administration</w:t>
            </w:r>
          </w:p>
        </w:tc>
      </w:tr>
      <w:tr w:rsidR="00844551" w14:paraId="42365D84" w14:textId="77777777" w:rsidTr="008473BD">
        <w:trPr>
          <w:trHeight w:val="360"/>
        </w:trPr>
        <w:tc>
          <w:tcPr>
            <w:tcW w:w="1998" w:type="dxa"/>
            <w:vAlign w:val="bottom"/>
          </w:tcPr>
          <w:p w14:paraId="7C017AF1" w14:textId="77777777" w:rsidR="00844551" w:rsidRDefault="00844551" w:rsidP="005144CF">
            <w:r>
              <w:t>FFR</w:t>
            </w:r>
          </w:p>
        </w:tc>
        <w:tc>
          <w:tcPr>
            <w:tcW w:w="7578" w:type="dxa"/>
            <w:vAlign w:val="bottom"/>
          </w:tcPr>
          <w:p w14:paraId="5FD67AEA" w14:textId="77777777" w:rsidR="00844551" w:rsidRDefault="00844551" w:rsidP="005144CF">
            <w:r>
              <w:t>Federal Financial Report</w:t>
            </w:r>
          </w:p>
        </w:tc>
      </w:tr>
      <w:tr w:rsidR="000620B5" w14:paraId="71998C3E" w14:textId="77777777" w:rsidTr="008473BD">
        <w:trPr>
          <w:trHeight w:val="360"/>
        </w:trPr>
        <w:tc>
          <w:tcPr>
            <w:tcW w:w="1998" w:type="dxa"/>
            <w:vAlign w:val="bottom"/>
          </w:tcPr>
          <w:p w14:paraId="3AAE6A1E" w14:textId="77777777" w:rsidR="000620B5" w:rsidRDefault="000620B5" w:rsidP="005144CF">
            <w:r>
              <w:t>FWA</w:t>
            </w:r>
          </w:p>
        </w:tc>
        <w:tc>
          <w:tcPr>
            <w:tcW w:w="7578" w:type="dxa"/>
            <w:vAlign w:val="bottom"/>
          </w:tcPr>
          <w:p w14:paraId="5029E095" w14:textId="77777777" w:rsidR="000620B5" w:rsidRDefault="000620B5" w:rsidP="005144CF">
            <w:r>
              <w:t>Federalwide Assurance</w:t>
            </w:r>
          </w:p>
        </w:tc>
      </w:tr>
      <w:tr w:rsidR="000620B5" w14:paraId="5CA66CA6" w14:textId="77777777" w:rsidTr="008473BD">
        <w:trPr>
          <w:trHeight w:val="360"/>
        </w:trPr>
        <w:tc>
          <w:tcPr>
            <w:tcW w:w="1998" w:type="dxa"/>
            <w:vAlign w:val="bottom"/>
          </w:tcPr>
          <w:p w14:paraId="2AA617BE" w14:textId="77777777" w:rsidR="000620B5" w:rsidRDefault="000620B5" w:rsidP="005144CF">
            <w:r>
              <w:t>GCP</w:t>
            </w:r>
          </w:p>
        </w:tc>
        <w:tc>
          <w:tcPr>
            <w:tcW w:w="7578" w:type="dxa"/>
            <w:vAlign w:val="bottom"/>
          </w:tcPr>
          <w:p w14:paraId="40E9992F" w14:textId="77777777" w:rsidR="000620B5" w:rsidRDefault="000620B5" w:rsidP="005144CF">
            <w:r>
              <w:t>Good Clinical Practice</w:t>
            </w:r>
          </w:p>
        </w:tc>
      </w:tr>
      <w:tr w:rsidR="00844551" w14:paraId="60C6F947" w14:textId="77777777" w:rsidTr="008473BD">
        <w:trPr>
          <w:trHeight w:val="360"/>
        </w:trPr>
        <w:tc>
          <w:tcPr>
            <w:tcW w:w="1998" w:type="dxa"/>
            <w:vAlign w:val="bottom"/>
          </w:tcPr>
          <w:p w14:paraId="77A30E91" w14:textId="77777777" w:rsidR="00844551" w:rsidRDefault="00844551" w:rsidP="00844551">
            <w:r>
              <w:t>HIPAA</w:t>
            </w:r>
          </w:p>
        </w:tc>
        <w:tc>
          <w:tcPr>
            <w:tcW w:w="7578" w:type="dxa"/>
            <w:vAlign w:val="bottom"/>
          </w:tcPr>
          <w:p w14:paraId="4572D0F4" w14:textId="77777777" w:rsidR="00844551" w:rsidRDefault="00844551" w:rsidP="005144CF">
            <w:r>
              <w:t>Health Insurance Portability and Accountability Act</w:t>
            </w:r>
          </w:p>
        </w:tc>
      </w:tr>
      <w:tr w:rsidR="00994554" w14:paraId="305C34C2" w14:textId="77777777" w:rsidTr="008473BD">
        <w:trPr>
          <w:trHeight w:val="360"/>
        </w:trPr>
        <w:tc>
          <w:tcPr>
            <w:tcW w:w="1998" w:type="dxa"/>
            <w:vAlign w:val="bottom"/>
          </w:tcPr>
          <w:p w14:paraId="4C56146D" w14:textId="77777777" w:rsidR="00994554" w:rsidRDefault="00994554" w:rsidP="005144CF">
            <w:r>
              <w:t>IB</w:t>
            </w:r>
          </w:p>
        </w:tc>
        <w:tc>
          <w:tcPr>
            <w:tcW w:w="7578" w:type="dxa"/>
            <w:vAlign w:val="bottom"/>
          </w:tcPr>
          <w:p w14:paraId="1D5A6833" w14:textId="77777777" w:rsidR="00994554" w:rsidRDefault="00994554" w:rsidP="005144CF">
            <w:r>
              <w:t>Investigator’s Brochure</w:t>
            </w:r>
          </w:p>
        </w:tc>
      </w:tr>
      <w:tr w:rsidR="000620B5" w14:paraId="3F606BC9" w14:textId="77777777" w:rsidTr="008473BD">
        <w:trPr>
          <w:trHeight w:val="360"/>
        </w:trPr>
        <w:tc>
          <w:tcPr>
            <w:tcW w:w="1998" w:type="dxa"/>
            <w:vAlign w:val="bottom"/>
          </w:tcPr>
          <w:p w14:paraId="5C60D436" w14:textId="77777777" w:rsidR="000620B5" w:rsidRDefault="000620B5" w:rsidP="005144CF">
            <w:r>
              <w:t>ICF</w:t>
            </w:r>
          </w:p>
        </w:tc>
        <w:tc>
          <w:tcPr>
            <w:tcW w:w="7578" w:type="dxa"/>
            <w:vAlign w:val="bottom"/>
          </w:tcPr>
          <w:p w14:paraId="09B9FE60" w14:textId="77777777" w:rsidR="000620B5" w:rsidRDefault="000620B5" w:rsidP="005144CF">
            <w:r>
              <w:t>Informed Consent Form</w:t>
            </w:r>
          </w:p>
        </w:tc>
      </w:tr>
      <w:tr w:rsidR="000620B5" w14:paraId="58CBE334" w14:textId="77777777" w:rsidTr="008473BD">
        <w:trPr>
          <w:trHeight w:val="360"/>
        </w:trPr>
        <w:tc>
          <w:tcPr>
            <w:tcW w:w="1998" w:type="dxa"/>
            <w:vAlign w:val="bottom"/>
          </w:tcPr>
          <w:p w14:paraId="7113DFB9" w14:textId="77777777" w:rsidR="000620B5" w:rsidRDefault="000620B5" w:rsidP="005144CF">
            <w:smartTag w:uri="urn:schemas-microsoft-com:office:smarttags" w:element="stockticker">
              <w:r>
                <w:t>ICH</w:t>
              </w:r>
            </w:smartTag>
          </w:p>
        </w:tc>
        <w:tc>
          <w:tcPr>
            <w:tcW w:w="7578" w:type="dxa"/>
            <w:vAlign w:val="bottom"/>
          </w:tcPr>
          <w:p w14:paraId="227AB704" w14:textId="77777777" w:rsidR="000620B5" w:rsidRDefault="000620B5" w:rsidP="005144CF">
            <w:r>
              <w:t>International Conference on Harmonisation</w:t>
            </w:r>
          </w:p>
        </w:tc>
      </w:tr>
      <w:tr w:rsidR="000620B5" w14:paraId="68061D0E" w14:textId="77777777" w:rsidTr="008473BD">
        <w:trPr>
          <w:trHeight w:val="360"/>
        </w:trPr>
        <w:tc>
          <w:tcPr>
            <w:tcW w:w="1998" w:type="dxa"/>
            <w:vAlign w:val="bottom"/>
          </w:tcPr>
          <w:p w14:paraId="20D8180F" w14:textId="77777777" w:rsidR="000620B5" w:rsidRDefault="000620B5" w:rsidP="005144CF">
            <w:r>
              <w:t>ICMJE</w:t>
            </w:r>
          </w:p>
        </w:tc>
        <w:tc>
          <w:tcPr>
            <w:tcW w:w="7578" w:type="dxa"/>
            <w:vAlign w:val="bottom"/>
          </w:tcPr>
          <w:p w14:paraId="1D1FCCF2" w14:textId="77777777" w:rsidR="000620B5" w:rsidRDefault="000620B5" w:rsidP="005144CF">
            <w:r>
              <w:rPr>
                <w:rFonts w:cs="Arial"/>
                <w:szCs w:val="22"/>
              </w:rPr>
              <w:t>International Committee</w:t>
            </w:r>
            <w:r>
              <w:rPr>
                <w:rFonts w:cs="Arial"/>
                <w:szCs w:val="22"/>
                <w:vertAlign w:val="superscript"/>
              </w:rPr>
              <w:t xml:space="preserve"> </w:t>
            </w:r>
            <w:r>
              <w:rPr>
                <w:rFonts w:cs="Arial"/>
                <w:szCs w:val="22"/>
              </w:rPr>
              <w:t>of Medical Journal Editors</w:t>
            </w:r>
          </w:p>
        </w:tc>
      </w:tr>
      <w:tr w:rsidR="000620B5" w14:paraId="725226B5" w14:textId="77777777" w:rsidTr="008473BD">
        <w:trPr>
          <w:trHeight w:val="360"/>
        </w:trPr>
        <w:tc>
          <w:tcPr>
            <w:tcW w:w="1998" w:type="dxa"/>
            <w:vAlign w:val="bottom"/>
          </w:tcPr>
          <w:p w14:paraId="4D958451" w14:textId="77777777" w:rsidR="000620B5" w:rsidRDefault="000620B5" w:rsidP="005144CF">
            <w:r>
              <w:t>IDE</w:t>
            </w:r>
          </w:p>
        </w:tc>
        <w:tc>
          <w:tcPr>
            <w:tcW w:w="7578" w:type="dxa"/>
            <w:vAlign w:val="bottom"/>
          </w:tcPr>
          <w:p w14:paraId="7C01F648" w14:textId="77777777" w:rsidR="000620B5" w:rsidRDefault="000620B5" w:rsidP="005144CF">
            <w:r>
              <w:t>Investigational Device Exemption</w:t>
            </w:r>
          </w:p>
        </w:tc>
      </w:tr>
      <w:tr w:rsidR="000620B5" w14:paraId="7ADE4AB2" w14:textId="77777777" w:rsidTr="008473BD">
        <w:trPr>
          <w:trHeight w:val="360"/>
        </w:trPr>
        <w:tc>
          <w:tcPr>
            <w:tcW w:w="1998" w:type="dxa"/>
            <w:vAlign w:val="bottom"/>
          </w:tcPr>
          <w:p w14:paraId="54A3E603" w14:textId="77777777" w:rsidR="000620B5" w:rsidRDefault="000620B5" w:rsidP="005144CF">
            <w:smartTag w:uri="urn:schemas-microsoft-com:office:smarttags" w:element="place">
              <w:smartTag w:uri="urn:schemas-microsoft-com:office:smarttags" w:element="State">
                <w:smartTag w:uri="urn:schemas-microsoft-com:office:smarttags" w:element="stockticker">
                  <w:r>
                    <w:t>IND</w:t>
                  </w:r>
                </w:smartTag>
              </w:smartTag>
            </w:smartTag>
          </w:p>
        </w:tc>
        <w:tc>
          <w:tcPr>
            <w:tcW w:w="7578" w:type="dxa"/>
            <w:vAlign w:val="bottom"/>
          </w:tcPr>
          <w:p w14:paraId="2EBBEF76" w14:textId="77777777" w:rsidR="000620B5" w:rsidRDefault="000620B5" w:rsidP="005144CF">
            <w:r>
              <w:t>Investigational New Drug Application</w:t>
            </w:r>
          </w:p>
        </w:tc>
      </w:tr>
      <w:tr w:rsidR="000620B5" w14:paraId="19B12FFB" w14:textId="77777777" w:rsidTr="008473BD">
        <w:trPr>
          <w:trHeight w:val="360"/>
        </w:trPr>
        <w:tc>
          <w:tcPr>
            <w:tcW w:w="1998" w:type="dxa"/>
            <w:vAlign w:val="bottom"/>
          </w:tcPr>
          <w:p w14:paraId="3CE47DC9" w14:textId="77777777" w:rsidR="000620B5" w:rsidRDefault="000620B5" w:rsidP="005144CF">
            <w:r>
              <w:t>IRB</w:t>
            </w:r>
          </w:p>
        </w:tc>
        <w:tc>
          <w:tcPr>
            <w:tcW w:w="7578" w:type="dxa"/>
            <w:vAlign w:val="bottom"/>
          </w:tcPr>
          <w:p w14:paraId="24BA49E2" w14:textId="77777777" w:rsidR="000620B5" w:rsidRDefault="000620B5" w:rsidP="005144CF">
            <w:r>
              <w:t>Institutional Review Board</w:t>
            </w:r>
          </w:p>
        </w:tc>
      </w:tr>
      <w:tr w:rsidR="000620B5" w14:paraId="1A50813B" w14:textId="77777777" w:rsidTr="008473BD">
        <w:trPr>
          <w:trHeight w:val="360"/>
        </w:trPr>
        <w:tc>
          <w:tcPr>
            <w:tcW w:w="1998" w:type="dxa"/>
            <w:vAlign w:val="bottom"/>
          </w:tcPr>
          <w:p w14:paraId="3D8A7199" w14:textId="77777777" w:rsidR="000620B5" w:rsidRDefault="000620B5" w:rsidP="005144CF">
            <w:r>
              <w:t>ISM</w:t>
            </w:r>
          </w:p>
        </w:tc>
        <w:tc>
          <w:tcPr>
            <w:tcW w:w="7578" w:type="dxa"/>
            <w:vAlign w:val="bottom"/>
          </w:tcPr>
          <w:p w14:paraId="0334C404" w14:textId="77777777" w:rsidR="000620B5" w:rsidRDefault="000620B5" w:rsidP="00225287">
            <w:r>
              <w:t>Independent Safety Monitor</w:t>
            </w:r>
          </w:p>
        </w:tc>
      </w:tr>
      <w:tr w:rsidR="000620B5" w14:paraId="3B47695B" w14:textId="77777777" w:rsidTr="008473BD">
        <w:trPr>
          <w:trHeight w:val="360"/>
        </w:trPr>
        <w:tc>
          <w:tcPr>
            <w:tcW w:w="1998" w:type="dxa"/>
            <w:vAlign w:val="bottom"/>
          </w:tcPr>
          <w:p w14:paraId="1D7A7B9F" w14:textId="77777777" w:rsidR="000620B5" w:rsidRDefault="000620B5" w:rsidP="00225287">
            <w:r>
              <w:t>MedDRA</w:t>
            </w:r>
            <w:r>
              <w:rPr>
                <w:sz w:val="28"/>
                <w:vertAlign w:val="superscript"/>
              </w:rPr>
              <w:sym w:font="Symbol" w:char="F0D2"/>
            </w:r>
          </w:p>
        </w:tc>
        <w:tc>
          <w:tcPr>
            <w:tcW w:w="7578" w:type="dxa"/>
            <w:vAlign w:val="bottom"/>
          </w:tcPr>
          <w:p w14:paraId="7EE53C4E" w14:textId="77777777" w:rsidR="000620B5" w:rsidRDefault="000620B5" w:rsidP="00225287">
            <w:r>
              <w:t>Medical Dictionary for Regulatory Activities</w:t>
            </w:r>
          </w:p>
        </w:tc>
      </w:tr>
      <w:tr w:rsidR="000620B5" w14:paraId="1792B048" w14:textId="77777777" w:rsidTr="008473BD">
        <w:trPr>
          <w:trHeight w:val="360"/>
        </w:trPr>
        <w:tc>
          <w:tcPr>
            <w:tcW w:w="1998" w:type="dxa"/>
            <w:vAlign w:val="bottom"/>
          </w:tcPr>
          <w:p w14:paraId="3DA1ACFD" w14:textId="77777777" w:rsidR="000620B5" w:rsidRDefault="000620B5" w:rsidP="005144CF">
            <w:r>
              <w:t>MOP</w:t>
            </w:r>
          </w:p>
        </w:tc>
        <w:tc>
          <w:tcPr>
            <w:tcW w:w="7578" w:type="dxa"/>
            <w:vAlign w:val="bottom"/>
          </w:tcPr>
          <w:p w14:paraId="7E763315" w14:textId="77777777" w:rsidR="000620B5" w:rsidRDefault="000620B5" w:rsidP="005144CF">
            <w:r>
              <w:t>Manual of Procedures</w:t>
            </w:r>
          </w:p>
        </w:tc>
      </w:tr>
      <w:tr w:rsidR="000620B5" w14:paraId="589CD6FA" w14:textId="77777777" w:rsidTr="008473BD">
        <w:trPr>
          <w:trHeight w:val="360"/>
        </w:trPr>
        <w:tc>
          <w:tcPr>
            <w:tcW w:w="1998" w:type="dxa"/>
            <w:vAlign w:val="bottom"/>
          </w:tcPr>
          <w:p w14:paraId="7181732D" w14:textId="77777777" w:rsidR="000620B5" w:rsidRDefault="000620B5" w:rsidP="005144CF">
            <w:r>
              <w:t>N</w:t>
            </w:r>
          </w:p>
        </w:tc>
        <w:tc>
          <w:tcPr>
            <w:tcW w:w="7578" w:type="dxa"/>
            <w:vAlign w:val="bottom"/>
          </w:tcPr>
          <w:p w14:paraId="0E2C67F5" w14:textId="77777777" w:rsidR="000620B5" w:rsidRDefault="000620B5" w:rsidP="005144CF">
            <w:r>
              <w:t xml:space="preserve">Number (typically refers to </w:t>
            </w:r>
            <w:r w:rsidR="003062AB">
              <w:t>participant</w:t>
            </w:r>
            <w:r>
              <w:t>s)</w:t>
            </w:r>
          </w:p>
        </w:tc>
      </w:tr>
      <w:tr w:rsidR="000620B5" w14:paraId="125CC310" w14:textId="77777777" w:rsidTr="008473BD">
        <w:trPr>
          <w:trHeight w:val="360"/>
        </w:trPr>
        <w:tc>
          <w:tcPr>
            <w:tcW w:w="1998" w:type="dxa"/>
            <w:vAlign w:val="bottom"/>
          </w:tcPr>
          <w:p w14:paraId="13F01EC6" w14:textId="77777777" w:rsidR="000620B5" w:rsidRDefault="000620B5" w:rsidP="005144CF">
            <w:r>
              <w:t>NDA</w:t>
            </w:r>
          </w:p>
        </w:tc>
        <w:tc>
          <w:tcPr>
            <w:tcW w:w="7578" w:type="dxa"/>
            <w:vAlign w:val="bottom"/>
          </w:tcPr>
          <w:p w14:paraId="7DD93F42" w14:textId="77777777" w:rsidR="000620B5" w:rsidRDefault="000620B5" w:rsidP="005144CF">
            <w:r>
              <w:t>New Drug Application</w:t>
            </w:r>
          </w:p>
        </w:tc>
      </w:tr>
      <w:tr w:rsidR="000620B5" w14:paraId="4B1DD459" w14:textId="77777777" w:rsidTr="008473BD">
        <w:trPr>
          <w:trHeight w:val="360"/>
        </w:trPr>
        <w:tc>
          <w:tcPr>
            <w:tcW w:w="1998" w:type="dxa"/>
            <w:vAlign w:val="bottom"/>
          </w:tcPr>
          <w:p w14:paraId="0BB3E880" w14:textId="77777777" w:rsidR="000620B5" w:rsidRDefault="000620B5" w:rsidP="005144CF">
            <w:r>
              <w:t>NIDCR</w:t>
            </w:r>
          </w:p>
        </w:tc>
        <w:tc>
          <w:tcPr>
            <w:tcW w:w="7578" w:type="dxa"/>
            <w:vAlign w:val="bottom"/>
          </w:tcPr>
          <w:p w14:paraId="0FEB2602" w14:textId="77777777" w:rsidR="000620B5" w:rsidRDefault="000620B5" w:rsidP="005144CF">
            <w:r>
              <w:t>National Institute of Dental and Craniofacial Research, NIH, DHHS</w:t>
            </w:r>
          </w:p>
        </w:tc>
      </w:tr>
      <w:tr w:rsidR="000620B5" w14:paraId="0A28933F" w14:textId="77777777" w:rsidTr="008473BD">
        <w:trPr>
          <w:trHeight w:val="360"/>
        </w:trPr>
        <w:tc>
          <w:tcPr>
            <w:tcW w:w="1998" w:type="dxa"/>
            <w:vAlign w:val="bottom"/>
          </w:tcPr>
          <w:p w14:paraId="526827F5" w14:textId="77777777" w:rsidR="000620B5" w:rsidRDefault="000620B5" w:rsidP="005144CF">
            <w:r>
              <w:t>NIH</w:t>
            </w:r>
          </w:p>
        </w:tc>
        <w:tc>
          <w:tcPr>
            <w:tcW w:w="7578" w:type="dxa"/>
            <w:vAlign w:val="bottom"/>
          </w:tcPr>
          <w:p w14:paraId="00D1C2BE" w14:textId="77777777" w:rsidR="000620B5" w:rsidRDefault="000620B5" w:rsidP="005144CF">
            <w:r>
              <w:t>National Institutes of Health</w:t>
            </w:r>
          </w:p>
        </w:tc>
      </w:tr>
      <w:tr w:rsidR="000620B5" w14:paraId="38A9341A" w14:textId="77777777" w:rsidTr="008473BD">
        <w:trPr>
          <w:trHeight w:val="360"/>
        </w:trPr>
        <w:tc>
          <w:tcPr>
            <w:tcW w:w="1998" w:type="dxa"/>
            <w:vAlign w:val="bottom"/>
          </w:tcPr>
          <w:p w14:paraId="51A58F69" w14:textId="77777777" w:rsidR="000620B5" w:rsidRDefault="000620B5" w:rsidP="005144CF">
            <w:r>
              <w:t>OCTOM</w:t>
            </w:r>
          </w:p>
        </w:tc>
        <w:tc>
          <w:tcPr>
            <w:tcW w:w="7578" w:type="dxa"/>
            <w:vAlign w:val="bottom"/>
          </w:tcPr>
          <w:p w14:paraId="577B84F9" w14:textId="77777777" w:rsidR="000620B5" w:rsidRDefault="000620B5" w:rsidP="00844551">
            <w:r>
              <w:t xml:space="preserve">Office of Clinical </w:t>
            </w:r>
            <w:r w:rsidR="00844551">
              <w:t xml:space="preserve">Trials </w:t>
            </w:r>
            <w:r>
              <w:t>Operations and Management, NIDCR, NIH</w:t>
            </w:r>
          </w:p>
        </w:tc>
      </w:tr>
      <w:tr w:rsidR="000620B5" w14:paraId="59895E17" w14:textId="77777777" w:rsidTr="008473BD">
        <w:trPr>
          <w:trHeight w:val="360"/>
        </w:trPr>
        <w:tc>
          <w:tcPr>
            <w:tcW w:w="1998" w:type="dxa"/>
            <w:vAlign w:val="bottom"/>
          </w:tcPr>
          <w:p w14:paraId="4E4095A6" w14:textId="77777777" w:rsidR="000620B5" w:rsidRDefault="000620B5" w:rsidP="005144CF">
            <w:r>
              <w:t>OHRP</w:t>
            </w:r>
          </w:p>
        </w:tc>
        <w:tc>
          <w:tcPr>
            <w:tcW w:w="7578" w:type="dxa"/>
            <w:vAlign w:val="bottom"/>
          </w:tcPr>
          <w:p w14:paraId="1EB9D0BB" w14:textId="77777777" w:rsidR="000620B5" w:rsidRDefault="000620B5" w:rsidP="005144CF">
            <w:r>
              <w:t>Office for Human Research Protections</w:t>
            </w:r>
          </w:p>
        </w:tc>
      </w:tr>
      <w:tr w:rsidR="000620B5" w14:paraId="53072A9D" w14:textId="77777777" w:rsidTr="008473BD">
        <w:trPr>
          <w:trHeight w:val="360"/>
        </w:trPr>
        <w:tc>
          <w:tcPr>
            <w:tcW w:w="1998" w:type="dxa"/>
            <w:vAlign w:val="bottom"/>
          </w:tcPr>
          <w:p w14:paraId="05EB6F20" w14:textId="77777777" w:rsidR="000620B5" w:rsidRDefault="000620B5" w:rsidP="005144CF">
            <w:r>
              <w:t>PHI</w:t>
            </w:r>
          </w:p>
        </w:tc>
        <w:tc>
          <w:tcPr>
            <w:tcW w:w="7578" w:type="dxa"/>
            <w:vAlign w:val="bottom"/>
          </w:tcPr>
          <w:p w14:paraId="3412DF24" w14:textId="77777777" w:rsidR="000620B5" w:rsidRDefault="000620B5" w:rsidP="005144CF">
            <w:r>
              <w:t>Protected Health Information</w:t>
            </w:r>
          </w:p>
        </w:tc>
      </w:tr>
      <w:tr w:rsidR="000620B5" w14:paraId="77CCAE20" w14:textId="77777777" w:rsidTr="008473BD">
        <w:trPr>
          <w:trHeight w:val="360"/>
        </w:trPr>
        <w:tc>
          <w:tcPr>
            <w:tcW w:w="1998" w:type="dxa"/>
            <w:vAlign w:val="bottom"/>
          </w:tcPr>
          <w:p w14:paraId="54FAAE43" w14:textId="77777777" w:rsidR="000620B5" w:rsidRDefault="000620B5" w:rsidP="005144CF">
            <w:r>
              <w:t>PI</w:t>
            </w:r>
          </w:p>
        </w:tc>
        <w:tc>
          <w:tcPr>
            <w:tcW w:w="7578" w:type="dxa"/>
            <w:vAlign w:val="bottom"/>
          </w:tcPr>
          <w:p w14:paraId="2FFC2964" w14:textId="77777777" w:rsidR="000620B5" w:rsidRDefault="000620B5" w:rsidP="005144CF">
            <w:r>
              <w:t>Principal Investigator</w:t>
            </w:r>
          </w:p>
        </w:tc>
      </w:tr>
      <w:tr w:rsidR="000620B5" w14:paraId="29F8F82A" w14:textId="77777777" w:rsidTr="008473BD">
        <w:trPr>
          <w:trHeight w:val="360"/>
        </w:trPr>
        <w:tc>
          <w:tcPr>
            <w:tcW w:w="1998" w:type="dxa"/>
            <w:vAlign w:val="bottom"/>
          </w:tcPr>
          <w:p w14:paraId="024108CD" w14:textId="77777777" w:rsidR="000620B5" w:rsidRDefault="000620B5" w:rsidP="005144CF">
            <w:r>
              <w:t>QA</w:t>
            </w:r>
          </w:p>
        </w:tc>
        <w:tc>
          <w:tcPr>
            <w:tcW w:w="7578" w:type="dxa"/>
            <w:vAlign w:val="bottom"/>
          </w:tcPr>
          <w:p w14:paraId="13FB47AA" w14:textId="77777777" w:rsidR="000620B5" w:rsidRDefault="000620B5" w:rsidP="005144CF">
            <w:r>
              <w:t>Quality Assurance</w:t>
            </w:r>
          </w:p>
        </w:tc>
      </w:tr>
      <w:tr w:rsidR="000620B5" w14:paraId="4E91A101" w14:textId="77777777" w:rsidTr="008473BD">
        <w:trPr>
          <w:trHeight w:val="360"/>
        </w:trPr>
        <w:tc>
          <w:tcPr>
            <w:tcW w:w="1998" w:type="dxa"/>
            <w:vAlign w:val="bottom"/>
          </w:tcPr>
          <w:p w14:paraId="4F551E9A" w14:textId="77777777" w:rsidR="000620B5" w:rsidRDefault="000620B5" w:rsidP="005144CF">
            <w:r>
              <w:t>QC</w:t>
            </w:r>
          </w:p>
        </w:tc>
        <w:tc>
          <w:tcPr>
            <w:tcW w:w="7578" w:type="dxa"/>
            <w:vAlign w:val="bottom"/>
          </w:tcPr>
          <w:p w14:paraId="0F83CE65" w14:textId="77777777" w:rsidR="000620B5" w:rsidRDefault="000620B5" w:rsidP="005144CF">
            <w:r>
              <w:t>Quality Control</w:t>
            </w:r>
          </w:p>
        </w:tc>
      </w:tr>
      <w:tr w:rsidR="000620B5" w14:paraId="2D8D823B" w14:textId="77777777" w:rsidTr="008473BD">
        <w:trPr>
          <w:trHeight w:val="360"/>
        </w:trPr>
        <w:tc>
          <w:tcPr>
            <w:tcW w:w="1998" w:type="dxa"/>
            <w:vAlign w:val="bottom"/>
          </w:tcPr>
          <w:p w14:paraId="43DA7290" w14:textId="77777777" w:rsidR="000620B5" w:rsidRDefault="000620B5" w:rsidP="005144CF">
            <w:smartTag w:uri="urn:schemas-microsoft-com:office:smarttags" w:element="stockticker">
              <w:r>
                <w:t>SAE</w:t>
              </w:r>
            </w:smartTag>
          </w:p>
        </w:tc>
        <w:tc>
          <w:tcPr>
            <w:tcW w:w="7578" w:type="dxa"/>
            <w:vAlign w:val="bottom"/>
          </w:tcPr>
          <w:p w14:paraId="2E69D7EE" w14:textId="77777777" w:rsidR="000620B5" w:rsidRDefault="000620B5" w:rsidP="005144CF">
            <w:r>
              <w:t>Serious Adverse Event/Serious Adverse Experience</w:t>
            </w:r>
          </w:p>
        </w:tc>
      </w:tr>
      <w:tr w:rsidR="000620B5" w14:paraId="4732F16E" w14:textId="77777777" w:rsidTr="008473BD">
        <w:trPr>
          <w:trHeight w:val="360"/>
        </w:trPr>
        <w:tc>
          <w:tcPr>
            <w:tcW w:w="1998" w:type="dxa"/>
            <w:vAlign w:val="bottom"/>
          </w:tcPr>
          <w:p w14:paraId="28C9D0D3" w14:textId="77777777" w:rsidR="000620B5" w:rsidRDefault="000620B5" w:rsidP="005144CF">
            <w:r>
              <w:t>SOP</w:t>
            </w:r>
          </w:p>
        </w:tc>
        <w:tc>
          <w:tcPr>
            <w:tcW w:w="7578" w:type="dxa"/>
            <w:vAlign w:val="bottom"/>
          </w:tcPr>
          <w:p w14:paraId="615CFBC0" w14:textId="77777777" w:rsidR="000620B5" w:rsidRDefault="000620B5" w:rsidP="005144CF">
            <w:r>
              <w:t>Standard Operating Procedure</w:t>
            </w:r>
          </w:p>
        </w:tc>
      </w:tr>
      <w:tr w:rsidR="00901551" w14:paraId="43A3EAD6" w14:textId="77777777" w:rsidTr="008473BD">
        <w:trPr>
          <w:trHeight w:val="360"/>
        </w:trPr>
        <w:tc>
          <w:tcPr>
            <w:tcW w:w="1998" w:type="dxa"/>
            <w:vAlign w:val="bottom"/>
          </w:tcPr>
          <w:p w14:paraId="0864EC65" w14:textId="77777777" w:rsidR="00901551" w:rsidRDefault="00901551" w:rsidP="005144CF">
            <w:r>
              <w:t>UP</w:t>
            </w:r>
          </w:p>
        </w:tc>
        <w:tc>
          <w:tcPr>
            <w:tcW w:w="7578" w:type="dxa"/>
            <w:vAlign w:val="bottom"/>
          </w:tcPr>
          <w:p w14:paraId="22CD9398" w14:textId="77777777" w:rsidR="00901551" w:rsidRDefault="00901551" w:rsidP="005144CF">
            <w:r>
              <w:t>Unanticipated Problem</w:t>
            </w:r>
          </w:p>
        </w:tc>
      </w:tr>
      <w:tr w:rsidR="000620B5" w14:paraId="20C7ECD2" w14:textId="77777777" w:rsidTr="008473BD">
        <w:trPr>
          <w:trHeight w:val="360"/>
        </w:trPr>
        <w:tc>
          <w:tcPr>
            <w:tcW w:w="1998" w:type="dxa"/>
            <w:vAlign w:val="bottom"/>
          </w:tcPr>
          <w:p w14:paraId="0274EB90" w14:textId="77777777" w:rsidR="000620B5" w:rsidRDefault="000620B5" w:rsidP="005144CF">
            <w:r>
              <w:t>US</w:t>
            </w:r>
          </w:p>
        </w:tc>
        <w:tc>
          <w:tcPr>
            <w:tcW w:w="7578" w:type="dxa"/>
            <w:vAlign w:val="bottom"/>
          </w:tcPr>
          <w:p w14:paraId="5A7DA24B" w14:textId="77777777" w:rsidR="000620B5" w:rsidRDefault="000620B5" w:rsidP="005144CF">
            <w:r>
              <w:t>United States</w:t>
            </w:r>
          </w:p>
        </w:tc>
      </w:tr>
      <w:tr w:rsidR="000620B5" w14:paraId="6E0341E7" w14:textId="77777777" w:rsidTr="008473BD">
        <w:trPr>
          <w:trHeight w:val="360"/>
        </w:trPr>
        <w:tc>
          <w:tcPr>
            <w:tcW w:w="1998" w:type="dxa"/>
            <w:vAlign w:val="bottom"/>
          </w:tcPr>
          <w:p w14:paraId="30D4E90A" w14:textId="77777777" w:rsidR="000620B5" w:rsidRDefault="000620B5" w:rsidP="005144CF">
            <w:r>
              <w:t>WHO</w:t>
            </w:r>
          </w:p>
        </w:tc>
        <w:tc>
          <w:tcPr>
            <w:tcW w:w="7578" w:type="dxa"/>
            <w:vAlign w:val="bottom"/>
          </w:tcPr>
          <w:p w14:paraId="72FCF9AC" w14:textId="77777777" w:rsidR="000620B5" w:rsidRDefault="000620B5" w:rsidP="005144CF">
            <w:r>
              <w:t>World Health Organization</w:t>
            </w:r>
          </w:p>
        </w:tc>
      </w:tr>
    </w:tbl>
    <w:p w14:paraId="0E043607" w14:textId="77777777" w:rsidR="00207D53" w:rsidRDefault="00207D53" w:rsidP="00207D53">
      <w:pPr>
        <w:pStyle w:val="CROMSText"/>
      </w:pPr>
    </w:p>
    <w:p w14:paraId="52996ECD" w14:textId="77777777" w:rsidR="00726044" w:rsidRDefault="00726044" w:rsidP="00D414BC">
      <w:pPr>
        <w:pStyle w:val="CROMSFrontMatterHeading1TOC"/>
      </w:pPr>
      <w:r>
        <w:br w:type="page"/>
      </w:r>
      <w:bookmarkStart w:id="14" w:name="_Toc224445196"/>
      <w:bookmarkStart w:id="15" w:name="_Toc503528086"/>
      <w:r>
        <w:t>P</w:t>
      </w:r>
      <w:r w:rsidR="008D45EC">
        <w:t>ROTOCOL SUMMARY</w:t>
      </w:r>
      <w:bookmarkEnd w:id="14"/>
      <w:bookmarkEnd w:id="15"/>
    </w:p>
    <w:p w14:paraId="633C9A84" w14:textId="77777777" w:rsidR="00726044" w:rsidRPr="0052048F" w:rsidRDefault="00BF61D7" w:rsidP="0052048F">
      <w:pPr>
        <w:pStyle w:val="CROMSInstruction"/>
      </w:pPr>
      <w:r w:rsidRPr="0052048F">
        <w:t>{</w:t>
      </w:r>
      <w:r w:rsidR="00726044" w:rsidRPr="0052048F">
        <w:t>Limit to 1-2 pages</w:t>
      </w:r>
      <w:r w:rsidRPr="0052048F">
        <w:t>; p</w:t>
      </w:r>
      <w:r w:rsidR="00726044" w:rsidRPr="0052048F">
        <w:t>ut key words in boldface in Protocol Summary.</w:t>
      </w:r>
      <w:r w:rsidRPr="0052048F">
        <w:t>}</w:t>
      </w:r>
    </w:p>
    <w:tbl>
      <w:tblPr>
        <w:tblW w:w="0" w:type="auto"/>
        <w:tblLook w:val="01E0" w:firstRow="1" w:lastRow="1" w:firstColumn="1" w:lastColumn="1" w:noHBand="0" w:noVBand="0"/>
      </w:tblPr>
      <w:tblGrid>
        <w:gridCol w:w="2448"/>
        <w:gridCol w:w="7056"/>
      </w:tblGrid>
      <w:tr w:rsidR="00726044" w14:paraId="4C3A866F" w14:textId="77777777" w:rsidTr="0052048F">
        <w:tc>
          <w:tcPr>
            <w:tcW w:w="2448" w:type="dxa"/>
          </w:tcPr>
          <w:p w14:paraId="2700B74F" w14:textId="77777777" w:rsidR="006C4771" w:rsidRDefault="00726044">
            <w:pPr>
              <w:pStyle w:val="Normal-text"/>
              <w:rPr>
                <w:rStyle w:val="Strong"/>
              </w:rPr>
            </w:pPr>
            <w:r w:rsidRPr="008C7908">
              <w:rPr>
                <w:rStyle w:val="Strong"/>
              </w:rPr>
              <w:t>Title:</w:t>
            </w:r>
          </w:p>
        </w:tc>
        <w:tc>
          <w:tcPr>
            <w:tcW w:w="7056" w:type="dxa"/>
          </w:tcPr>
          <w:p w14:paraId="6185271E" w14:textId="77777777" w:rsidR="00726044" w:rsidRPr="00010E7B" w:rsidRDefault="00726044" w:rsidP="00FF55B8">
            <w:pPr>
              <w:pStyle w:val="BodyText"/>
              <w:rPr>
                <w:i/>
              </w:rPr>
            </w:pPr>
          </w:p>
        </w:tc>
      </w:tr>
      <w:tr w:rsidR="00741341" w14:paraId="63DC1027" w14:textId="77777777" w:rsidTr="0052048F">
        <w:tc>
          <w:tcPr>
            <w:tcW w:w="2448" w:type="dxa"/>
          </w:tcPr>
          <w:p w14:paraId="7C4436AC" w14:textId="77777777" w:rsidR="006C4771" w:rsidRDefault="00741341">
            <w:pPr>
              <w:pStyle w:val="Normal-text"/>
              <w:rPr>
                <w:rStyle w:val="Strong"/>
              </w:rPr>
            </w:pPr>
            <w:r w:rsidRPr="008C7908">
              <w:rPr>
                <w:rStyle w:val="Strong"/>
              </w:rPr>
              <w:t>Pr</w:t>
            </w:r>
            <w:r w:rsidR="00CC6327" w:rsidRPr="008C7908">
              <w:rPr>
                <w:rStyle w:val="Strong"/>
              </w:rPr>
              <w:t>é</w:t>
            </w:r>
            <w:r w:rsidRPr="008C7908">
              <w:rPr>
                <w:rStyle w:val="Strong"/>
              </w:rPr>
              <w:t>cis:</w:t>
            </w:r>
          </w:p>
        </w:tc>
        <w:tc>
          <w:tcPr>
            <w:tcW w:w="7056" w:type="dxa"/>
          </w:tcPr>
          <w:p w14:paraId="5FF26955" w14:textId="77777777" w:rsidR="006C4771" w:rsidRDefault="00010E7B">
            <w:pPr>
              <w:pStyle w:val="Normal-text"/>
            </w:pPr>
            <w:r w:rsidRPr="00844551">
              <w:t>&lt;</w:t>
            </w:r>
            <w:r w:rsidR="00087019">
              <w:t>A</w:t>
            </w:r>
            <w:r w:rsidR="00A57F87" w:rsidRPr="00844551">
              <w:t xml:space="preserve"> brief overview of the study design, including study groups, schedule of interventions, schedule for specimen or data collection, and analyses to be performed.</w:t>
            </w:r>
            <w:r w:rsidR="00BF61D7" w:rsidRPr="00844551">
              <w:t>&gt;</w:t>
            </w:r>
            <w:r w:rsidR="00A57F87" w:rsidRPr="00844551">
              <w:t xml:space="preserve">  </w:t>
            </w:r>
          </w:p>
          <w:p w14:paraId="71BFBDAA" w14:textId="77777777" w:rsidR="00741341" w:rsidRPr="00010E7B" w:rsidRDefault="00BF61D7" w:rsidP="00DB1897">
            <w:pPr>
              <w:pStyle w:val="CROMSInstruction"/>
            </w:pPr>
            <w:r>
              <w:t>{</w:t>
            </w:r>
            <w:r w:rsidR="00DB1897">
              <w:t>The précis should be</w:t>
            </w:r>
            <w:r w:rsidR="004738E4">
              <w:t xml:space="preserve"> only</w:t>
            </w:r>
            <w:r w:rsidR="00DB1897">
              <w:t xml:space="preserve"> a few sentences in length</w:t>
            </w:r>
            <w:r w:rsidR="00087019">
              <w:t xml:space="preserve">. </w:t>
            </w:r>
            <w:r w:rsidR="00A57F87" w:rsidRPr="00BF61D7">
              <w:t>A detailed schematic describing all visits and assessments (schedule of events) should be included as Appendix A.</w:t>
            </w:r>
            <w:r>
              <w:t>}</w:t>
            </w:r>
          </w:p>
        </w:tc>
      </w:tr>
      <w:tr w:rsidR="00741341" w14:paraId="232AA9EB" w14:textId="77777777" w:rsidTr="0052048F">
        <w:tc>
          <w:tcPr>
            <w:tcW w:w="2448" w:type="dxa"/>
          </w:tcPr>
          <w:p w14:paraId="0C648981" w14:textId="77777777" w:rsidR="006C4771" w:rsidRPr="00E10511" w:rsidRDefault="00741341">
            <w:pPr>
              <w:pStyle w:val="Normal-text"/>
              <w:rPr>
                <w:rStyle w:val="Strong"/>
              </w:rPr>
            </w:pPr>
            <w:r w:rsidRPr="008C7908">
              <w:rPr>
                <w:rStyle w:val="Strong"/>
              </w:rPr>
              <w:t>Objectives:</w:t>
            </w:r>
          </w:p>
          <w:p w14:paraId="07FBCB78" w14:textId="77777777" w:rsidR="006C4771" w:rsidRPr="00E10511" w:rsidRDefault="006C4771">
            <w:pPr>
              <w:pStyle w:val="Normal-text"/>
              <w:rPr>
                <w:rStyle w:val="Strong"/>
                <w:iCs/>
                <w:color w:val="0070C0"/>
              </w:rPr>
            </w:pPr>
          </w:p>
        </w:tc>
        <w:tc>
          <w:tcPr>
            <w:tcW w:w="7056" w:type="dxa"/>
          </w:tcPr>
          <w:p w14:paraId="61B97782" w14:textId="77777777" w:rsidR="00087019" w:rsidRDefault="00010E7B">
            <w:pPr>
              <w:pStyle w:val="Normal-text"/>
              <w:rPr>
                <w:i/>
              </w:rPr>
            </w:pPr>
            <w:r w:rsidRPr="00844551">
              <w:t>&lt;</w:t>
            </w:r>
            <w:r w:rsidR="00346370" w:rsidRPr="00844551">
              <w:t>Insert objectives copied from the body of the protocol. Include the primary objective and secondary objectives and specify outcome measures.</w:t>
            </w:r>
            <w:r w:rsidR="00005B07">
              <w:t>&gt;</w:t>
            </w:r>
          </w:p>
        </w:tc>
      </w:tr>
      <w:tr w:rsidR="0052048F" w14:paraId="426A69E3" w14:textId="77777777" w:rsidTr="0052048F">
        <w:tc>
          <w:tcPr>
            <w:tcW w:w="2448" w:type="dxa"/>
          </w:tcPr>
          <w:p w14:paraId="36C5613B" w14:textId="77777777" w:rsidR="006C4771" w:rsidRDefault="006C4771">
            <w:pPr>
              <w:pStyle w:val="Normal-text"/>
              <w:rPr>
                <w:rStyle w:val="Strong"/>
              </w:rPr>
            </w:pPr>
          </w:p>
        </w:tc>
        <w:tc>
          <w:tcPr>
            <w:tcW w:w="7056" w:type="dxa"/>
          </w:tcPr>
          <w:p w14:paraId="4D2FEB80" w14:textId="77777777" w:rsidR="006C4771" w:rsidRDefault="0052048F">
            <w:pPr>
              <w:pStyle w:val="Normal-text"/>
            </w:pPr>
            <w:r>
              <w:t xml:space="preserve">Primary:  </w:t>
            </w:r>
          </w:p>
        </w:tc>
      </w:tr>
      <w:tr w:rsidR="0052048F" w14:paraId="73D4DF31" w14:textId="77777777" w:rsidTr="0052048F">
        <w:tc>
          <w:tcPr>
            <w:tcW w:w="2448" w:type="dxa"/>
          </w:tcPr>
          <w:p w14:paraId="076D01E2" w14:textId="77777777" w:rsidR="006C4771" w:rsidRDefault="006C4771">
            <w:pPr>
              <w:pStyle w:val="Normal-text"/>
              <w:rPr>
                <w:rStyle w:val="Strong"/>
              </w:rPr>
            </w:pPr>
          </w:p>
        </w:tc>
        <w:tc>
          <w:tcPr>
            <w:tcW w:w="7056" w:type="dxa"/>
          </w:tcPr>
          <w:p w14:paraId="7BEDFB76" w14:textId="77777777" w:rsidR="006C4771" w:rsidRDefault="0052048F">
            <w:pPr>
              <w:pStyle w:val="Normal-text"/>
            </w:pPr>
            <w:r>
              <w:t xml:space="preserve">Secondary:  </w:t>
            </w:r>
          </w:p>
        </w:tc>
      </w:tr>
      <w:tr w:rsidR="00741341" w14:paraId="55B208A5" w14:textId="77777777" w:rsidTr="0052048F">
        <w:tc>
          <w:tcPr>
            <w:tcW w:w="2448" w:type="dxa"/>
          </w:tcPr>
          <w:p w14:paraId="4883486C" w14:textId="77777777" w:rsidR="006C4771" w:rsidRDefault="00741341">
            <w:pPr>
              <w:pStyle w:val="Normal-text"/>
              <w:rPr>
                <w:rStyle w:val="Strong"/>
              </w:rPr>
            </w:pPr>
            <w:r w:rsidRPr="008C7908">
              <w:rPr>
                <w:rStyle w:val="Strong"/>
              </w:rPr>
              <w:t>Population:</w:t>
            </w:r>
          </w:p>
        </w:tc>
        <w:tc>
          <w:tcPr>
            <w:tcW w:w="7056" w:type="dxa"/>
          </w:tcPr>
          <w:p w14:paraId="6F7E272E" w14:textId="77777777" w:rsidR="006C4771" w:rsidRDefault="00010E7B">
            <w:pPr>
              <w:pStyle w:val="Normal-text"/>
            </w:pPr>
            <w:r w:rsidRPr="00844551">
              <w:t>&lt;</w:t>
            </w:r>
            <w:r w:rsidR="00087019">
              <w:t>Population information, i</w:t>
            </w:r>
            <w:r w:rsidR="00741341" w:rsidRPr="00844551">
              <w:t>nclud</w:t>
            </w:r>
            <w:r w:rsidR="00087019">
              <w:t>ing</w:t>
            </w:r>
            <w:r w:rsidR="00741341" w:rsidRPr="00844551">
              <w:t xml:space="preserve"> sample size, gender, age, </w:t>
            </w:r>
            <w:r w:rsidR="0065782F" w:rsidRPr="00844551">
              <w:t xml:space="preserve">demographic group, </w:t>
            </w:r>
            <w:r w:rsidR="00741341" w:rsidRPr="00844551">
              <w:t>general health status, geographic location</w:t>
            </w:r>
            <w:r w:rsidR="00005B07">
              <w:t>.</w:t>
            </w:r>
            <w:r w:rsidRPr="00844551">
              <w:t>&gt;</w:t>
            </w:r>
          </w:p>
        </w:tc>
      </w:tr>
      <w:tr w:rsidR="00741341" w14:paraId="5196CB48" w14:textId="77777777" w:rsidTr="0052048F">
        <w:tc>
          <w:tcPr>
            <w:tcW w:w="2448" w:type="dxa"/>
          </w:tcPr>
          <w:p w14:paraId="2A028260" w14:textId="77777777" w:rsidR="006C4771" w:rsidRDefault="00741341">
            <w:pPr>
              <w:pStyle w:val="Normal-text"/>
              <w:rPr>
                <w:rStyle w:val="Strong"/>
              </w:rPr>
            </w:pPr>
            <w:r w:rsidRPr="008C7908">
              <w:rPr>
                <w:rStyle w:val="Strong"/>
              </w:rPr>
              <w:t>Phase:</w:t>
            </w:r>
          </w:p>
        </w:tc>
        <w:tc>
          <w:tcPr>
            <w:tcW w:w="7056" w:type="dxa"/>
          </w:tcPr>
          <w:p w14:paraId="3D506DF3" w14:textId="77777777" w:rsidR="006C4771" w:rsidRDefault="00010E7B">
            <w:pPr>
              <w:pStyle w:val="Normal-text"/>
            </w:pPr>
            <w:r w:rsidRPr="00844551">
              <w:t>&lt;</w:t>
            </w:r>
            <w:r w:rsidR="00741341" w:rsidRPr="00844551">
              <w:t xml:space="preserve">I, II, </w:t>
            </w:r>
            <w:smartTag w:uri="urn:schemas-microsoft-com:office:smarttags" w:element="stockticker">
              <w:r w:rsidR="00741341" w:rsidRPr="00844551">
                <w:t>III</w:t>
              </w:r>
            </w:smartTag>
            <w:r w:rsidR="00741341" w:rsidRPr="00844551">
              <w:t xml:space="preserve">, </w:t>
            </w:r>
            <w:r w:rsidRPr="00844551">
              <w:t xml:space="preserve">or </w:t>
            </w:r>
            <w:r w:rsidR="00741341" w:rsidRPr="00844551">
              <w:t>IV</w:t>
            </w:r>
            <w:r w:rsidR="00A57F87" w:rsidRPr="00844551">
              <w:t xml:space="preserve"> (if applicable)</w:t>
            </w:r>
            <w:r w:rsidRPr="00844551">
              <w:t>&gt;</w:t>
            </w:r>
          </w:p>
        </w:tc>
      </w:tr>
      <w:tr w:rsidR="00010E7B" w14:paraId="61A66CED" w14:textId="77777777" w:rsidTr="0052048F">
        <w:tc>
          <w:tcPr>
            <w:tcW w:w="2448" w:type="dxa"/>
          </w:tcPr>
          <w:p w14:paraId="2101785A" w14:textId="77777777" w:rsidR="006C4771" w:rsidRDefault="00010E7B">
            <w:pPr>
              <w:pStyle w:val="Normal-text"/>
              <w:rPr>
                <w:rStyle w:val="Strong"/>
              </w:rPr>
            </w:pPr>
            <w:r w:rsidRPr="008C7908">
              <w:rPr>
                <w:rStyle w:val="Strong"/>
              </w:rPr>
              <w:t>Number of Sites:</w:t>
            </w:r>
          </w:p>
        </w:tc>
        <w:tc>
          <w:tcPr>
            <w:tcW w:w="7056" w:type="dxa"/>
          </w:tcPr>
          <w:p w14:paraId="5072DD73" w14:textId="77777777" w:rsidR="00010E7B" w:rsidRPr="00844551" w:rsidRDefault="00010E7B" w:rsidP="0052048F">
            <w:pPr>
              <w:pStyle w:val="Normal-text"/>
            </w:pPr>
            <w:r w:rsidRPr="00844551">
              <w:t xml:space="preserve">&lt;Insert a list of sites if 3 or fewer sites; for more than 3 sites, insert the number of sites only, and list the sites in Section </w:t>
            </w:r>
            <w:r w:rsidR="00640692">
              <w:fldChar w:fldCharType="begin"/>
            </w:r>
            <w:r w:rsidR="00640692">
              <w:instrText xml:space="preserve"> REF _Ref374712812 \r \h </w:instrText>
            </w:r>
            <w:r w:rsidR="00640692">
              <w:fldChar w:fldCharType="separate"/>
            </w:r>
            <w:r w:rsidR="00DA528B">
              <w:t>1</w:t>
            </w:r>
            <w:r w:rsidR="00640692">
              <w:fldChar w:fldCharType="end"/>
            </w:r>
            <w:r w:rsidRPr="00844551">
              <w:t xml:space="preserve">.&gt;  </w:t>
            </w:r>
          </w:p>
        </w:tc>
      </w:tr>
      <w:tr w:rsidR="003D70CE" w14:paraId="12825B6B" w14:textId="77777777" w:rsidTr="0052048F">
        <w:tc>
          <w:tcPr>
            <w:tcW w:w="2448" w:type="dxa"/>
          </w:tcPr>
          <w:p w14:paraId="48ADAC5E" w14:textId="77777777" w:rsidR="006C4771" w:rsidRDefault="003D70CE">
            <w:pPr>
              <w:pStyle w:val="Normal-text"/>
              <w:rPr>
                <w:rStyle w:val="Strong"/>
              </w:rPr>
            </w:pPr>
            <w:r w:rsidRPr="008C7908">
              <w:rPr>
                <w:rStyle w:val="Strong"/>
              </w:rPr>
              <w:t>Description of  Intervention:</w:t>
            </w:r>
          </w:p>
        </w:tc>
        <w:tc>
          <w:tcPr>
            <w:tcW w:w="7056" w:type="dxa"/>
          </w:tcPr>
          <w:p w14:paraId="49BA7E0B" w14:textId="77777777" w:rsidR="003D70CE" w:rsidRPr="00844551" w:rsidRDefault="003D70CE" w:rsidP="0052048F">
            <w:pPr>
              <w:pStyle w:val="Normal-text"/>
            </w:pPr>
            <w:r w:rsidRPr="00844551">
              <w:t>&lt;Describe the intervention. If intervention is a drug, include dose and route of administration.  For a non-pharmaceutical study (device, procedure or behavioral intervention), provide brief description.&gt;</w:t>
            </w:r>
          </w:p>
        </w:tc>
      </w:tr>
      <w:tr w:rsidR="00010E7B" w14:paraId="4684032D" w14:textId="77777777" w:rsidTr="0052048F">
        <w:tc>
          <w:tcPr>
            <w:tcW w:w="2448" w:type="dxa"/>
          </w:tcPr>
          <w:p w14:paraId="2DF9CF2B" w14:textId="77777777" w:rsidR="006C4771" w:rsidRDefault="00010E7B">
            <w:pPr>
              <w:pStyle w:val="Normal-text"/>
              <w:rPr>
                <w:rStyle w:val="Strong"/>
              </w:rPr>
            </w:pPr>
            <w:r w:rsidRPr="008C7908">
              <w:rPr>
                <w:rStyle w:val="Strong"/>
              </w:rPr>
              <w:t>Study Duration:</w:t>
            </w:r>
          </w:p>
        </w:tc>
        <w:tc>
          <w:tcPr>
            <w:tcW w:w="7056" w:type="dxa"/>
          </w:tcPr>
          <w:p w14:paraId="638D8068" w14:textId="77777777" w:rsidR="006C4771" w:rsidRDefault="00CE0DC0">
            <w:pPr>
              <w:pStyle w:val="Normal-text"/>
            </w:pPr>
            <w:r w:rsidRPr="00844551">
              <w:t>&lt;Estimated time (in months) from when the study opens to enrollment until completion of data analyses.&gt;</w:t>
            </w:r>
          </w:p>
        </w:tc>
      </w:tr>
      <w:tr w:rsidR="00010E7B" w14:paraId="1ACFE6A1" w14:textId="77777777" w:rsidTr="0052048F">
        <w:tc>
          <w:tcPr>
            <w:tcW w:w="2448" w:type="dxa"/>
          </w:tcPr>
          <w:p w14:paraId="517AB6AE" w14:textId="77777777" w:rsidR="006C4771" w:rsidRDefault="00010E7B">
            <w:pPr>
              <w:pStyle w:val="Normal-text"/>
              <w:rPr>
                <w:rStyle w:val="Strong"/>
              </w:rPr>
            </w:pPr>
            <w:r w:rsidRPr="008C7908">
              <w:rPr>
                <w:rStyle w:val="Strong"/>
              </w:rPr>
              <w:t>Subject Participation Duration:</w:t>
            </w:r>
          </w:p>
        </w:tc>
        <w:tc>
          <w:tcPr>
            <w:tcW w:w="7056" w:type="dxa"/>
          </w:tcPr>
          <w:p w14:paraId="6BBF092D" w14:textId="77777777" w:rsidR="006C4771" w:rsidRDefault="00CE0DC0">
            <w:pPr>
              <w:pStyle w:val="Normal-text"/>
            </w:pPr>
            <w:r w:rsidRPr="00844551">
              <w:t xml:space="preserve">&lt;Time it will take to conduct the study for each individual </w:t>
            </w:r>
            <w:r w:rsidR="003062AB">
              <w:t>participant</w:t>
            </w:r>
            <w:r w:rsidRPr="00844551">
              <w:t>.&gt;</w:t>
            </w:r>
          </w:p>
        </w:tc>
      </w:tr>
      <w:tr w:rsidR="00010E7B" w14:paraId="5D6FF0FA" w14:textId="77777777" w:rsidTr="0052048F">
        <w:tc>
          <w:tcPr>
            <w:tcW w:w="2448" w:type="dxa"/>
          </w:tcPr>
          <w:p w14:paraId="34CF7BE4" w14:textId="77777777" w:rsidR="006C4771" w:rsidRDefault="00010E7B">
            <w:pPr>
              <w:pStyle w:val="Normal-text"/>
              <w:rPr>
                <w:rStyle w:val="Strong"/>
              </w:rPr>
            </w:pPr>
            <w:r w:rsidRPr="008C7908">
              <w:rPr>
                <w:rStyle w:val="Strong"/>
              </w:rPr>
              <w:t>Estimated Time to Complete Enrollment:</w:t>
            </w:r>
          </w:p>
        </w:tc>
        <w:tc>
          <w:tcPr>
            <w:tcW w:w="7056" w:type="dxa"/>
          </w:tcPr>
          <w:p w14:paraId="16D0A5A9" w14:textId="77777777" w:rsidR="006C4771" w:rsidRDefault="00CE0DC0">
            <w:pPr>
              <w:pStyle w:val="Normal-text"/>
            </w:pPr>
            <w:r w:rsidRPr="00844551">
              <w:t xml:space="preserve">&lt;Estimated time from enrollment into study of the first </w:t>
            </w:r>
            <w:r w:rsidR="003062AB">
              <w:t>participant</w:t>
            </w:r>
            <w:r w:rsidRPr="00844551">
              <w:t xml:space="preserve"> to enrollment into study of the last </w:t>
            </w:r>
            <w:r w:rsidR="003062AB">
              <w:t>participant</w:t>
            </w:r>
            <w:r w:rsidRPr="00844551">
              <w:t>.&gt;</w:t>
            </w:r>
          </w:p>
        </w:tc>
      </w:tr>
    </w:tbl>
    <w:p w14:paraId="2A7C8395" w14:textId="77777777" w:rsidR="003C6DBC" w:rsidRPr="000B3E0B" w:rsidRDefault="00726044" w:rsidP="000B3E0B">
      <w:pPr>
        <w:pStyle w:val="BodyText"/>
        <w:rPr>
          <w:rStyle w:val="Strong"/>
        </w:rPr>
      </w:pPr>
      <w:r w:rsidRPr="000B3E0B">
        <w:rPr>
          <w:rStyle w:val="Strong"/>
        </w:rPr>
        <w:br w:type="page"/>
        <w:t>Schematic of Study Design:</w:t>
      </w:r>
    </w:p>
    <w:p w14:paraId="05D0C007" w14:textId="09FE6991" w:rsidR="00E309A8" w:rsidRDefault="00053790" w:rsidP="00053790">
      <w:pPr>
        <w:pStyle w:val="CROMSInstruction"/>
      </w:pPr>
      <w:r w:rsidRPr="00053790">
        <w:t>{</w:t>
      </w:r>
      <w:r w:rsidR="0018602D">
        <w:t xml:space="preserve">The diagram below </w:t>
      </w:r>
      <w:r w:rsidR="0011497B">
        <w:t xml:space="preserve">shows the preferred format and the level of detail </w:t>
      </w:r>
      <w:r w:rsidR="00E309A8">
        <w:t>needed</w:t>
      </w:r>
      <w:r w:rsidR="00EA0687">
        <w:t xml:space="preserve"> to convey </w:t>
      </w:r>
      <w:r w:rsidR="00542437">
        <w:t>an overview of</w:t>
      </w:r>
      <w:r w:rsidR="00EA0687">
        <w:t xml:space="preserve"> </w:t>
      </w:r>
      <w:r w:rsidR="00EA0687" w:rsidRPr="00F212CC">
        <w:t>study</w:t>
      </w:r>
      <w:r w:rsidR="00EA0687">
        <w:t xml:space="preserve"> design</w:t>
      </w:r>
      <w:r w:rsidR="0011497B">
        <w:t>.</w:t>
      </w:r>
      <w:r w:rsidR="00831DAF" w:rsidRPr="00053790">
        <w:t xml:space="preserve">  </w:t>
      </w:r>
      <w:r w:rsidR="00E309A8">
        <w:t>C</w:t>
      </w:r>
      <w:r w:rsidR="00E309A8" w:rsidRPr="00053790">
        <w:t>omplete each text box with study-specific information</w:t>
      </w:r>
      <w:r w:rsidR="00E309A8">
        <w:t xml:space="preserve"> and a</w:t>
      </w:r>
      <w:r w:rsidR="00831DAF" w:rsidRPr="00053790">
        <w:t xml:space="preserve">dapt the diagram to illustrate </w:t>
      </w:r>
      <w:r w:rsidR="00EA0687">
        <w:t>your</w:t>
      </w:r>
      <w:r w:rsidR="00EA0687" w:rsidRPr="00053790">
        <w:t xml:space="preserve"> </w:t>
      </w:r>
      <w:r w:rsidR="00831DAF" w:rsidRPr="00053790">
        <w:t>study design</w:t>
      </w:r>
      <w:r w:rsidR="00EA0687">
        <w:t xml:space="preserve"> (e.g., </w:t>
      </w:r>
      <w:r w:rsidR="00542437">
        <w:t xml:space="preserve">changing method of assignment to study group, </w:t>
      </w:r>
      <w:r w:rsidR="00EA0687">
        <w:t>adding study arms, visits, etc.)</w:t>
      </w:r>
      <w:r w:rsidR="00831DAF" w:rsidRPr="00053790">
        <w:t>.</w:t>
      </w:r>
      <w:r w:rsidR="004940F2">
        <w:t xml:space="preserve"> </w:t>
      </w:r>
      <w:r w:rsidR="004940F2" w:rsidRPr="0084040B">
        <w:t>The time point(s) indicated in the schematic should correspond to the time point(</w:t>
      </w:r>
      <w:r w:rsidR="004940F2">
        <w:t xml:space="preserve">s) in Section </w:t>
      </w:r>
      <w:r w:rsidR="001A5558">
        <w:t>7</w:t>
      </w:r>
      <w:r w:rsidR="004940F2">
        <w:t xml:space="preserve"> of the protocol, </w:t>
      </w:r>
      <w:r w:rsidR="004940F2" w:rsidRPr="0084040B">
        <w:t>Study Schedule</w:t>
      </w:r>
      <w:r w:rsidR="00D05775">
        <w:t xml:space="preserve"> </w:t>
      </w:r>
      <w:r w:rsidR="00614E5E">
        <w:t>(</w:t>
      </w:r>
      <w:r w:rsidR="00D05775">
        <w:t>e.g., Visit 1, Day 0;</w:t>
      </w:r>
      <w:r w:rsidR="004940F2">
        <w:t xml:space="preserve"> Visit 2, Day 30 </w:t>
      </w:r>
      <w:r w:rsidR="004940F2">
        <w:rPr>
          <w:rFonts w:cs="Arial"/>
        </w:rPr>
        <w:t>±</w:t>
      </w:r>
      <w:r w:rsidR="00D05775">
        <w:t xml:space="preserve"> 7</w:t>
      </w:r>
      <w:r w:rsidR="00614E5E">
        <w:t>)</w:t>
      </w:r>
      <w:r w:rsidR="004940F2" w:rsidRPr="0084040B">
        <w:t>.</w:t>
      </w:r>
      <w:r w:rsidR="004227AA">
        <w:t>}</w:t>
      </w:r>
      <w:r w:rsidR="0011497B">
        <w:t xml:space="preserve"> </w:t>
      </w:r>
    </w:p>
    <w:p w14:paraId="3463784D" w14:textId="77777777" w:rsidR="007C510E" w:rsidRDefault="007C510E" w:rsidP="00626AE9">
      <w:pPr>
        <w:keepNext/>
        <w:rPr>
          <w:rFonts w:cs="Arial"/>
          <w:sz w:val="20"/>
        </w:rPr>
      </w:pPr>
    </w:p>
    <w:p w14:paraId="670AFECF" w14:textId="77777777" w:rsidR="00626AE9" w:rsidRPr="004D0E03" w:rsidRDefault="00A3718A" w:rsidP="00626AE9">
      <w:pPr>
        <w:keepNext/>
        <w:rPr>
          <w:rFonts w:cs="Arial"/>
          <w:sz w:val="20"/>
        </w:rPr>
      </w:pPr>
      <w:r>
        <w:rPr>
          <w:noProof/>
        </w:rPr>
        <mc:AlternateContent>
          <mc:Choice Requires="wps">
            <w:drawing>
              <wp:anchor distT="0" distB="0" distL="114300" distR="114300" simplePos="0" relativeHeight="251651584" behindDoc="0" locked="0" layoutInCell="1" allowOverlap="1" wp14:anchorId="70AF0274" wp14:editId="04FE214B">
                <wp:simplePos x="0" y="0"/>
                <wp:positionH relativeFrom="column">
                  <wp:posOffset>937260</wp:posOffset>
                </wp:positionH>
                <wp:positionV relativeFrom="paragraph">
                  <wp:posOffset>9525</wp:posOffset>
                </wp:positionV>
                <wp:extent cx="4853305" cy="450850"/>
                <wp:effectExtent l="0" t="0" r="23495" b="25400"/>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50850"/>
                        </a:xfrm>
                        <a:prstGeom prst="rect">
                          <a:avLst/>
                        </a:prstGeom>
                        <a:solidFill>
                          <a:srgbClr val="FFFFFF"/>
                        </a:solidFill>
                        <a:ln w="9525">
                          <a:solidFill>
                            <a:srgbClr val="000000"/>
                          </a:solidFill>
                          <a:miter lim="800000"/>
                          <a:headEnd/>
                          <a:tailEnd/>
                        </a:ln>
                      </wps:spPr>
                      <wps:txbx>
                        <w:txbxContent>
                          <w:p w14:paraId="705CA284" w14:textId="77777777" w:rsidR="00280CF5" w:rsidRPr="004D0E03" w:rsidRDefault="00280CF5" w:rsidP="00626AE9">
                            <w:pPr>
                              <w:jc w:val="center"/>
                              <w:rPr>
                                <w:rFonts w:cs="Arial"/>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exclusion</w:t>
                            </w:r>
                            <w:r w:rsidRPr="004D0E03">
                              <w:rPr>
                                <w:rFonts w:cs="Arial"/>
                                <w:sz w:val="20"/>
                              </w:rPr>
                              <w:t xml:space="preserve"> criteria; obtain history,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F0274" id="Rectangle 31" o:spid="_x0000_s1026" style="position:absolute;margin-left:73.8pt;margin-top:.75pt;width:382.15pt;height: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">
                <v:textbox>
                  <w:txbxContent>
                    <w:p w14:paraId="705CA284" w14:textId="77777777" w:rsidR="00280CF5" w:rsidRPr="004D0E03" w:rsidRDefault="00280CF5" w:rsidP="00626AE9">
                      <w:pPr>
                        <w:jc w:val="center"/>
                        <w:rPr>
                          <w:rFonts w:cs="Arial"/>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exclusion</w:t>
                      </w:r>
                      <w:r w:rsidRPr="004D0E03">
                        <w:rPr>
                          <w:rFonts w:cs="Arial"/>
                          <w:sz w:val="20"/>
                        </w:rPr>
                        <w:t xml:space="preserve"> criteria; obtain history, document.</w:t>
                      </w:r>
                    </w:p>
                  </w:txbxContent>
                </v:textbox>
              </v:rect>
            </w:pict>
          </mc:Fallback>
        </mc:AlternateContent>
      </w:r>
      <w:r w:rsidR="00626AE9" w:rsidRPr="004D0E03">
        <w:rPr>
          <w:rFonts w:cs="Arial"/>
          <w:sz w:val="20"/>
        </w:rPr>
        <w:t xml:space="preserve">Prior to </w:t>
      </w:r>
    </w:p>
    <w:p w14:paraId="2BDE2710" w14:textId="77777777" w:rsidR="00626AE9" w:rsidRPr="004D0E03" w:rsidRDefault="00626AE9" w:rsidP="00626AE9">
      <w:pPr>
        <w:pStyle w:val="Footer"/>
        <w:keepNext/>
        <w:tabs>
          <w:tab w:val="clear" w:pos="4320"/>
          <w:tab w:val="clear" w:pos="8640"/>
        </w:tabs>
        <w:rPr>
          <w:rFonts w:cs="Arial"/>
          <w:sz w:val="20"/>
        </w:rPr>
      </w:pPr>
      <w:r w:rsidRPr="004D0E03">
        <w:rPr>
          <w:rFonts w:cs="Arial"/>
          <w:sz w:val="20"/>
        </w:rPr>
        <w:t>Enrollment</w:t>
      </w:r>
    </w:p>
    <w:p w14:paraId="048D5ED1" w14:textId="77777777" w:rsidR="00626AE9" w:rsidRPr="004D0E03" w:rsidRDefault="00626AE9" w:rsidP="00626AE9">
      <w:pPr>
        <w:keepNext/>
        <w:rPr>
          <w:rFonts w:cs="Arial"/>
          <w:sz w:val="20"/>
        </w:rPr>
      </w:pPr>
    </w:p>
    <w:p w14:paraId="3E7B2EC6" w14:textId="77777777" w:rsidR="00626AE9" w:rsidRDefault="00A3718A" w:rsidP="00626AE9">
      <w:pPr>
        <w:keepNext/>
      </w:pPr>
      <w:r>
        <w:rPr>
          <w:noProof/>
        </w:rPr>
        <mc:AlternateContent>
          <mc:Choice Requires="wps">
            <w:drawing>
              <wp:anchor distT="0" distB="0" distL="114300" distR="114300" simplePos="0" relativeHeight="251659776" behindDoc="0" locked="0" layoutInCell="1" allowOverlap="1" wp14:anchorId="244FE52F" wp14:editId="2817F2A0">
                <wp:simplePos x="0" y="0"/>
                <wp:positionH relativeFrom="column">
                  <wp:posOffset>937260</wp:posOffset>
                </wp:positionH>
                <wp:positionV relativeFrom="paragraph">
                  <wp:posOffset>36195</wp:posOffset>
                </wp:positionV>
                <wp:extent cx="4813300" cy="454025"/>
                <wp:effectExtent l="38100" t="19050" r="63500" b="2222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454025"/>
                        </a:xfrm>
                        <a:prstGeom prst="triangle">
                          <a:avLst>
                            <a:gd name="adj" fmla="val 50000"/>
                          </a:avLst>
                        </a:prstGeom>
                        <a:solidFill>
                          <a:srgbClr val="FFFFFF"/>
                        </a:solidFill>
                        <a:ln w="9525">
                          <a:solidFill>
                            <a:srgbClr val="000000"/>
                          </a:solidFill>
                          <a:miter lim="800000"/>
                          <a:headEnd/>
                          <a:tailEnd/>
                        </a:ln>
                      </wps:spPr>
                      <wps:txbx>
                        <w:txbxContent>
                          <w:p w14:paraId="4CEF967D" w14:textId="77777777" w:rsidR="00280CF5" w:rsidRPr="00173377" w:rsidRDefault="00280CF5">
                            <w:pPr>
                              <w:rPr>
                                <w:sz w:val="20"/>
                              </w:rPr>
                            </w:pPr>
                            <w:r>
                              <w:rPr>
                                <w:sz w:val="20"/>
                              </w:rPr>
                              <w:t xml:space="preserve">                       Randomize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FE52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o:spid="_x0000_s1027" type="#_x0000_t5" style="position:absolute;margin-left:73.8pt;margin-top:2.85pt;width:379pt;height:3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">
                <v:textbox>
                  <w:txbxContent>
                    <w:p w14:paraId="4CEF967D" w14:textId="77777777" w:rsidR="00280CF5" w:rsidRPr="00173377" w:rsidRDefault="00280CF5">
                      <w:pPr>
                        <w:rPr>
                          <w:sz w:val="20"/>
                        </w:rPr>
                      </w:pPr>
                      <w:r>
                        <w:rPr>
                          <w:sz w:val="20"/>
                        </w:rPr>
                        <w:t xml:space="preserve">                       Randomize</w:t>
                      </w:r>
                    </w:p>
                  </w:txbxContent>
                </v:textbox>
              </v:shape>
            </w:pict>
          </mc:Fallback>
        </mc:AlternateContent>
      </w:r>
    </w:p>
    <w:p w14:paraId="16BE3A46" w14:textId="77777777" w:rsidR="00626AE9" w:rsidRDefault="00626AE9" w:rsidP="00626AE9">
      <w:pPr>
        <w:keepNext/>
      </w:pPr>
    </w:p>
    <w:p w14:paraId="1ACE48D4" w14:textId="77777777" w:rsidR="00626AE9" w:rsidRDefault="00494D31" w:rsidP="00626AE9">
      <w:pPr>
        <w:keepNext/>
      </w:pPr>
      <w:r>
        <w:rPr>
          <w:noProof/>
        </w:rPr>
        <mc:AlternateContent>
          <mc:Choice Requires="wps">
            <w:drawing>
              <wp:anchor distT="0" distB="0" distL="114300" distR="114300" simplePos="0" relativeHeight="251650560" behindDoc="0" locked="0" layoutInCell="1" allowOverlap="1" wp14:anchorId="39C3A098" wp14:editId="20F4B11A">
                <wp:simplePos x="0" y="0"/>
                <wp:positionH relativeFrom="column">
                  <wp:posOffset>4879975</wp:posOffset>
                </wp:positionH>
                <wp:positionV relativeFrom="paragraph">
                  <wp:posOffset>123190</wp:posOffset>
                </wp:positionV>
                <wp:extent cx="228600" cy="184150"/>
                <wp:effectExtent l="38100" t="0" r="19050" b="44450"/>
                <wp:wrapNone/>
                <wp:docPr id="1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C89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26" type="#_x0000_t67" style="position:absolute;margin-left:384.25pt;margin-top:9.7pt;width:18pt;height:1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" adj="15750"/>
            </w:pict>
          </mc:Fallback>
        </mc:AlternateContent>
      </w:r>
      <w:r>
        <w:rPr>
          <w:noProof/>
        </w:rPr>
        <mc:AlternateContent>
          <mc:Choice Requires="wps">
            <w:drawing>
              <wp:anchor distT="0" distB="0" distL="114300" distR="114300" simplePos="0" relativeHeight="251658752" behindDoc="0" locked="0" layoutInCell="1" allowOverlap="1" wp14:anchorId="663AE9AA" wp14:editId="7D2319F0">
                <wp:simplePos x="0" y="0"/>
                <wp:positionH relativeFrom="column">
                  <wp:posOffset>1517650</wp:posOffset>
                </wp:positionH>
                <wp:positionV relativeFrom="paragraph">
                  <wp:posOffset>123190</wp:posOffset>
                </wp:positionV>
                <wp:extent cx="228600" cy="184150"/>
                <wp:effectExtent l="38100" t="0" r="19050" b="444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0341C" id="AutoShape 30" o:spid="_x0000_s1026" type="#_x0000_t67" style="position:absolute;margin-left:119.5pt;margin-top:9.7pt;width:18pt;height: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" adj="15750"/>
            </w:pict>
          </mc:Fallback>
        </mc:AlternateContent>
      </w:r>
    </w:p>
    <w:p w14:paraId="76CCA5BC" w14:textId="77777777" w:rsidR="00626AE9" w:rsidRDefault="00494D31" w:rsidP="00626AE9">
      <w:pPr>
        <w:keepNext/>
      </w:pPr>
      <w:r>
        <w:rPr>
          <w:noProof/>
        </w:rPr>
        <mc:AlternateContent>
          <mc:Choice Requires="wps">
            <w:drawing>
              <wp:anchor distT="0" distB="0" distL="114300" distR="114300" simplePos="0" relativeHeight="251661824" behindDoc="0" locked="0" layoutInCell="1" allowOverlap="1" wp14:anchorId="46A6FDB4" wp14:editId="0F5FC36D">
                <wp:simplePos x="0" y="0"/>
                <wp:positionH relativeFrom="column">
                  <wp:posOffset>4221480</wp:posOffset>
                </wp:positionH>
                <wp:positionV relativeFrom="paragraph">
                  <wp:posOffset>124460</wp:posOffset>
                </wp:positionV>
                <wp:extent cx="1518285" cy="504190"/>
                <wp:effectExtent l="0" t="0" r="24765" b="10160"/>
                <wp:wrapNone/>
                <wp:docPr id="1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504190"/>
                        </a:xfrm>
                        <a:prstGeom prst="ellipse">
                          <a:avLst/>
                        </a:prstGeom>
                        <a:solidFill>
                          <a:srgbClr val="FFFFFF"/>
                        </a:solidFill>
                        <a:ln w="9525">
                          <a:solidFill>
                            <a:srgbClr val="000000"/>
                          </a:solidFill>
                          <a:round/>
                          <a:headEnd/>
                          <a:tailEnd/>
                        </a:ln>
                      </wps:spPr>
                      <wps:txbx>
                        <w:txbxContent>
                          <w:p w14:paraId="5AA4E31E" w14:textId="77777777" w:rsidR="00280CF5" w:rsidRDefault="00280CF5" w:rsidP="00B0129F">
                            <w:pPr>
                              <w:spacing w:line="192" w:lineRule="auto"/>
                              <w:jc w:val="center"/>
                              <w:rPr>
                                <w:sz w:val="20"/>
                              </w:rPr>
                            </w:pPr>
                            <w:r>
                              <w:rPr>
                                <w:sz w:val="20"/>
                              </w:rPr>
                              <w:t>Arm 2</w:t>
                            </w:r>
                          </w:p>
                          <w:p w14:paraId="02A9DD4E" w14:textId="77777777" w:rsidR="00280CF5" w:rsidRPr="00173377" w:rsidRDefault="00280CF5" w:rsidP="00B0129F">
                            <w:pPr>
                              <w:spacing w:line="192" w:lineRule="auto"/>
                              <w:jc w:val="center"/>
                              <w:rPr>
                                <w:sz w:val="20"/>
                              </w:rPr>
                            </w:pPr>
                            <w:r>
                              <w:rPr>
                                <w:sz w:val="20"/>
                              </w:rPr>
                              <w:t>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A6FDB4" id="Oval 24" o:spid="_x0000_s1028" style="position:absolute;margin-left:332.4pt;margin-top:9.8pt;width:119.55pt;height:3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">
                <v:textbox>
                  <w:txbxContent>
                    <w:p w14:paraId="5AA4E31E" w14:textId="77777777" w:rsidR="00280CF5" w:rsidRDefault="00280CF5" w:rsidP="00B0129F">
                      <w:pPr>
                        <w:spacing w:line="192" w:lineRule="auto"/>
                        <w:jc w:val="center"/>
                        <w:rPr>
                          <w:sz w:val="20"/>
                        </w:rPr>
                      </w:pPr>
                      <w:r>
                        <w:rPr>
                          <w:sz w:val="20"/>
                        </w:rPr>
                        <w:t>Arm 2</w:t>
                      </w:r>
                    </w:p>
                    <w:p w14:paraId="02A9DD4E" w14:textId="77777777" w:rsidR="00280CF5" w:rsidRPr="00173377" w:rsidRDefault="00280CF5" w:rsidP="00B0129F">
                      <w:pPr>
                        <w:spacing w:line="192" w:lineRule="auto"/>
                        <w:jc w:val="center"/>
                        <w:rPr>
                          <w:sz w:val="20"/>
                        </w:rPr>
                      </w:pPr>
                      <w:r>
                        <w:rPr>
                          <w:sz w:val="20"/>
                        </w:rPr>
                        <w:t>N participants</w:t>
                      </w:r>
                    </w:p>
                  </w:txbxContent>
                </v:textbox>
              </v:oval>
            </w:pict>
          </mc:Fallback>
        </mc:AlternateContent>
      </w:r>
      <w:r>
        <w:rPr>
          <w:noProof/>
        </w:rPr>
        <mc:AlternateContent>
          <mc:Choice Requires="wps">
            <w:drawing>
              <wp:anchor distT="0" distB="0" distL="114300" distR="114300" simplePos="0" relativeHeight="251663872" behindDoc="0" locked="0" layoutInCell="1" allowOverlap="1" wp14:anchorId="67D8E8B0" wp14:editId="07639BB5">
                <wp:simplePos x="0" y="0"/>
                <wp:positionH relativeFrom="column">
                  <wp:posOffset>876300</wp:posOffset>
                </wp:positionH>
                <wp:positionV relativeFrom="paragraph">
                  <wp:posOffset>124460</wp:posOffset>
                </wp:positionV>
                <wp:extent cx="1524000" cy="504190"/>
                <wp:effectExtent l="0" t="0" r="19050" b="10160"/>
                <wp:wrapNone/>
                <wp:docPr id="1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04190"/>
                        </a:xfrm>
                        <a:prstGeom prst="ellipse">
                          <a:avLst/>
                        </a:prstGeom>
                        <a:solidFill>
                          <a:srgbClr val="FFFFFF"/>
                        </a:solidFill>
                        <a:ln w="9525">
                          <a:solidFill>
                            <a:srgbClr val="000000"/>
                          </a:solidFill>
                          <a:round/>
                          <a:headEnd/>
                          <a:tailEnd/>
                        </a:ln>
                      </wps:spPr>
                      <wps:txbx>
                        <w:txbxContent>
                          <w:p w14:paraId="72530F7A" w14:textId="77777777" w:rsidR="00280CF5" w:rsidRDefault="00280CF5" w:rsidP="00B0129F">
                            <w:pPr>
                              <w:spacing w:line="192" w:lineRule="auto"/>
                              <w:jc w:val="center"/>
                              <w:rPr>
                                <w:sz w:val="20"/>
                              </w:rPr>
                            </w:pPr>
                            <w:r>
                              <w:rPr>
                                <w:sz w:val="20"/>
                              </w:rPr>
                              <w:t>Arm 1</w:t>
                            </w:r>
                          </w:p>
                          <w:p w14:paraId="7785BDFE" w14:textId="77777777" w:rsidR="00280CF5" w:rsidRPr="00173377" w:rsidRDefault="00280CF5" w:rsidP="00B0129F">
                            <w:pPr>
                              <w:spacing w:line="192" w:lineRule="auto"/>
                              <w:jc w:val="center"/>
                              <w:rPr>
                                <w:sz w:val="20"/>
                              </w:rPr>
                            </w:pPr>
                            <w:r>
                              <w:rPr>
                                <w:sz w:val="20"/>
                              </w:rPr>
                              <w:t>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D8E8B0" id="Oval 25" o:spid="_x0000_s1029" style="position:absolute;margin-left:69pt;margin-top:9.8pt;width:120pt;height:39.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">
                <v:textbox>
                  <w:txbxContent>
                    <w:p w14:paraId="72530F7A" w14:textId="77777777" w:rsidR="00280CF5" w:rsidRDefault="00280CF5" w:rsidP="00B0129F">
                      <w:pPr>
                        <w:spacing w:line="192" w:lineRule="auto"/>
                        <w:jc w:val="center"/>
                        <w:rPr>
                          <w:sz w:val="20"/>
                        </w:rPr>
                      </w:pPr>
                      <w:r>
                        <w:rPr>
                          <w:sz w:val="20"/>
                        </w:rPr>
                        <w:t>Arm 1</w:t>
                      </w:r>
                    </w:p>
                    <w:p w14:paraId="7785BDFE" w14:textId="77777777" w:rsidR="00280CF5" w:rsidRPr="00173377" w:rsidRDefault="00280CF5" w:rsidP="00B0129F">
                      <w:pPr>
                        <w:spacing w:line="192" w:lineRule="auto"/>
                        <w:jc w:val="center"/>
                        <w:rPr>
                          <w:sz w:val="20"/>
                        </w:rPr>
                      </w:pPr>
                      <w:r>
                        <w:rPr>
                          <w:sz w:val="20"/>
                        </w:rPr>
                        <w:t>N participants</w:t>
                      </w:r>
                    </w:p>
                  </w:txbxContent>
                </v:textbox>
              </v:oval>
            </w:pict>
          </mc:Fallback>
        </mc:AlternateContent>
      </w:r>
    </w:p>
    <w:p w14:paraId="23FF0A65" w14:textId="77777777" w:rsidR="00626AE9" w:rsidRDefault="00626AE9" w:rsidP="00626AE9">
      <w:pPr>
        <w:keepNext/>
      </w:pPr>
    </w:p>
    <w:p w14:paraId="0A3E8A27" w14:textId="77777777" w:rsidR="00173377" w:rsidRDefault="00173377" w:rsidP="00626AE9">
      <w:pPr>
        <w:keepNext/>
      </w:pPr>
    </w:p>
    <w:p w14:paraId="1C46BC42" w14:textId="77777777" w:rsidR="00173377" w:rsidRDefault="00494D31" w:rsidP="00B0129F">
      <w:pPr>
        <w:keepNext/>
        <w:tabs>
          <w:tab w:val="left" w:pos="3144"/>
        </w:tabs>
      </w:pPr>
      <w:r>
        <w:rPr>
          <w:noProof/>
        </w:rPr>
        <mc:AlternateContent>
          <mc:Choice Requires="wps">
            <w:drawing>
              <wp:anchor distT="0" distB="0" distL="114300" distR="114300" simplePos="0" relativeHeight="251660800" behindDoc="0" locked="0" layoutInCell="1" allowOverlap="1" wp14:anchorId="13591439" wp14:editId="5B697B4A">
                <wp:simplePos x="0" y="0"/>
                <wp:positionH relativeFrom="column">
                  <wp:posOffset>4879975</wp:posOffset>
                </wp:positionH>
                <wp:positionV relativeFrom="paragraph">
                  <wp:posOffset>78105</wp:posOffset>
                </wp:positionV>
                <wp:extent cx="228600" cy="204470"/>
                <wp:effectExtent l="38100" t="0" r="19050" b="4318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4320E" id="AutoShape 30" o:spid="_x0000_s1026" type="#_x0000_t67" style="position:absolute;margin-left:384.25pt;margin-top:6.15pt;width:18pt;height:1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" adj="15750"/>
            </w:pict>
          </mc:Fallback>
        </mc:AlternateContent>
      </w:r>
      <w:r>
        <w:rPr>
          <w:noProof/>
        </w:rPr>
        <mc:AlternateContent>
          <mc:Choice Requires="wps">
            <w:drawing>
              <wp:anchor distT="0" distB="0" distL="114300" distR="114300" simplePos="0" relativeHeight="251662848" behindDoc="0" locked="0" layoutInCell="1" allowOverlap="1" wp14:anchorId="78ABA2A4" wp14:editId="6B8B68D5">
                <wp:simplePos x="0" y="0"/>
                <wp:positionH relativeFrom="column">
                  <wp:posOffset>1517650</wp:posOffset>
                </wp:positionH>
                <wp:positionV relativeFrom="paragraph">
                  <wp:posOffset>78105</wp:posOffset>
                </wp:positionV>
                <wp:extent cx="228600" cy="204470"/>
                <wp:effectExtent l="38100" t="0" r="19050" b="43180"/>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8A49" id="AutoShape 30" o:spid="_x0000_s1026" type="#_x0000_t67" style="position:absolute;margin-left:119.5pt;margin-top:6.15pt;width:18pt;height:16.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" adj="15750"/>
            </w:pict>
          </mc:Fallback>
        </mc:AlternateContent>
      </w:r>
      <w:r>
        <w:tab/>
      </w:r>
    </w:p>
    <w:p w14:paraId="60B0EB65" w14:textId="77777777" w:rsidR="00173377" w:rsidRDefault="00A3718A" w:rsidP="00626AE9">
      <w:pPr>
        <w:keepNext/>
      </w:pPr>
      <w:r>
        <w:rPr>
          <w:noProof/>
        </w:rPr>
        <mc:AlternateContent>
          <mc:Choice Requires="wps">
            <w:drawing>
              <wp:anchor distT="0" distB="0" distL="114300" distR="114300" simplePos="0" relativeHeight="251652608" behindDoc="0" locked="0" layoutInCell="1" allowOverlap="1" wp14:anchorId="5E41ABF0" wp14:editId="186DFA12">
                <wp:simplePos x="0" y="0"/>
                <wp:positionH relativeFrom="column">
                  <wp:posOffset>937260</wp:posOffset>
                </wp:positionH>
                <wp:positionV relativeFrom="paragraph">
                  <wp:posOffset>99060</wp:posOffset>
                </wp:positionV>
                <wp:extent cx="4813300" cy="767715"/>
                <wp:effectExtent l="0" t="0" r="25400" b="13335"/>
                <wp:wrapNone/>
                <wp:docPr id="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767715"/>
                        </a:xfrm>
                        <a:prstGeom prst="rect">
                          <a:avLst/>
                        </a:prstGeom>
                        <a:solidFill>
                          <a:srgbClr val="FFFFFF"/>
                        </a:solidFill>
                        <a:ln w="9525">
                          <a:solidFill>
                            <a:srgbClr val="000000"/>
                          </a:solidFill>
                          <a:miter lim="800000"/>
                          <a:headEnd/>
                          <a:tailEnd/>
                        </a:ln>
                      </wps:spPr>
                      <wps:txbx>
                        <w:txbxContent>
                          <w:p w14:paraId="27545D8E" w14:textId="77777777" w:rsidR="00280CF5" w:rsidRDefault="00280CF5" w:rsidP="00626AE9">
                            <w:pPr>
                              <w:jc w:val="center"/>
                              <w:rPr>
                                <w:rFonts w:cs="Arial"/>
                                <w:sz w:val="20"/>
                              </w:rPr>
                            </w:pPr>
                            <w:r>
                              <w:rPr>
                                <w:rFonts w:cs="Arial"/>
                                <w:sz w:val="20"/>
                              </w:rPr>
                              <w:t>Perform baseline assessments.</w:t>
                            </w:r>
                          </w:p>
                          <w:p w14:paraId="6A95CBC7" w14:textId="77777777" w:rsidR="00280CF5" w:rsidRDefault="00280CF5" w:rsidP="00626AE9">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p w14:paraId="0FB77E2B" w14:textId="77777777" w:rsidR="00280CF5" w:rsidRPr="004D0E03" w:rsidRDefault="00280CF5" w:rsidP="00626AE9">
                            <w:pPr>
                              <w:jc w:val="center"/>
                              <w:rPr>
                                <w:rFonts w:cs="Arial"/>
                                <w:sz w:val="20"/>
                              </w:rPr>
                            </w:pPr>
                            <w:r>
                              <w:rPr>
                                <w:rFonts w:cs="Arial"/>
                                <w:sz w:val="20"/>
                              </w:rPr>
                              <w:t xml:space="preserve">Administer initial study intervention.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1ABF0" id="Rectangle 32" o:spid="_x0000_s1030" style="position:absolute;margin-left:73.8pt;margin-top:7.8pt;width:379pt;height:60.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">
                <v:textbox>
                  <w:txbxContent>
                    <w:p w14:paraId="27545D8E" w14:textId="77777777" w:rsidR="00280CF5" w:rsidRDefault="00280CF5" w:rsidP="00626AE9">
                      <w:pPr>
                        <w:jc w:val="center"/>
                        <w:rPr>
                          <w:rFonts w:cs="Arial"/>
                          <w:sz w:val="20"/>
                        </w:rPr>
                      </w:pPr>
                      <w:r>
                        <w:rPr>
                          <w:rFonts w:cs="Arial"/>
                          <w:sz w:val="20"/>
                        </w:rPr>
                        <w:t>Perform baseline assessments.</w:t>
                      </w:r>
                    </w:p>
                    <w:p w14:paraId="6A95CBC7" w14:textId="77777777" w:rsidR="00280CF5" w:rsidRDefault="00280CF5" w:rsidP="00626AE9">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p w14:paraId="0FB77E2B" w14:textId="77777777" w:rsidR="00280CF5" w:rsidRPr="004D0E03" w:rsidRDefault="00280CF5" w:rsidP="00626AE9">
                      <w:pPr>
                        <w:jc w:val="center"/>
                        <w:rPr>
                          <w:rFonts w:cs="Arial"/>
                          <w:sz w:val="20"/>
                        </w:rPr>
                      </w:pPr>
                      <w:r>
                        <w:rPr>
                          <w:rFonts w:cs="Arial"/>
                          <w:sz w:val="20"/>
                        </w:rPr>
                        <w:t xml:space="preserve">Administer initial study intervention. </w:t>
                      </w:r>
                    </w:p>
                  </w:txbxContent>
                </v:textbox>
              </v:rect>
            </w:pict>
          </mc:Fallback>
        </mc:AlternateContent>
      </w:r>
    </w:p>
    <w:p w14:paraId="7E435D1A" w14:textId="77777777" w:rsidR="00626AE9" w:rsidRDefault="00626AE9" w:rsidP="00626AE9">
      <w:pPr>
        <w:keepNext/>
      </w:pPr>
    </w:p>
    <w:p w14:paraId="79579F5C" w14:textId="77777777" w:rsidR="00626AE9" w:rsidRPr="004D0E03" w:rsidRDefault="00173377" w:rsidP="00D05775">
      <w:pPr>
        <w:keepNext/>
        <w:rPr>
          <w:rFonts w:cs="Arial"/>
          <w:sz w:val="20"/>
        </w:rPr>
      </w:pPr>
      <w:r>
        <w:rPr>
          <w:rFonts w:cs="Arial"/>
          <w:sz w:val="20"/>
        </w:rPr>
        <w:t xml:space="preserve">Visit </w:t>
      </w:r>
      <w:r w:rsidR="00C24C38">
        <w:rPr>
          <w:rFonts w:cs="Arial"/>
          <w:sz w:val="20"/>
        </w:rPr>
        <w:t>1</w:t>
      </w:r>
    </w:p>
    <w:p w14:paraId="3189826F" w14:textId="77777777" w:rsidR="004940F2" w:rsidRPr="004D0E03" w:rsidRDefault="004940F2" w:rsidP="004940F2">
      <w:pPr>
        <w:keepNext/>
        <w:rPr>
          <w:rFonts w:cs="Arial"/>
          <w:sz w:val="20"/>
        </w:rPr>
      </w:pPr>
      <w:r w:rsidRPr="004D0E03">
        <w:rPr>
          <w:rFonts w:cs="Arial"/>
          <w:sz w:val="20"/>
        </w:rPr>
        <w:t xml:space="preserve">Time Point </w:t>
      </w:r>
    </w:p>
    <w:p w14:paraId="035DB977" w14:textId="77777777" w:rsidR="001C41C6" w:rsidRDefault="001C41C6" w:rsidP="00626AE9">
      <w:pPr>
        <w:keepNext/>
      </w:pPr>
    </w:p>
    <w:p w14:paraId="3DA0B53D" w14:textId="77777777" w:rsidR="004940F2" w:rsidRDefault="00A3718A" w:rsidP="00626AE9">
      <w:pPr>
        <w:keepNext/>
      </w:pPr>
      <w:r>
        <w:rPr>
          <w:noProof/>
        </w:rPr>
        <mc:AlternateContent>
          <mc:Choice Requires="wps">
            <w:drawing>
              <wp:anchor distT="0" distB="0" distL="114300" distR="114300" simplePos="0" relativeHeight="251649536" behindDoc="0" locked="0" layoutInCell="1" allowOverlap="1" wp14:anchorId="4E1F3CE2" wp14:editId="1F6F9AB9">
                <wp:simplePos x="0" y="0"/>
                <wp:positionH relativeFrom="column">
                  <wp:posOffset>3209290</wp:posOffset>
                </wp:positionH>
                <wp:positionV relativeFrom="paragraph">
                  <wp:posOffset>40005</wp:posOffset>
                </wp:positionV>
                <wp:extent cx="228600" cy="247650"/>
                <wp:effectExtent l="38100" t="0" r="0" b="3810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49642" id="AutoShape 38" o:spid="_x0000_s1026" type="#_x0000_t67" style="position:absolute;margin-left:252.7pt;margin-top:3.15pt;width:18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"/>
            </w:pict>
          </mc:Fallback>
        </mc:AlternateContent>
      </w:r>
    </w:p>
    <w:p w14:paraId="5955C90A" w14:textId="77777777" w:rsidR="007C510E" w:rsidRDefault="00A3718A" w:rsidP="00626AE9">
      <w:pPr>
        <w:keepNext/>
      </w:pPr>
      <w:r>
        <w:rPr>
          <w:rFonts w:cs="Arial"/>
          <w:noProof/>
          <w:sz w:val="20"/>
        </w:rPr>
        <mc:AlternateContent>
          <mc:Choice Requires="wps">
            <w:drawing>
              <wp:anchor distT="0" distB="0" distL="114300" distR="114300" simplePos="0" relativeHeight="251665920" behindDoc="0" locked="0" layoutInCell="1" allowOverlap="1" wp14:anchorId="178F5EE9" wp14:editId="7238D0DB">
                <wp:simplePos x="0" y="0"/>
                <wp:positionH relativeFrom="column">
                  <wp:posOffset>937260</wp:posOffset>
                </wp:positionH>
                <wp:positionV relativeFrom="paragraph">
                  <wp:posOffset>161290</wp:posOffset>
                </wp:positionV>
                <wp:extent cx="4800600" cy="323850"/>
                <wp:effectExtent l="0" t="0" r="19050" b="1905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192AD4CD" w14:textId="77777777" w:rsidR="00280CF5" w:rsidRPr="004D0E03" w:rsidRDefault="00280CF5" w:rsidP="00060F95">
                            <w:pPr>
                              <w:jc w:val="center"/>
                              <w:rPr>
                                <w:rFonts w:cs="Arial"/>
                                <w:sz w:val="20"/>
                              </w:rPr>
                            </w:pPr>
                            <w:r>
                              <w:rPr>
                                <w:rFonts w:cs="Arial"/>
                                <w:sz w:val="20"/>
                              </w:rPr>
                              <w:t>Repeat study intervention (</w:t>
                            </w:r>
                            <w:r w:rsidRPr="00C24C38">
                              <w:rPr>
                                <w:rFonts w:cs="Arial"/>
                                <w:i/>
                                <w:sz w:val="20"/>
                              </w:rPr>
                              <w:t>if applicable</w:t>
                            </w:r>
                            <w:r>
                              <w:rPr>
                                <w:rFonts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F5EE9" id="Rectangle 34" o:spid="_x0000_s1031" style="position:absolute;margin-left:73.8pt;margin-top:12.7pt;width:378pt;height: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">
                <v:textbox>
                  <w:txbxContent>
                    <w:p w14:paraId="192AD4CD" w14:textId="77777777" w:rsidR="00280CF5" w:rsidRPr="004D0E03" w:rsidRDefault="00280CF5" w:rsidP="00060F95">
                      <w:pPr>
                        <w:jc w:val="center"/>
                        <w:rPr>
                          <w:rFonts w:cs="Arial"/>
                          <w:sz w:val="20"/>
                        </w:rPr>
                      </w:pPr>
                      <w:r>
                        <w:rPr>
                          <w:rFonts w:cs="Arial"/>
                          <w:sz w:val="20"/>
                        </w:rPr>
                        <w:t>Repeat study intervention (</w:t>
                      </w:r>
                      <w:r w:rsidRPr="00C24C38">
                        <w:rPr>
                          <w:rFonts w:cs="Arial"/>
                          <w:i/>
                          <w:sz w:val="20"/>
                        </w:rPr>
                        <w:t>if applicable</w:t>
                      </w:r>
                      <w:r>
                        <w:rPr>
                          <w:rFonts w:cs="Arial"/>
                          <w:sz w:val="20"/>
                        </w:rPr>
                        <w:t>).</w:t>
                      </w:r>
                    </w:p>
                  </w:txbxContent>
                </v:textbox>
              </v:rect>
            </w:pict>
          </mc:Fallback>
        </mc:AlternateContent>
      </w:r>
    </w:p>
    <w:p w14:paraId="4B0E6358" w14:textId="77777777" w:rsidR="00060F95" w:rsidRDefault="00060F95" w:rsidP="00626AE9">
      <w:pPr>
        <w:keepNext/>
        <w:rPr>
          <w:rFonts w:cs="Arial"/>
          <w:noProof/>
          <w:sz w:val="20"/>
        </w:rPr>
      </w:pPr>
      <w:r>
        <w:rPr>
          <w:rFonts w:cs="Arial"/>
          <w:noProof/>
          <w:sz w:val="20"/>
        </w:rPr>
        <w:t xml:space="preserve">Visit </w:t>
      </w:r>
      <w:r w:rsidR="00C24C38">
        <w:rPr>
          <w:rFonts w:cs="Arial"/>
          <w:noProof/>
          <w:sz w:val="20"/>
        </w:rPr>
        <w:t>2</w:t>
      </w:r>
    </w:p>
    <w:p w14:paraId="0205F13A" w14:textId="77777777" w:rsidR="004940F2" w:rsidRDefault="004940F2" w:rsidP="004940F2">
      <w:pPr>
        <w:keepNext/>
        <w:rPr>
          <w:rFonts w:cs="Arial"/>
          <w:noProof/>
          <w:sz w:val="20"/>
        </w:rPr>
      </w:pPr>
      <w:r>
        <w:rPr>
          <w:rFonts w:cs="Arial"/>
          <w:noProof/>
          <w:sz w:val="20"/>
        </w:rPr>
        <w:t xml:space="preserve">Time Point </w:t>
      </w:r>
    </w:p>
    <w:p w14:paraId="3903F1C6" w14:textId="77777777" w:rsidR="001C41C6" w:rsidRPr="00D05775" w:rsidRDefault="00A3718A" w:rsidP="00626AE9">
      <w:pPr>
        <w:keepNext/>
        <w:rPr>
          <w:rFonts w:cs="Arial"/>
          <w:noProof/>
          <w:szCs w:val="22"/>
        </w:rPr>
      </w:pPr>
      <w:r>
        <w:rPr>
          <w:rFonts w:cs="Arial"/>
          <w:noProof/>
          <w:sz w:val="20"/>
        </w:rPr>
        <mc:AlternateContent>
          <mc:Choice Requires="wps">
            <w:drawing>
              <wp:anchor distT="0" distB="0" distL="114300" distR="114300" simplePos="0" relativeHeight="251664896" behindDoc="0" locked="0" layoutInCell="1" allowOverlap="1" wp14:anchorId="08B154F4" wp14:editId="1614BDA1">
                <wp:simplePos x="0" y="0"/>
                <wp:positionH relativeFrom="column">
                  <wp:posOffset>3209290</wp:posOffset>
                </wp:positionH>
                <wp:positionV relativeFrom="paragraph">
                  <wp:posOffset>15875</wp:posOffset>
                </wp:positionV>
                <wp:extent cx="228600" cy="217805"/>
                <wp:effectExtent l="38100" t="0" r="19050" b="29845"/>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E35E" id="AutoShape 38" o:spid="_x0000_s1026" type="#_x0000_t67" style="position:absolute;margin-left:252.7pt;margin-top:1.25pt;width:18pt;height:1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" adj="15750"/>
            </w:pict>
          </mc:Fallback>
        </mc:AlternateContent>
      </w:r>
    </w:p>
    <w:p w14:paraId="675EF925" w14:textId="77777777" w:rsidR="00626AE9" w:rsidRPr="00D05775" w:rsidRDefault="00A3718A" w:rsidP="00626AE9">
      <w:pPr>
        <w:keepNext/>
        <w:rPr>
          <w:rFonts w:cs="Arial"/>
          <w:noProof/>
          <w:szCs w:val="22"/>
        </w:rPr>
      </w:pPr>
      <w:r>
        <w:rPr>
          <w:noProof/>
        </w:rPr>
        <mc:AlternateContent>
          <mc:Choice Requires="wps">
            <w:drawing>
              <wp:anchor distT="0" distB="0" distL="114300" distR="114300" simplePos="0" relativeHeight="251655680" behindDoc="0" locked="0" layoutInCell="1" allowOverlap="1" wp14:anchorId="34BB8AAD" wp14:editId="19C3E9BD">
                <wp:simplePos x="0" y="0"/>
                <wp:positionH relativeFrom="column">
                  <wp:posOffset>937260</wp:posOffset>
                </wp:positionH>
                <wp:positionV relativeFrom="paragraph">
                  <wp:posOffset>106045</wp:posOffset>
                </wp:positionV>
                <wp:extent cx="4800600" cy="586105"/>
                <wp:effectExtent l="0" t="0" r="19050" b="23495"/>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86105"/>
                        </a:xfrm>
                        <a:prstGeom prst="rect">
                          <a:avLst/>
                        </a:prstGeom>
                        <a:solidFill>
                          <a:srgbClr val="FFFFFF"/>
                        </a:solidFill>
                        <a:ln w="9525">
                          <a:solidFill>
                            <a:srgbClr val="000000"/>
                          </a:solidFill>
                          <a:miter lim="800000"/>
                          <a:headEnd/>
                          <a:tailEnd/>
                        </a:ln>
                      </wps:spPr>
                      <wps:txbx>
                        <w:txbxContent>
                          <w:p w14:paraId="7A03232D" w14:textId="77777777" w:rsidR="00280CF5" w:rsidRDefault="00280CF5" w:rsidP="00626AE9">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65697DB7" w14:textId="77777777" w:rsidR="00280CF5" w:rsidRPr="004D0E03" w:rsidRDefault="00280CF5" w:rsidP="00626AE9">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B8AAD" id="_x0000_s1032" style="position:absolute;margin-left:73.8pt;margin-top:8.35pt;width:378pt;height:4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">
                <v:textbox>
                  <w:txbxContent>
                    <w:p w14:paraId="7A03232D" w14:textId="77777777" w:rsidR="00280CF5" w:rsidRDefault="00280CF5" w:rsidP="00626AE9">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65697DB7" w14:textId="77777777" w:rsidR="00280CF5" w:rsidRPr="004D0E03" w:rsidRDefault="00280CF5" w:rsidP="00626AE9">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v:textbox>
              </v:rect>
            </w:pict>
          </mc:Fallback>
        </mc:AlternateContent>
      </w:r>
    </w:p>
    <w:p w14:paraId="4188E479" w14:textId="77777777" w:rsidR="00626AE9" w:rsidRPr="004D0E03" w:rsidRDefault="00173377" w:rsidP="007C510E">
      <w:pPr>
        <w:keepNext/>
        <w:rPr>
          <w:rFonts w:cs="Arial"/>
          <w:sz w:val="20"/>
        </w:rPr>
      </w:pPr>
      <w:r>
        <w:rPr>
          <w:rFonts w:cs="Arial"/>
          <w:sz w:val="20"/>
        </w:rPr>
        <w:t xml:space="preserve">Visit </w:t>
      </w:r>
      <w:r w:rsidR="00C24C38">
        <w:rPr>
          <w:rFonts w:cs="Arial"/>
          <w:sz w:val="20"/>
        </w:rPr>
        <w:t>3</w:t>
      </w:r>
    </w:p>
    <w:p w14:paraId="3BB1BC3E" w14:textId="77777777" w:rsidR="004940F2" w:rsidRPr="004D0E03" w:rsidRDefault="004940F2" w:rsidP="00D05775">
      <w:pPr>
        <w:keepNext/>
        <w:rPr>
          <w:rFonts w:cs="Arial"/>
          <w:noProof/>
          <w:sz w:val="20"/>
        </w:rPr>
      </w:pPr>
      <w:r w:rsidRPr="004D0E03">
        <w:rPr>
          <w:rFonts w:cs="Arial"/>
          <w:noProof/>
          <w:sz w:val="20"/>
        </w:rPr>
        <w:t xml:space="preserve">Time Point </w:t>
      </w:r>
    </w:p>
    <w:p w14:paraId="2C8F5889" w14:textId="77777777" w:rsidR="00626AE9" w:rsidRPr="00D05775" w:rsidRDefault="00626AE9" w:rsidP="00626AE9">
      <w:pPr>
        <w:keepNext/>
        <w:rPr>
          <w:rFonts w:cs="Arial"/>
          <w:szCs w:val="22"/>
        </w:rPr>
      </w:pPr>
    </w:p>
    <w:p w14:paraId="12445A96" w14:textId="77777777" w:rsidR="00626AE9" w:rsidRPr="00D05775" w:rsidRDefault="00A3718A" w:rsidP="00626AE9">
      <w:pPr>
        <w:keepNext/>
        <w:rPr>
          <w:rFonts w:cs="Arial"/>
          <w:szCs w:val="22"/>
        </w:rPr>
      </w:pPr>
      <w:r>
        <w:rPr>
          <w:noProof/>
          <w:szCs w:val="22"/>
        </w:rPr>
        <mc:AlternateContent>
          <mc:Choice Requires="wps">
            <w:drawing>
              <wp:anchor distT="0" distB="0" distL="114300" distR="114300" simplePos="0" relativeHeight="251656704" behindDoc="0" locked="0" layoutInCell="1" allowOverlap="1" wp14:anchorId="0BEAB7CD" wp14:editId="4699F988">
                <wp:simplePos x="0" y="0"/>
                <wp:positionH relativeFrom="column">
                  <wp:posOffset>3209290</wp:posOffset>
                </wp:positionH>
                <wp:positionV relativeFrom="paragraph">
                  <wp:posOffset>54610</wp:posOffset>
                </wp:positionV>
                <wp:extent cx="228600" cy="213360"/>
                <wp:effectExtent l="38100" t="0" r="19050" b="34290"/>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2E51A" id="AutoShape 37" o:spid="_x0000_s1026" type="#_x0000_t67" style="position:absolute;margin-left:252.7pt;margin-top:4.3pt;width:18pt;height:1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" adj="15750"/>
            </w:pict>
          </mc:Fallback>
        </mc:AlternateContent>
      </w:r>
    </w:p>
    <w:p w14:paraId="6353E5A9" w14:textId="77777777" w:rsidR="00626AE9" w:rsidRPr="00D05775" w:rsidRDefault="00A3718A" w:rsidP="00626AE9">
      <w:pPr>
        <w:keepNext/>
        <w:rPr>
          <w:rFonts w:cs="Arial"/>
          <w:szCs w:val="22"/>
        </w:rPr>
      </w:pPr>
      <w:r>
        <w:rPr>
          <w:noProof/>
        </w:rPr>
        <mc:AlternateContent>
          <mc:Choice Requires="wps">
            <w:drawing>
              <wp:anchor distT="0" distB="0" distL="114300" distR="114300" simplePos="0" relativeHeight="251654656" behindDoc="0" locked="0" layoutInCell="1" allowOverlap="1" wp14:anchorId="1C06A9E1" wp14:editId="46AFDD8D">
                <wp:simplePos x="0" y="0"/>
                <wp:positionH relativeFrom="column">
                  <wp:posOffset>949960</wp:posOffset>
                </wp:positionH>
                <wp:positionV relativeFrom="paragraph">
                  <wp:posOffset>147955</wp:posOffset>
                </wp:positionV>
                <wp:extent cx="4810125" cy="584835"/>
                <wp:effectExtent l="0" t="0" r="28575" b="2476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584835"/>
                        </a:xfrm>
                        <a:prstGeom prst="rect">
                          <a:avLst/>
                        </a:prstGeom>
                        <a:solidFill>
                          <a:srgbClr val="FFFFFF"/>
                        </a:solidFill>
                        <a:ln w="9525">
                          <a:solidFill>
                            <a:srgbClr val="000000"/>
                          </a:solidFill>
                          <a:miter lim="800000"/>
                          <a:headEnd/>
                          <a:tailEnd/>
                        </a:ln>
                      </wps:spPr>
                      <wps:txbx>
                        <w:txbxContent>
                          <w:p w14:paraId="3A9907AA" w14:textId="77777777" w:rsidR="00280CF5" w:rsidRPr="004D0E03" w:rsidRDefault="00280CF5" w:rsidP="00626AE9">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1BC7D575" w14:textId="77777777" w:rsidR="00280CF5" w:rsidRDefault="00280CF5" w:rsidP="00626AE9">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6A9E1" id="Rectangle 33" o:spid="_x0000_s1033" style="position:absolute;margin-left:74.8pt;margin-top:11.65pt;width:378.75pt;height:4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">
                <v:textbox>
                  <w:txbxContent>
                    <w:p w14:paraId="3A9907AA" w14:textId="77777777" w:rsidR="00280CF5" w:rsidRPr="004D0E03" w:rsidRDefault="00280CF5" w:rsidP="00626AE9">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1BC7D575" w14:textId="77777777" w:rsidR="00280CF5" w:rsidRDefault="00280CF5" w:rsidP="00626AE9">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v:textbox>
              </v:rect>
            </w:pict>
          </mc:Fallback>
        </mc:AlternateContent>
      </w:r>
    </w:p>
    <w:p w14:paraId="249E74F0" w14:textId="77777777" w:rsidR="00626AE9" w:rsidRDefault="00626AE9" w:rsidP="00D05775">
      <w:pPr>
        <w:keepNext/>
        <w:spacing w:before="60"/>
        <w:rPr>
          <w:rFonts w:cs="Arial"/>
          <w:sz w:val="20"/>
        </w:rPr>
      </w:pPr>
      <w:r w:rsidRPr="004D0E03">
        <w:rPr>
          <w:rFonts w:cs="Arial"/>
          <w:sz w:val="20"/>
        </w:rPr>
        <w:t>Visit</w:t>
      </w:r>
      <w:r w:rsidR="00C24C38">
        <w:rPr>
          <w:rFonts w:cs="Arial"/>
          <w:sz w:val="20"/>
        </w:rPr>
        <w:t xml:space="preserve"> 4</w:t>
      </w:r>
    </w:p>
    <w:p w14:paraId="6DF8EE48" w14:textId="77777777" w:rsidR="00626AE9" w:rsidRDefault="004940F2" w:rsidP="00626AE9">
      <w:pPr>
        <w:keepNext/>
        <w:rPr>
          <w:rFonts w:cs="Arial"/>
          <w:sz w:val="20"/>
        </w:rPr>
      </w:pPr>
      <w:r w:rsidRPr="004D0E03">
        <w:rPr>
          <w:rFonts w:cs="Arial"/>
          <w:sz w:val="20"/>
        </w:rPr>
        <w:t>Time Point</w:t>
      </w:r>
    </w:p>
    <w:p w14:paraId="01DA2ADC" w14:textId="77777777" w:rsidR="007C510E" w:rsidRDefault="007C510E" w:rsidP="00626AE9">
      <w:pPr>
        <w:keepNext/>
        <w:rPr>
          <w:rFonts w:cs="Arial"/>
          <w:sz w:val="20"/>
        </w:rPr>
      </w:pPr>
    </w:p>
    <w:p w14:paraId="29AAE036" w14:textId="77777777" w:rsidR="00626AE9" w:rsidRPr="004D0E03" w:rsidRDefault="00A3718A" w:rsidP="00626AE9">
      <w:pPr>
        <w:keepNext/>
        <w:rPr>
          <w:rFonts w:cs="Arial"/>
          <w:sz w:val="20"/>
        </w:rPr>
      </w:pPr>
      <w:r>
        <w:rPr>
          <w:noProof/>
        </w:rPr>
        <mc:AlternateContent>
          <mc:Choice Requires="wps">
            <w:drawing>
              <wp:anchor distT="0" distB="0" distL="114300" distR="114300" simplePos="0" relativeHeight="251653632" behindDoc="0" locked="0" layoutInCell="1" allowOverlap="1" wp14:anchorId="63D348A1" wp14:editId="3B964399">
                <wp:simplePos x="0" y="0"/>
                <wp:positionH relativeFrom="column">
                  <wp:posOffset>3209290</wp:posOffset>
                </wp:positionH>
                <wp:positionV relativeFrom="paragraph">
                  <wp:posOffset>59055</wp:posOffset>
                </wp:positionV>
                <wp:extent cx="228600" cy="194310"/>
                <wp:effectExtent l="38100" t="0" r="19050" b="3429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431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F003" id="AutoShape 39" o:spid="_x0000_s1026" type="#_x0000_t67" style="position:absolute;margin-left:252.7pt;margin-top:4.65pt;width:18pt;height:1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" adj="15750"/>
            </w:pict>
          </mc:Fallback>
        </mc:AlternateContent>
      </w:r>
    </w:p>
    <w:p w14:paraId="1B684A7E" w14:textId="77777777" w:rsidR="007C510E" w:rsidRDefault="00A3718A" w:rsidP="00626AE9">
      <w:pPr>
        <w:keepNext/>
        <w:rPr>
          <w:rFonts w:cs="Arial"/>
          <w:sz w:val="20"/>
        </w:rPr>
      </w:pPr>
      <w:r>
        <w:rPr>
          <w:noProof/>
        </w:rPr>
        <mc:AlternateContent>
          <mc:Choice Requires="wps">
            <w:drawing>
              <wp:anchor distT="0" distB="0" distL="114300" distR="114300" simplePos="0" relativeHeight="251657728" behindDoc="0" locked="0" layoutInCell="1" allowOverlap="1" wp14:anchorId="0EAC08C5" wp14:editId="78D92C47">
                <wp:simplePos x="0" y="0"/>
                <wp:positionH relativeFrom="column">
                  <wp:posOffset>1135380</wp:posOffset>
                </wp:positionH>
                <wp:positionV relativeFrom="paragraph">
                  <wp:posOffset>99695</wp:posOffset>
                </wp:positionV>
                <wp:extent cx="4343400" cy="771525"/>
                <wp:effectExtent l="38100" t="19050" r="38100" b="4762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771525"/>
                        </a:xfrm>
                        <a:prstGeom prst="flowChartDecision">
                          <a:avLst/>
                        </a:prstGeom>
                        <a:solidFill>
                          <a:srgbClr val="FFFFFF"/>
                        </a:solidFill>
                        <a:ln w="9525">
                          <a:solidFill>
                            <a:srgbClr val="000000"/>
                          </a:solidFill>
                          <a:miter lim="800000"/>
                          <a:headEnd/>
                          <a:tailEnd/>
                        </a:ln>
                      </wps:spPr>
                      <wps:txbx>
                        <w:txbxContent>
                          <w:p w14:paraId="38B1D158" w14:textId="77777777" w:rsidR="00280CF5" w:rsidRDefault="00280CF5" w:rsidP="00626AE9">
                            <w:pPr>
                              <w:jc w:val="center"/>
                              <w:rPr>
                                <w:rFonts w:cs="Arial"/>
                                <w:b/>
                                <w:sz w:val="20"/>
                              </w:rPr>
                            </w:pPr>
                            <w:r w:rsidRPr="004D0E03">
                              <w:rPr>
                                <w:rFonts w:cs="Arial"/>
                                <w:b/>
                                <w:sz w:val="20"/>
                              </w:rPr>
                              <w:t xml:space="preserve">Final </w:t>
                            </w:r>
                            <w:r>
                              <w:rPr>
                                <w:rFonts w:cs="Arial"/>
                                <w:b/>
                                <w:sz w:val="20"/>
                              </w:rPr>
                              <w:t>Assessments</w:t>
                            </w:r>
                          </w:p>
                          <w:p w14:paraId="18B8E3DB" w14:textId="77777777" w:rsidR="00280CF5" w:rsidRDefault="00280CF5" w:rsidP="007C510E">
                            <w:pPr>
                              <w:jc w:val="center"/>
                              <w:rPr>
                                <w:b/>
                              </w:rPr>
                            </w:pPr>
                            <w:r w:rsidRPr="00C24C38">
                              <w:rPr>
                                <w:rFonts w:cs="Arial"/>
                                <w:i/>
                                <w:sz w:val="20"/>
                              </w:rPr>
                              <w:t>List analyses to be performed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C08C5" id="_x0000_t110" coordsize="21600,21600" o:spt="110" path="m10800,l,10800,10800,21600,21600,10800xe">
                <v:stroke joinstyle="miter"/>
                <v:path gradientshapeok="t" o:connecttype="rect" textboxrect="5400,5400,16200,16200"/>
              </v:shapetype>
              <v:shape id="AutoShape 35" o:spid="_x0000_s1034" type="#_x0000_t110" style="position:absolute;margin-left:89.4pt;margin-top:7.85pt;width:342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">
                <v:textbox>
                  <w:txbxContent>
                    <w:p w14:paraId="38B1D158" w14:textId="77777777" w:rsidR="00280CF5" w:rsidRDefault="00280CF5" w:rsidP="00626AE9">
                      <w:pPr>
                        <w:jc w:val="center"/>
                        <w:rPr>
                          <w:rFonts w:cs="Arial"/>
                          <w:b/>
                          <w:sz w:val="20"/>
                        </w:rPr>
                      </w:pPr>
                      <w:r w:rsidRPr="004D0E03">
                        <w:rPr>
                          <w:rFonts w:cs="Arial"/>
                          <w:b/>
                          <w:sz w:val="20"/>
                        </w:rPr>
                        <w:t xml:space="preserve">Final </w:t>
                      </w:r>
                      <w:r>
                        <w:rPr>
                          <w:rFonts w:cs="Arial"/>
                          <w:b/>
                          <w:sz w:val="20"/>
                        </w:rPr>
                        <w:t>Assessments</w:t>
                      </w:r>
                    </w:p>
                    <w:p w14:paraId="18B8E3DB" w14:textId="77777777" w:rsidR="00280CF5" w:rsidRDefault="00280CF5" w:rsidP="007C510E">
                      <w:pPr>
                        <w:jc w:val="center"/>
                        <w:rPr>
                          <w:b/>
                        </w:rPr>
                      </w:pPr>
                      <w:r w:rsidRPr="00C24C38">
                        <w:rPr>
                          <w:rFonts w:cs="Arial"/>
                          <w:i/>
                          <w:sz w:val="20"/>
                        </w:rPr>
                        <w:t>List analyses to be performed</w:t>
                      </w:r>
                    </w:p>
                  </w:txbxContent>
                </v:textbox>
              </v:shape>
            </w:pict>
          </mc:Fallback>
        </mc:AlternateContent>
      </w:r>
    </w:p>
    <w:p w14:paraId="0AFE8A36" w14:textId="77777777" w:rsidR="007C510E" w:rsidRDefault="007C510E" w:rsidP="00626AE9">
      <w:pPr>
        <w:keepNext/>
        <w:rPr>
          <w:rFonts w:cs="Arial"/>
          <w:sz w:val="20"/>
        </w:rPr>
      </w:pPr>
    </w:p>
    <w:p w14:paraId="6208E333" w14:textId="77777777" w:rsidR="004940F2" w:rsidRDefault="00626AE9" w:rsidP="00626AE9">
      <w:pPr>
        <w:keepNext/>
        <w:rPr>
          <w:rFonts w:cs="Arial"/>
          <w:sz w:val="20"/>
        </w:rPr>
      </w:pPr>
      <w:r w:rsidRPr="004D0E03">
        <w:rPr>
          <w:rFonts w:cs="Arial"/>
          <w:sz w:val="20"/>
        </w:rPr>
        <w:t>Visit</w:t>
      </w:r>
      <w:r w:rsidR="00E96529">
        <w:rPr>
          <w:rFonts w:cs="Arial"/>
          <w:sz w:val="20"/>
        </w:rPr>
        <w:t xml:space="preserve"> X</w:t>
      </w:r>
    </w:p>
    <w:p w14:paraId="0A011477" w14:textId="77777777" w:rsidR="004940F2" w:rsidRPr="004D0E03" w:rsidRDefault="004940F2" w:rsidP="004940F2">
      <w:pPr>
        <w:keepNext/>
        <w:rPr>
          <w:rFonts w:cs="Arial"/>
          <w:sz w:val="20"/>
        </w:rPr>
      </w:pPr>
      <w:r>
        <w:rPr>
          <w:rFonts w:cs="Arial"/>
          <w:sz w:val="20"/>
        </w:rPr>
        <w:t>Ti</w:t>
      </w:r>
      <w:r w:rsidRPr="004D0E03">
        <w:rPr>
          <w:rFonts w:cs="Arial"/>
          <w:sz w:val="20"/>
        </w:rPr>
        <w:t>me Point</w:t>
      </w:r>
    </w:p>
    <w:p w14:paraId="667AD326" w14:textId="77777777" w:rsidR="00626AE9" w:rsidRDefault="00626AE9" w:rsidP="00626AE9">
      <w:pPr>
        <w:keepNext/>
      </w:pPr>
    </w:p>
    <w:p w14:paraId="1103424F" w14:textId="77777777" w:rsidR="00726044" w:rsidRPr="007D646C" w:rsidRDefault="00726044" w:rsidP="006C4771">
      <w:pPr>
        <w:pStyle w:val="Heading1"/>
        <w:sectPr w:rsidR="00726044" w:rsidRPr="007D646C" w:rsidSect="008C4615">
          <w:footerReference w:type="default" r:id="rId20"/>
          <w:endnotePr>
            <w:numFmt w:val="decimal"/>
          </w:endnotePr>
          <w:pgSz w:w="12240" w:h="15840" w:code="1"/>
          <w:pgMar w:top="1440" w:right="1440" w:bottom="1440" w:left="1440" w:header="864" w:footer="864" w:gutter="0"/>
          <w:pgNumType w:fmt="lowerRoman" w:start="1"/>
          <w:cols w:space="720"/>
          <w:noEndnote/>
          <w:docGrid w:linePitch="326"/>
        </w:sectPr>
      </w:pPr>
      <w:bookmarkStart w:id="16" w:name="_Toc331417821"/>
      <w:bookmarkEnd w:id="16"/>
    </w:p>
    <w:p w14:paraId="45137A96" w14:textId="77777777" w:rsidR="00726044" w:rsidRDefault="00667E7A" w:rsidP="00B86043">
      <w:pPr>
        <w:pStyle w:val="Heading1"/>
      </w:pPr>
      <w:bookmarkStart w:id="17" w:name="_Ref374712812"/>
      <w:bookmarkStart w:id="18" w:name="_Toc503528087"/>
      <w:r>
        <w:t>K</w:t>
      </w:r>
      <w:bookmarkEnd w:id="17"/>
      <w:r w:rsidR="00995222">
        <w:t>EY ROLES AND CONTACT INFORMATION</w:t>
      </w:r>
      <w:bookmarkEnd w:id="18"/>
    </w:p>
    <w:p w14:paraId="17529493" w14:textId="77777777" w:rsidR="00087019" w:rsidRPr="00087019" w:rsidRDefault="00087019" w:rsidP="00087019">
      <w:pPr>
        <w:pStyle w:val="CROMSInstruction"/>
      </w:pPr>
      <w:r>
        <w:t>{</w:t>
      </w:r>
      <w:r w:rsidRPr="00831DAF">
        <w:t xml:space="preserve">Provide the following information for each individual: </w:t>
      </w:r>
      <w:r w:rsidRPr="00831DAF">
        <w:br/>
        <w:t>Name, degree, title</w:t>
      </w:r>
      <w:r w:rsidRPr="00831DAF">
        <w:br/>
        <w:t>Institution Name</w:t>
      </w:r>
      <w:r w:rsidRPr="00831DAF">
        <w:br/>
        <w:t>Address</w:t>
      </w:r>
      <w:r w:rsidRPr="00831DAF">
        <w:br/>
        <w:t>Phone Number</w:t>
      </w:r>
      <w:r w:rsidRPr="00831DAF">
        <w:br/>
        <w:t>Fax Number</w:t>
      </w:r>
      <w:r w:rsidRPr="00831DAF">
        <w:br/>
        <w:t>Email</w:t>
      </w:r>
      <w:r>
        <w:t>}</w:t>
      </w:r>
    </w:p>
    <w:tbl>
      <w:tblPr>
        <w:tblW w:w="0" w:type="auto"/>
        <w:tblLook w:val="04A0" w:firstRow="1" w:lastRow="0" w:firstColumn="1" w:lastColumn="0" w:noHBand="0" w:noVBand="1"/>
      </w:tblPr>
      <w:tblGrid>
        <w:gridCol w:w="2448"/>
        <w:gridCol w:w="7128"/>
      </w:tblGrid>
      <w:tr w:rsidR="00043B87" w:rsidRPr="00AC7251" w14:paraId="6325A334" w14:textId="77777777" w:rsidTr="00043B87">
        <w:tc>
          <w:tcPr>
            <w:tcW w:w="2448" w:type="dxa"/>
          </w:tcPr>
          <w:p w14:paraId="561A9B33" w14:textId="77777777" w:rsidR="00043B87" w:rsidRPr="003B0F46" w:rsidRDefault="00043B87" w:rsidP="00043B87">
            <w:pPr>
              <w:pStyle w:val="Normal-text"/>
              <w:rPr>
                <w:b/>
              </w:rPr>
            </w:pPr>
            <w:r w:rsidRPr="00BF4FC9">
              <w:rPr>
                <w:b/>
              </w:rPr>
              <w:t xml:space="preserve">Principal </w:t>
            </w:r>
            <w:r w:rsidR="00207D53" w:rsidRPr="00207D53">
              <w:rPr>
                <w:rStyle w:val="Strong"/>
              </w:rPr>
              <w:t>Investigator</w:t>
            </w:r>
            <w:r>
              <w:rPr>
                <w:b/>
              </w:rPr>
              <w:t xml:space="preserve">:  </w:t>
            </w:r>
          </w:p>
        </w:tc>
        <w:tc>
          <w:tcPr>
            <w:tcW w:w="7128" w:type="dxa"/>
          </w:tcPr>
          <w:p w14:paraId="55C0DE86" w14:textId="77777777" w:rsidR="00043B87" w:rsidRPr="00AC7251" w:rsidRDefault="00043B87" w:rsidP="00043B87">
            <w:pPr>
              <w:pStyle w:val="Normal-text"/>
            </w:pPr>
            <w:r>
              <w:t>&lt;</w:t>
            </w:r>
            <w:r w:rsidRPr="00AC7251">
              <w:t>Site investigator respo</w:t>
            </w:r>
            <w:r>
              <w:t xml:space="preserve">nsible for conducting the study&gt; </w:t>
            </w:r>
          </w:p>
        </w:tc>
      </w:tr>
      <w:tr w:rsidR="00043B87" w:rsidRPr="00AC7251" w14:paraId="4DFD71F1" w14:textId="77777777" w:rsidTr="00043B87">
        <w:tc>
          <w:tcPr>
            <w:tcW w:w="2448" w:type="dxa"/>
          </w:tcPr>
          <w:p w14:paraId="35F2EAA4" w14:textId="77777777" w:rsidR="00043B87" w:rsidRPr="00B86043" w:rsidRDefault="00207D53" w:rsidP="00043B87">
            <w:pPr>
              <w:pStyle w:val="Normal-text"/>
              <w:rPr>
                <w:rStyle w:val="Strong"/>
              </w:rPr>
            </w:pPr>
            <w:r w:rsidRPr="00207D53">
              <w:rPr>
                <w:rStyle w:val="Strong"/>
              </w:rPr>
              <w:t>Medical Monitor:</w:t>
            </w:r>
          </w:p>
        </w:tc>
        <w:tc>
          <w:tcPr>
            <w:tcW w:w="7128" w:type="dxa"/>
          </w:tcPr>
          <w:p w14:paraId="43206CDF" w14:textId="77777777" w:rsidR="00043B87" w:rsidRPr="00AC7251" w:rsidRDefault="00043B87" w:rsidP="00785CB8">
            <w:pPr>
              <w:pStyle w:val="CROMSInstruction"/>
            </w:pPr>
            <w:r w:rsidRPr="00785CB8">
              <w:t>{if applicable}</w:t>
            </w:r>
            <w:r>
              <w:t xml:space="preserve">  </w:t>
            </w:r>
          </w:p>
        </w:tc>
      </w:tr>
      <w:tr w:rsidR="00043B87" w:rsidRPr="00AC7251" w14:paraId="4426B782" w14:textId="77777777" w:rsidTr="00043B87">
        <w:tc>
          <w:tcPr>
            <w:tcW w:w="2448" w:type="dxa"/>
          </w:tcPr>
          <w:p w14:paraId="0F08F69B" w14:textId="77777777" w:rsidR="00043B87" w:rsidRPr="004F4ECE" w:rsidRDefault="00207D53" w:rsidP="004F4ECE">
            <w:pPr>
              <w:pStyle w:val="Normal-text"/>
              <w:rPr>
                <w:noProof/>
                <w:szCs w:val="28"/>
              </w:rPr>
            </w:pPr>
            <w:r w:rsidRPr="004F4ECE">
              <w:rPr>
                <w:rStyle w:val="Strong"/>
              </w:rPr>
              <w:t>NIDCR Program Official:</w:t>
            </w:r>
            <w:r w:rsidRPr="004F4ECE">
              <w:t xml:space="preserve">  </w:t>
            </w:r>
          </w:p>
        </w:tc>
        <w:tc>
          <w:tcPr>
            <w:tcW w:w="7128" w:type="dxa"/>
          </w:tcPr>
          <w:p w14:paraId="65E959CB" w14:textId="77777777" w:rsidR="00043B87" w:rsidRPr="00AC7251" w:rsidRDefault="00043B87" w:rsidP="00626AE9">
            <w:pPr>
              <w:pStyle w:val="Normal-text"/>
            </w:pPr>
          </w:p>
        </w:tc>
      </w:tr>
      <w:tr w:rsidR="00043B87" w14:paraId="3E665ECC" w14:textId="77777777" w:rsidTr="00043B87">
        <w:tc>
          <w:tcPr>
            <w:tcW w:w="2448" w:type="dxa"/>
          </w:tcPr>
          <w:p w14:paraId="1C5ACC3F" w14:textId="77777777" w:rsidR="00043B87" w:rsidRPr="00B86043" w:rsidRDefault="00207D53" w:rsidP="004F4ECE">
            <w:pPr>
              <w:pStyle w:val="Normal-text"/>
              <w:rPr>
                <w:rStyle w:val="Strong"/>
              </w:rPr>
            </w:pPr>
            <w:r w:rsidRPr="00207D53">
              <w:rPr>
                <w:rStyle w:val="Strong"/>
              </w:rPr>
              <w:t>Clinical Site Investigators:</w:t>
            </w:r>
          </w:p>
        </w:tc>
        <w:tc>
          <w:tcPr>
            <w:tcW w:w="7128" w:type="dxa"/>
          </w:tcPr>
          <w:p w14:paraId="625A5471" w14:textId="77777777" w:rsidR="00043B87" w:rsidRDefault="00043B87" w:rsidP="00043B87">
            <w:pPr>
              <w:pStyle w:val="Normal-text"/>
            </w:pPr>
            <w:r>
              <w:t>&lt;if applicable, investigator name, institution&gt;</w:t>
            </w:r>
          </w:p>
        </w:tc>
      </w:tr>
      <w:tr w:rsidR="00043B87" w:rsidRPr="00BF4FC9" w14:paraId="00F90ABA" w14:textId="77777777" w:rsidTr="00043B87">
        <w:tc>
          <w:tcPr>
            <w:tcW w:w="2448" w:type="dxa"/>
          </w:tcPr>
          <w:p w14:paraId="784F9997" w14:textId="77777777" w:rsidR="00043B87" w:rsidRPr="00B86043" w:rsidRDefault="00207D53" w:rsidP="004F4ECE">
            <w:pPr>
              <w:pStyle w:val="Normal-text"/>
              <w:rPr>
                <w:rStyle w:val="Strong"/>
              </w:rPr>
            </w:pPr>
            <w:r w:rsidRPr="00207D53">
              <w:rPr>
                <w:rStyle w:val="Strong"/>
              </w:rPr>
              <w:t>Institutions:</w:t>
            </w:r>
          </w:p>
        </w:tc>
        <w:tc>
          <w:tcPr>
            <w:tcW w:w="7128" w:type="dxa"/>
          </w:tcPr>
          <w:p w14:paraId="20C41BC3" w14:textId="77777777" w:rsidR="00043B87" w:rsidRDefault="00043B87" w:rsidP="00043B87">
            <w:pPr>
              <w:pStyle w:val="CROMSInstruction"/>
            </w:pPr>
            <w:r w:rsidRPr="003B0F46">
              <w:t>{</w:t>
            </w:r>
            <w:r>
              <w:t>List s</w:t>
            </w:r>
            <w:r w:rsidRPr="00BF4FC9">
              <w:t>tudy sites, clinical laboratory(ies), data coordinating centers, and other medical or technical departments and/or institutions, as applicable</w:t>
            </w:r>
            <w:r w:rsidR="00542437">
              <w:t>.</w:t>
            </w:r>
            <w:r>
              <w:t xml:space="preserve">  </w:t>
            </w:r>
          </w:p>
          <w:p w14:paraId="1E69BC84" w14:textId="77777777" w:rsidR="00043B87" w:rsidRDefault="00043B87" w:rsidP="00043B87">
            <w:pPr>
              <w:pStyle w:val="CROMSInstruction"/>
            </w:pPr>
            <w:r w:rsidRPr="00BF4FC9">
              <w:t>Provide the following information for each organization or institution:</w:t>
            </w:r>
          </w:p>
          <w:p w14:paraId="5971E207" w14:textId="77777777" w:rsidR="00043B87" w:rsidRPr="00BF4FC9" w:rsidRDefault="00043B87" w:rsidP="00043B87">
            <w:pPr>
              <w:pStyle w:val="CROMSInstruction"/>
            </w:pPr>
            <w:r>
              <w:t>Institution Name</w:t>
            </w:r>
            <w:r>
              <w:br/>
              <w:t>Address</w:t>
            </w:r>
            <w:r>
              <w:br/>
            </w:r>
            <w:r w:rsidRPr="00BF4FC9">
              <w:t>Co</w:t>
            </w:r>
            <w:r>
              <w:t>ntact Person/Local Investigator</w:t>
            </w:r>
            <w:r>
              <w:br/>
              <w:t>Phone Number</w:t>
            </w:r>
            <w:r>
              <w:br/>
              <w:t>Fax Number</w:t>
            </w:r>
            <w:r>
              <w:br/>
            </w:r>
            <w:r w:rsidRPr="00BF4FC9">
              <w:t>Email</w:t>
            </w:r>
            <w:r w:rsidRPr="003B0F46">
              <w:t>}</w:t>
            </w:r>
            <w:r>
              <w:t xml:space="preserve">  </w:t>
            </w:r>
          </w:p>
        </w:tc>
      </w:tr>
      <w:tr w:rsidR="00043B87" w14:paraId="1B0714A9" w14:textId="77777777" w:rsidTr="00043B87">
        <w:tc>
          <w:tcPr>
            <w:tcW w:w="2448" w:type="dxa"/>
          </w:tcPr>
          <w:p w14:paraId="6D1D2F6D" w14:textId="77777777" w:rsidR="00043B87" w:rsidRPr="003B0F46" w:rsidRDefault="00043B87" w:rsidP="00043B87">
            <w:pPr>
              <w:pStyle w:val="Normal-text"/>
              <w:rPr>
                <w:b/>
              </w:rPr>
            </w:pPr>
            <w:r>
              <w:rPr>
                <w:b/>
              </w:rPr>
              <w:t xml:space="preserve">Other Key </w:t>
            </w:r>
            <w:r w:rsidR="00207D53" w:rsidRPr="00207D53">
              <w:rPr>
                <w:rStyle w:val="Strong"/>
              </w:rPr>
              <w:t>Personnel</w:t>
            </w:r>
            <w:r w:rsidRPr="003B0F46">
              <w:rPr>
                <w:b/>
              </w:rPr>
              <w:t>:</w:t>
            </w:r>
          </w:p>
        </w:tc>
        <w:tc>
          <w:tcPr>
            <w:tcW w:w="7128" w:type="dxa"/>
          </w:tcPr>
          <w:p w14:paraId="13B148BC" w14:textId="77777777" w:rsidR="00043B87" w:rsidRPr="00BF4FC9" w:rsidRDefault="00043B87" w:rsidP="00043B87">
            <w:pPr>
              <w:pStyle w:val="CROMSInstruction"/>
            </w:pPr>
            <w:r w:rsidRPr="00D92BB5">
              <w:t>{</w:t>
            </w:r>
            <w:r>
              <w:t>Consider</w:t>
            </w:r>
            <w:r w:rsidRPr="00BF4FC9">
              <w:t xml:space="preserve"> listing, for example:</w:t>
            </w:r>
          </w:p>
          <w:p w14:paraId="1340151D" w14:textId="77777777" w:rsidR="00043B87" w:rsidRPr="00BF4FC9" w:rsidRDefault="00043B87" w:rsidP="00043B87">
            <w:pPr>
              <w:pStyle w:val="CROMSInstructionalTextBullets"/>
            </w:pPr>
            <w:r w:rsidRPr="00BF4FC9">
              <w:t xml:space="preserve">Collaborating </w:t>
            </w:r>
            <w:r>
              <w:t>Program Offic</w:t>
            </w:r>
            <w:r w:rsidR="007A7F96">
              <w:t>ial</w:t>
            </w:r>
            <w:r>
              <w:t xml:space="preserve">s from other </w:t>
            </w:r>
            <w:r w:rsidRPr="00BF4FC9">
              <w:t>National Institutes of Health Institutes or Centers</w:t>
            </w:r>
          </w:p>
          <w:p w14:paraId="1C76B196" w14:textId="77777777" w:rsidR="00043B87" w:rsidRPr="00BF4FC9" w:rsidRDefault="00043B87" w:rsidP="00043B87">
            <w:pPr>
              <w:pStyle w:val="CROMSInstructionalTextBullets"/>
            </w:pPr>
            <w:r w:rsidRPr="00BF4FC9">
              <w:t xml:space="preserve">Major international collaborators, if not included as site investigators </w:t>
            </w:r>
          </w:p>
          <w:p w14:paraId="108775E0" w14:textId="77777777" w:rsidR="00043B87" w:rsidRPr="00BF4FC9" w:rsidRDefault="00043B87" w:rsidP="00043B87">
            <w:pPr>
              <w:pStyle w:val="CROMSInstructionalTextBullets"/>
            </w:pPr>
            <w:r w:rsidRPr="00BF4FC9">
              <w:t xml:space="preserve">Protocol data manager </w:t>
            </w:r>
          </w:p>
          <w:p w14:paraId="37C1D690" w14:textId="77777777" w:rsidR="00043B87" w:rsidRPr="00BF4FC9" w:rsidRDefault="00043B87" w:rsidP="00043B87">
            <w:pPr>
              <w:pStyle w:val="CROMSInstructionalTextBullets"/>
            </w:pPr>
            <w:r w:rsidRPr="00BF4FC9">
              <w:t xml:space="preserve">Epidemiologist </w:t>
            </w:r>
          </w:p>
          <w:p w14:paraId="22511108" w14:textId="77777777" w:rsidR="00043B87" w:rsidRDefault="00043B87" w:rsidP="00043B87">
            <w:pPr>
              <w:pStyle w:val="CROMSInstructionalTextBullets"/>
            </w:pPr>
            <w:r w:rsidRPr="00BF4FC9">
              <w:t>Statistician</w:t>
            </w:r>
            <w:r w:rsidRPr="003B0F46">
              <w:t>}</w:t>
            </w:r>
            <w:r>
              <w:t xml:space="preserve">  </w:t>
            </w:r>
          </w:p>
        </w:tc>
      </w:tr>
    </w:tbl>
    <w:p w14:paraId="79B04612" w14:textId="77777777" w:rsidR="00AC04B7" w:rsidRPr="00AC04B7" w:rsidRDefault="00667E7A" w:rsidP="006C4771">
      <w:pPr>
        <w:pStyle w:val="Heading1"/>
      </w:pPr>
      <w:bookmarkStart w:id="19" w:name="_Toc342393394"/>
      <w:bookmarkStart w:id="20" w:name="_Toc342393506"/>
      <w:bookmarkStart w:id="21" w:name="_Toc342393618"/>
      <w:bookmarkStart w:id="22" w:name="_Toc342393395"/>
      <w:bookmarkStart w:id="23" w:name="_Toc342393507"/>
      <w:bookmarkStart w:id="24" w:name="_Toc342393619"/>
      <w:bookmarkStart w:id="25" w:name="_Toc342393396"/>
      <w:bookmarkStart w:id="26" w:name="_Toc342393508"/>
      <w:bookmarkStart w:id="27" w:name="_Toc342393620"/>
      <w:bookmarkStart w:id="28" w:name="_Toc503528088"/>
      <w:bookmarkEnd w:id="19"/>
      <w:bookmarkEnd w:id="20"/>
      <w:bookmarkEnd w:id="21"/>
      <w:bookmarkEnd w:id="22"/>
      <w:bookmarkEnd w:id="23"/>
      <w:bookmarkEnd w:id="24"/>
      <w:bookmarkEnd w:id="25"/>
      <w:bookmarkEnd w:id="26"/>
      <w:bookmarkEnd w:id="27"/>
      <w:r>
        <w:t>I</w:t>
      </w:r>
      <w:r w:rsidR="00183B9F">
        <w:t>NTRODUCTION</w:t>
      </w:r>
      <w:r w:rsidR="00AC04B7">
        <w:t xml:space="preserve">: </w:t>
      </w:r>
      <w:r w:rsidR="00183B9F">
        <w:t>BACKGROUND INFORMATION</w:t>
      </w:r>
      <w:r>
        <w:t xml:space="preserve"> </w:t>
      </w:r>
      <w:r w:rsidR="00183B9F">
        <w:t>AND SCIENTIFIC RATIONALE</w:t>
      </w:r>
      <w:bookmarkEnd w:id="28"/>
      <w:r>
        <w:t xml:space="preserve"> </w:t>
      </w:r>
    </w:p>
    <w:p w14:paraId="7A7D26F5" w14:textId="77777777" w:rsidR="00726044" w:rsidRDefault="00726044" w:rsidP="00AC04B7">
      <w:pPr>
        <w:pStyle w:val="Heading2"/>
      </w:pPr>
      <w:bookmarkStart w:id="29" w:name="_Toc42588960"/>
      <w:bookmarkStart w:id="30" w:name="_Toc53202801"/>
      <w:bookmarkStart w:id="31" w:name="_Toc224445199"/>
      <w:bookmarkStart w:id="32" w:name="_Toc503528089"/>
      <w:r w:rsidRPr="00AC04B7">
        <w:t>Background Information</w:t>
      </w:r>
      <w:bookmarkEnd w:id="29"/>
      <w:bookmarkEnd w:id="30"/>
      <w:bookmarkEnd w:id="31"/>
      <w:bookmarkEnd w:id="32"/>
    </w:p>
    <w:p w14:paraId="2E4C801D" w14:textId="77777777" w:rsidR="0032342E" w:rsidRPr="0032342E" w:rsidRDefault="0032342E" w:rsidP="0032342E">
      <w:pPr>
        <w:pStyle w:val="CROMSText"/>
      </w:pPr>
      <w:r>
        <w:t>&lt;Insert text&gt;</w:t>
      </w:r>
    </w:p>
    <w:p w14:paraId="47DB9CCB" w14:textId="1664AE63" w:rsidR="00894C08" w:rsidRPr="00534FAA" w:rsidRDefault="00B208E8" w:rsidP="00534FAA">
      <w:pPr>
        <w:pStyle w:val="CROMSInstruction"/>
      </w:pPr>
      <w:r>
        <w:t>{</w:t>
      </w:r>
      <w:r w:rsidR="00894C08" w:rsidRPr="00534FAA">
        <w:t xml:space="preserve">This </w:t>
      </w:r>
      <w:r w:rsidR="000359CF" w:rsidRPr="00534FAA">
        <w:t>section should include</w:t>
      </w:r>
      <w:r w:rsidR="00894C08" w:rsidRPr="00534FAA">
        <w:t xml:space="preserve"> brief background information for this</w:t>
      </w:r>
      <w:r w:rsidR="00FE25A1">
        <w:t xml:space="preserve"> study</w:t>
      </w:r>
      <w:r w:rsidR="00894C08" w:rsidRPr="00534FAA">
        <w:t xml:space="preserve">. It should not be a copy of the background </w:t>
      </w:r>
      <w:r w:rsidR="003E6591">
        <w:t xml:space="preserve">information </w:t>
      </w:r>
      <w:r w:rsidR="00894C08" w:rsidRPr="00534FAA">
        <w:t>from a grant application.</w:t>
      </w:r>
    </w:p>
    <w:p w14:paraId="4F1B03CB" w14:textId="77777777" w:rsidR="00726044" w:rsidRPr="00534FAA" w:rsidRDefault="00726044" w:rsidP="00534FAA">
      <w:pPr>
        <w:pStyle w:val="CROMSInstruction"/>
      </w:pPr>
      <w:r w:rsidRPr="00534FAA">
        <w:t>Include:</w:t>
      </w:r>
    </w:p>
    <w:p w14:paraId="5A6D59BD" w14:textId="77777777" w:rsidR="006C4771" w:rsidRDefault="003E6591">
      <w:pPr>
        <w:pStyle w:val="CROMSInstructionalTextBullets"/>
        <w:numPr>
          <w:ilvl w:val="0"/>
          <w:numId w:val="16"/>
        </w:numPr>
      </w:pPr>
      <w:r>
        <w:t>A brief description of the health problem that the study will address</w:t>
      </w:r>
      <w:r w:rsidRPr="003E6591">
        <w:t xml:space="preserve"> </w:t>
      </w:r>
    </w:p>
    <w:p w14:paraId="30187D14" w14:textId="77777777" w:rsidR="006C4771" w:rsidRDefault="003E6591">
      <w:pPr>
        <w:pStyle w:val="CROMSInstructionalTextBullets"/>
        <w:numPr>
          <w:ilvl w:val="0"/>
          <w:numId w:val="16"/>
        </w:numPr>
      </w:pPr>
      <w:r w:rsidRPr="00534FAA">
        <w:t>The name and description of the study intervention/</w:t>
      </w:r>
      <w:r w:rsidR="00204305">
        <w:t>study</w:t>
      </w:r>
      <w:r w:rsidR="00CD285F">
        <w:t xml:space="preserve"> product</w:t>
      </w:r>
      <w:r w:rsidRPr="00534FAA">
        <w:t>(s)</w:t>
      </w:r>
    </w:p>
    <w:p w14:paraId="368344CE" w14:textId="2F82BD6C" w:rsidR="006C4771" w:rsidRDefault="003E6591">
      <w:pPr>
        <w:pStyle w:val="CROMSInstructionalTextBullets"/>
        <w:numPr>
          <w:ilvl w:val="0"/>
          <w:numId w:val="16"/>
        </w:numPr>
      </w:pPr>
      <w:r>
        <w:t xml:space="preserve">Discussion of important research relevant to the study that provides background and scientific justification for the study (include findings from in vitro studies, preclinical in vivo studies, and relevant clinical </w:t>
      </w:r>
      <w:r w:rsidR="00441EFE">
        <w:t>studies</w:t>
      </w:r>
      <w:r>
        <w:t xml:space="preserve">) </w:t>
      </w:r>
    </w:p>
    <w:p w14:paraId="64F352D3" w14:textId="77777777" w:rsidR="003E6591" w:rsidRDefault="003E6591" w:rsidP="003E6591">
      <w:pPr>
        <w:pStyle w:val="CROMSInstructionalTextBullets"/>
      </w:pPr>
      <w:r>
        <w:t>A brief description of the study’s overall goal</w:t>
      </w:r>
    </w:p>
    <w:p w14:paraId="65BD4723" w14:textId="77777777" w:rsidR="00726044" w:rsidRPr="00534FAA" w:rsidRDefault="00726044" w:rsidP="006E3C20">
      <w:pPr>
        <w:pStyle w:val="CROMSInstructionalTextBullets"/>
      </w:pPr>
      <w:r w:rsidRPr="00534FAA">
        <w:t>Applicable clinical, epidemiological, or public health background or context of the study</w:t>
      </w:r>
    </w:p>
    <w:p w14:paraId="295EE56E" w14:textId="77777777" w:rsidR="00534FAA" w:rsidRPr="00534FAA" w:rsidRDefault="00726044" w:rsidP="006E3C20">
      <w:pPr>
        <w:pStyle w:val="CROMSInstructionalTextBullets"/>
      </w:pPr>
      <w:r w:rsidRPr="00534FAA">
        <w:t>Importance of the study and any relevant treatment issues or controversies</w:t>
      </w:r>
      <w:r w:rsidR="00534FAA">
        <w:t>}</w:t>
      </w:r>
    </w:p>
    <w:p w14:paraId="38946D07" w14:textId="77777777" w:rsidR="00726044" w:rsidRDefault="00726044" w:rsidP="00AC04B7">
      <w:pPr>
        <w:pStyle w:val="Heading2"/>
      </w:pPr>
      <w:bookmarkStart w:id="33" w:name="_Toc42588961"/>
      <w:bookmarkStart w:id="34" w:name="_Toc53202802"/>
      <w:bookmarkStart w:id="35" w:name="_Toc224445200"/>
      <w:bookmarkStart w:id="36" w:name="_Toc503528090"/>
      <w:r w:rsidRPr="00AC04B7">
        <w:t>Rationale</w:t>
      </w:r>
      <w:bookmarkEnd w:id="33"/>
      <w:bookmarkEnd w:id="34"/>
      <w:bookmarkEnd w:id="35"/>
      <w:bookmarkEnd w:id="36"/>
    </w:p>
    <w:p w14:paraId="312764A2" w14:textId="77777777" w:rsidR="00A35E46" w:rsidRPr="00A35E46" w:rsidRDefault="00A35E46" w:rsidP="00A35E46">
      <w:pPr>
        <w:pStyle w:val="CROMSText"/>
      </w:pPr>
      <w:r>
        <w:t>&lt;Insert text&gt;</w:t>
      </w:r>
    </w:p>
    <w:p w14:paraId="4F4C7271" w14:textId="77777777" w:rsidR="00726044" w:rsidRPr="00534FAA" w:rsidRDefault="00534FAA" w:rsidP="00534FAA">
      <w:pPr>
        <w:pStyle w:val="CROMSInstruction"/>
      </w:pPr>
      <w:r>
        <w:t>{</w:t>
      </w:r>
      <w:r w:rsidR="00726044" w:rsidRPr="003371B6">
        <w:t>Include a description of</w:t>
      </w:r>
      <w:r w:rsidR="00CC6327" w:rsidRPr="003371B6">
        <w:t>,</w:t>
      </w:r>
      <w:r w:rsidR="00726044" w:rsidRPr="003371B6">
        <w:t xml:space="preserve"> and justification for</w:t>
      </w:r>
      <w:r w:rsidR="00CC6327" w:rsidRPr="003371B6">
        <w:t>,</w:t>
      </w:r>
      <w:r w:rsidR="00726044" w:rsidRPr="003371B6">
        <w:t xml:space="preserve"> the route of administration, dosage, dosing regimen, intervention periods, </w:t>
      </w:r>
      <w:r w:rsidR="002F0E0F" w:rsidRPr="003371B6">
        <w:t xml:space="preserve">or behavioral intervention methods </w:t>
      </w:r>
      <w:r w:rsidR="00726044" w:rsidRPr="003371B6">
        <w:t>and selection of study population.</w:t>
      </w:r>
      <w:r w:rsidR="007A1D73" w:rsidRPr="003371B6">
        <w:t xml:space="preserve"> </w:t>
      </w:r>
      <w:r w:rsidR="00726044" w:rsidRPr="003371B6">
        <w:t xml:space="preserve"> Include a statement of the hypothesis.</w:t>
      </w:r>
      <w:r>
        <w:t>}</w:t>
      </w:r>
    </w:p>
    <w:p w14:paraId="42CF3FDA" w14:textId="77777777" w:rsidR="00726044" w:rsidRDefault="00726044" w:rsidP="00AC04B7">
      <w:pPr>
        <w:pStyle w:val="Heading2"/>
      </w:pPr>
      <w:bookmarkStart w:id="37" w:name="_Toc224445201"/>
      <w:bookmarkStart w:id="38" w:name="_Toc503528091"/>
      <w:bookmarkStart w:id="39" w:name="_Toc42588962"/>
      <w:bookmarkStart w:id="40" w:name="_Toc53202803"/>
      <w:r>
        <w:t>Potential Risks and Benefits</w:t>
      </w:r>
      <w:bookmarkEnd w:id="37"/>
      <w:bookmarkEnd w:id="38"/>
    </w:p>
    <w:p w14:paraId="23D17021" w14:textId="77777777" w:rsidR="00A35E46" w:rsidRPr="00A35E46" w:rsidRDefault="00A35E46" w:rsidP="00A35E46">
      <w:pPr>
        <w:pStyle w:val="CROMSText"/>
      </w:pPr>
      <w:r>
        <w:t>&lt;Insert text&gt;</w:t>
      </w:r>
    </w:p>
    <w:p w14:paraId="34C764FA" w14:textId="77777777" w:rsidR="003E6591" w:rsidRDefault="00B208E8" w:rsidP="00534FAA">
      <w:pPr>
        <w:pStyle w:val="CROMSInstruction"/>
      </w:pPr>
      <w:r>
        <w:t>{</w:t>
      </w:r>
      <w:r w:rsidR="00726044" w:rsidRPr="003371B6">
        <w:t xml:space="preserve">Include </w:t>
      </w:r>
      <w:r w:rsidR="00D04B9C">
        <w:t xml:space="preserve">in Sections </w:t>
      </w:r>
      <w:r w:rsidR="00D04B9C">
        <w:fldChar w:fldCharType="begin"/>
      </w:r>
      <w:r w:rsidR="00D04B9C">
        <w:instrText xml:space="preserve"> REF _Ref366568462 \r \h </w:instrText>
      </w:r>
      <w:r w:rsidR="00D04B9C">
        <w:fldChar w:fldCharType="separate"/>
      </w:r>
      <w:r w:rsidR="00DA528B">
        <w:t>2.3.1</w:t>
      </w:r>
      <w:r w:rsidR="00D04B9C">
        <w:fldChar w:fldCharType="end"/>
      </w:r>
      <w:r w:rsidR="00D04B9C">
        <w:t xml:space="preserve"> and </w:t>
      </w:r>
      <w:r w:rsidR="00D04B9C">
        <w:fldChar w:fldCharType="begin"/>
      </w:r>
      <w:r w:rsidR="00D04B9C">
        <w:instrText xml:space="preserve"> REF _Ref366568473 \r \h </w:instrText>
      </w:r>
      <w:r w:rsidR="00D04B9C">
        <w:fldChar w:fldCharType="separate"/>
      </w:r>
      <w:r w:rsidR="00DA528B">
        <w:t>2.3.2</w:t>
      </w:r>
      <w:r w:rsidR="00D04B9C">
        <w:fldChar w:fldCharType="end"/>
      </w:r>
      <w:r w:rsidR="00044C50">
        <w:t xml:space="preserve"> </w:t>
      </w:r>
      <w:r w:rsidR="00726044" w:rsidRPr="003371B6">
        <w:t>a discussion of known risks and benefits, if any, to human subjects.</w:t>
      </w:r>
      <w:r w:rsidR="004E6299">
        <w:t xml:space="preserve">  Be sure </w:t>
      </w:r>
      <w:r w:rsidR="001A5558">
        <w:t>that</w:t>
      </w:r>
      <w:r w:rsidR="004E6299">
        <w:t xml:space="preserve"> information in these sections </w:t>
      </w:r>
      <w:r w:rsidR="001A5558">
        <w:t xml:space="preserve">is consistent </w:t>
      </w:r>
      <w:r w:rsidR="004E6299">
        <w:t>with your consent document.</w:t>
      </w:r>
    </w:p>
    <w:p w14:paraId="60798D21" w14:textId="77777777" w:rsidR="00726044" w:rsidRPr="003371B6" w:rsidRDefault="003E6591" w:rsidP="00534FAA">
      <w:pPr>
        <w:pStyle w:val="CROMSInstruction"/>
      </w:pPr>
      <w:r w:rsidRPr="003E6591">
        <w:t>NOTE:  This information will be used to determine whether an event is “Expected” and therefore not an unanticipated problem requiring expedited reporting.</w:t>
      </w:r>
      <w:r w:rsidR="00534FAA">
        <w:t>}</w:t>
      </w:r>
      <w:r w:rsidR="00726044" w:rsidRPr="003371B6">
        <w:t xml:space="preserve"> </w:t>
      </w:r>
    </w:p>
    <w:p w14:paraId="322821AD" w14:textId="77777777" w:rsidR="00726044" w:rsidRDefault="00726044" w:rsidP="00AC04B7">
      <w:pPr>
        <w:pStyle w:val="Heading3"/>
      </w:pPr>
      <w:bookmarkStart w:id="41" w:name="_Toc224445202"/>
      <w:bookmarkStart w:id="42" w:name="_Ref366568462"/>
      <w:bookmarkStart w:id="43" w:name="_Toc503528092"/>
      <w:r w:rsidRPr="004F2263">
        <w:t>Potential Risks</w:t>
      </w:r>
      <w:bookmarkEnd w:id="41"/>
      <w:bookmarkEnd w:id="42"/>
      <w:bookmarkEnd w:id="43"/>
    </w:p>
    <w:p w14:paraId="48A0B8E6" w14:textId="77777777" w:rsidR="00A35E46" w:rsidRPr="00A35E46" w:rsidRDefault="00A35E46" w:rsidP="00A35E46">
      <w:pPr>
        <w:pStyle w:val="CROMSText"/>
      </w:pPr>
      <w:r>
        <w:t>&lt;Insert text&gt;</w:t>
      </w:r>
    </w:p>
    <w:p w14:paraId="58E21B3B" w14:textId="77777777" w:rsidR="00136ED6" w:rsidRPr="003371B6" w:rsidRDefault="00534FAA" w:rsidP="00136ED6">
      <w:pPr>
        <w:pStyle w:val="CROMSInstruction"/>
      </w:pPr>
      <w:r>
        <w:t>{</w:t>
      </w:r>
      <w:r w:rsidR="00136ED6" w:rsidRPr="003371B6">
        <w:t xml:space="preserve">Describe in detail any physical, psychological, social, legal, economic, or any other </w:t>
      </w:r>
      <w:r w:rsidR="0037516D">
        <w:t>anticipated</w:t>
      </w:r>
      <w:r w:rsidR="0037516D" w:rsidRPr="003371B6">
        <w:t xml:space="preserve"> </w:t>
      </w:r>
      <w:r w:rsidR="00136ED6" w:rsidRPr="003371B6">
        <w:t xml:space="preserve">risks to </w:t>
      </w:r>
      <w:r w:rsidR="00495A03">
        <w:t xml:space="preserve">study </w:t>
      </w:r>
      <w:r w:rsidR="003062AB">
        <w:t>participant</w:t>
      </w:r>
      <w:r w:rsidR="00136ED6" w:rsidRPr="003371B6">
        <w:t>s</w:t>
      </w:r>
      <w:r w:rsidR="00AF5216">
        <w:t>.</w:t>
      </w:r>
      <w:r w:rsidR="00136ED6" w:rsidRPr="003371B6">
        <w:t xml:space="preserve"> </w:t>
      </w:r>
      <w:r w:rsidR="003F45FB">
        <w:t xml:space="preserve">Include risks of study intervention and </w:t>
      </w:r>
      <w:r w:rsidR="00AD17E5">
        <w:t xml:space="preserve">other </w:t>
      </w:r>
      <w:r w:rsidR="003F45FB">
        <w:t>study procedures.</w:t>
      </w:r>
    </w:p>
    <w:p w14:paraId="753B91CE" w14:textId="77777777" w:rsidR="00AF5216" w:rsidRDefault="002246E1" w:rsidP="00534FAA">
      <w:pPr>
        <w:pStyle w:val="CROMSInstruction"/>
      </w:pPr>
      <w:r>
        <w:t>O</w:t>
      </w:r>
      <w:r w:rsidR="00AF5216">
        <w:t>ne or more of the following may serve as the source of risk information</w:t>
      </w:r>
      <w:r w:rsidR="003E6591">
        <w:t>:</w:t>
      </w:r>
    </w:p>
    <w:p w14:paraId="095570D8" w14:textId="77777777" w:rsidR="00232238" w:rsidRDefault="00AF5216" w:rsidP="00232238">
      <w:pPr>
        <w:pStyle w:val="CROMSInstructionalTextBullets"/>
      </w:pPr>
      <w:r>
        <w:t>Package insert for a licensed pro</w:t>
      </w:r>
      <w:r w:rsidR="00495A03">
        <w:t>duct</w:t>
      </w:r>
    </w:p>
    <w:p w14:paraId="2DD6BC40" w14:textId="77777777" w:rsidR="00232238" w:rsidRDefault="00495A03" w:rsidP="00232238">
      <w:pPr>
        <w:pStyle w:val="CROMSInstructionalTextBullets"/>
      </w:pPr>
      <w:r>
        <w:t>Investigator’s Brochure (IB) for an investigational product</w:t>
      </w:r>
    </w:p>
    <w:p w14:paraId="2200BC6B" w14:textId="77777777" w:rsidR="00232238" w:rsidRDefault="00495A03" w:rsidP="00232238">
      <w:pPr>
        <w:pStyle w:val="CROMSInstructionalTextBullets"/>
      </w:pPr>
      <w:r>
        <w:t>Preclinical data reports</w:t>
      </w:r>
    </w:p>
    <w:p w14:paraId="11490E32" w14:textId="77777777" w:rsidR="00F042D6" w:rsidRDefault="00495A03" w:rsidP="007A7F96">
      <w:pPr>
        <w:pStyle w:val="CROMSInstructionalTextBullets"/>
      </w:pPr>
      <w:r>
        <w:t>Literature search and review (include references)</w:t>
      </w:r>
      <w:r w:rsidR="007A7F96">
        <w:t>}</w:t>
      </w:r>
    </w:p>
    <w:p w14:paraId="3AB245EB" w14:textId="77777777" w:rsidR="00726044" w:rsidRDefault="00726044" w:rsidP="00AC04B7">
      <w:pPr>
        <w:pStyle w:val="Heading3"/>
      </w:pPr>
      <w:bookmarkStart w:id="44" w:name="_Toc224445203"/>
      <w:bookmarkStart w:id="45" w:name="_Ref366568473"/>
      <w:bookmarkStart w:id="46" w:name="_Toc503528093"/>
      <w:r w:rsidRPr="004F2263">
        <w:t>Potential Benefits</w:t>
      </w:r>
      <w:bookmarkEnd w:id="39"/>
      <w:bookmarkEnd w:id="40"/>
      <w:bookmarkEnd w:id="44"/>
      <w:bookmarkEnd w:id="45"/>
      <w:bookmarkEnd w:id="46"/>
    </w:p>
    <w:p w14:paraId="64311339" w14:textId="77777777" w:rsidR="00A35E46" w:rsidRPr="00A35E46" w:rsidRDefault="00A35E46" w:rsidP="00A35E46">
      <w:pPr>
        <w:pStyle w:val="CROMSText"/>
      </w:pPr>
      <w:r>
        <w:t>&lt;Insert text&gt;</w:t>
      </w:r>
    </w:p>
    <w:p w14:paraId="49BB5D27" w14:textId="77777777" w:rsidR="00726044" w:rsidRPr="00534FAA" w:rsidRDefault="00534FAA" w:rsidP="00534FAA">
      <w:pPr>
        <w:pStyle w:val="CROMSInstruction"/>
      </w:pPr>
      <w:r>
        <w:t>{</w:t>
      </w:r>
      <w:r w:rsidR="00726044" w:rsidRPr="003371B6">
        <w:t xml:space="preserve">If the research is beneficial, describe any physical, psychological, social, legal, or any other </w:t>
      </w:r>
      <w:r w:rsidR="00AF5216">
        <w:t xml:space="preserve">anticipated </w:t>
      </w:r>
      <w:r w:rsidR="00726044" w:rsidRPr="003371B6">
        <w:t xml:space="preserve">benefits to </w:t>
      </w:r>
      <w:r w:rsidR="003062AB">
        <w:t>participant</w:t>
      </w:r>
      <w:r w:rsidR="00726044" w:rsidRPr="003371B6">
        <w:t>s</w:t>
      </w:r>
      <w:r w:rsidR="00AF5216">
        <w:t>.</w:t>
      </w:r>
      <w:r w:rsidR="00611249">
        <w:t xml:space="preserve"> </w:t>
      </w:r>
      <w:r w:rsidR="00611249" w:rsidRPr="00611249">
        <w:t xml:space="preserve">While it may not provide direct benefit to </w:t>
      </w:r>
      <w:r w:rsidR="003062AB">
        <w:t>participant</w:t>
      </w:r>
      <w:r w:rsidR="00611249" w:rsidRPr="00611249">
        <w:t>s, the importance of the knowledge that may result from the study may be mentioned.</w:t>
      </w:r>
    </w:p>
    <w:p w14:paraId="33F18D24" w14:textId="77777777" w:rsidR="00726044" w:rsidRPr="00534FAA" w:rsidRDefault="00726044" w:rsidP="00534FAA">
      <w:pPr>
        <w:pStyle w:val="CROMSInstruction"/>
      </w:pPr>
      <w:r w:rsidRPr="003371B6">
        <w:t xml:space="preserve">Note: </w:t>
      </w:r>
      <w:r w:rsidR="007F5192">
        <w:t xml:space="preserve">Compensation to </w:t>
      </w:r>
      <w:r w:rsidR="003062AB">
        <w:t>participant</w:t>
      </w:r>
      <w:r w:rsidR="007F5192">
        <w:t xml:space="preserve">s </w:t>
      </w:r>
      <w:r w:rsidRPr="003371B6">
        <w:t>is not considered a “benefit.”</w:t>
      </w:r>
      <w:r w:rsidR="00611249">
        <w:t xml:space="preserve">  See Strategies for Recruitment and Retention, Section </w:t>
      </w:r>
      <w:r w:rsidR="00DE5DA8">
        <w:fldChar w:fldCharType="begin"/>
      </w:r>
      <w:r w:rsidR="00A17301">
        <w:instrText xml:space="preserve"> REF _Ref343778892 \r \h </w:instrText>
      </w:r>
      <w:r w:rsidR="00DE5DA8">
        <w:fldChar w:fldCharType="separate"/>
      </w:r>
      <w:r w:rsidR="00DA528B">
        <w:t>5.3</w:t>
      </w:r>
      <w:r w:rsidR="00DE5DA8">
        <w:fldChar w:fldCharType="end"/>
      </w:r>
      <w:r w:rsidR="00481FB8">
        <w:t>.</w:t>
      </w:r>
      <w:r w:rsidR="00534FAA">
        <w:t>}</w:t>
      </w:r>
    </w:p>
    <w:p w14:paraId="54C06E1A" w14:textId="77777777" w:rsidR="00EB0C3F" w:rsidRDefault="00726044" w:rsidP="006C4771">
      <w:pPr>
        <w:pStyle w:val="Heading1"/>
      </w:pPr>
      <w:bookmarkStart w:id="47" w:name="_Toc503528094"/>
      <w:bookmarkStart w:id="48" w:name="_Toc42588964"/>
      <w:bookmarkStart w:id="49" w:name="_Toc53202805"/>
      <w:bookmarkStart w:id="50" w:name="_Ref102891403"/>
      <w:bookmarkStart w:id="51" w:name="_Toc224445204"/>
      <w:r w:rsidRPr="00AC04B7">
        <w:t>O</w:t>
      </w:r>
      <w:r w:rsidR="00183B9F">
        <w:t>BJECTIVES</w:t>
      </w:r>
      <w:bookmarkEnd w:id="47"/>
    </w:p>
    <w:p w14:paraId="754CB4FB" w14:textId="77777777" w:rsidR="00EB0C3F" w:rsidRDefault="00EB0C3F" w:rsidP="00EB0C3F">
      <w:pPr>
        <w:pStyle w:val="Heading2"/>
      </w:pPr>
      <w:bookmarkStart w:id="52" w:name="_Toc503528095"/>
      <w:r>
        <w:t>Study Objectives</w:t>
      </w:r>
      <w:bookmarkEnd w:id="52"/>
    </w:p>
    <w:p w14:paraId="1AC803B6" w14:textId="77777777" w:rsidR="00A35E46" w:rsidRPr="00A35E46" w:rsidRDefault="00A35E46" w:rsidP="00A35E46">
      <w:pPr>
        <w:pStyle w:val="CROMSText"/>
      </w:pPr>
      <w:r>
        <w:t>&lt;Insert text&gt;</w:t>
      </w:r>
    </w:p>
    <w:bookmarkEnd w:id="48"/>
    <w:bookmarkEnd w:id="49"/>
    <w:bookmarkEnd w:id="50"/>
    <w:bookmarkEnd w:id="51"/>
    <w:p w14:paraId="064320C8" w14:textId="45A99595" w:rsidR="003C3F1E" w:rsidRDefault="00043B87" w:rsidP="00EB0C3F">
      <w:pPr>
        <w:pStyle w:val="CROMSInstruction"/>
      </w:pPr>
      <w:r w:rsidRPr="00EB0C3F">
        <w:t>{Provide a</w:t>
      </w:r>
      <w:r w:rsidR="00726044" w:rsidRPr="00EB0C3F">
        <w:t xml:space="preserve"> detailed description of the </w:t>
      </w:r>
      <w:r w:rsidR="00D04B9C">
        <w:t xml:space="preserve">one </w:t>
      </w:r>
      <w:r w:rsidR="00726044" w:rsidRPr="00EB0C3F">
        <w:t xml:space="preserve">primary </w:t>
      </w:r>
      <w:r w:rsidR="003F1124">
        <w:t xml:space="preserve">objective </w:t>
      </w:r>
      <w:r w:rsidR="00726044" w:rsidRPr="00EB0C3F">
        <w:t xml:space="preserve">and </w:t>
      </w:r>
      <w:r w:rsidR="00D04B9C">
        <w:t xml:space="preserve">any </w:t>
      </w:r>
      <w:r w:rsidR="00726044" w:rsidRPr="00EB0C3F">
        <w:t>secondary objectives</w:t>
      </w:r>
      <w:r w:rsidR="00CC6327" w:rsidRPr="00EB0C3F">
        <w:t xml:space="preserve"> </w:t>
      </w:r>
      <w:r w:rsidR="00726044" w:rsidRPr="00EB0C3F">
        <w:t xml:space="preserve">of the study. </w:t>
      </w:r>
      <w:r w:rsidR="00C74996" w:rsidRPr="00EB0C3F">
        <w:t xml:space="preserve"> </w:t>
      </w:r>
      <w:r w:rsidR="00EC23A7" w:rsidRPr="00EB0C3F">
        <w:t>An objective is the reason for performing the study in terms of the scientific question to be answered</w:t>
      </w:r>
      <w:r w:rsidR="003F1124">
        <w:t xml:space="preserve">. </w:t>
      </w:r>
      <w:r w:rsidR="003F1124" w:rsidRPr="003F1124">
        <w:t>The primary objective is the main question</w:t>
      </w:r>
      <w:r w:rsidR="00BD7093">
        <w:t>.</w:t>
      </w:r>
      <w:r w:rsidR="003F1124" w:rsidRPr="003F1124">
        <w:t xml:space="preserve"> </w:t>
      </w:r>
      <w:r w:rsidR="00BD7093">
        <w:t>T</w:t>
      </w:r>
      <w:r w:rsidR="003F1124" w:rsidRPr="003F1124">
        <w:t xml:space="preserve">his objective </w:t>
      </w:r>
      <w:r w:rsidR="00CA6683">
        <w:t xml:space="preserve">generally </w:t>
      </w:r>
      <w:r w:rsidR="003F1124" w:rsidRPr="003F1124">
        <w:t xml:space="preserve">drives statistical planning for the </w:t>
      </w:r>
      <w:r w:rsidR="00231A6F">
        <w:t xml:space="preserve">study </w:t>
      </w:r>
      <w:r w:rsidR="003F1124" w:rsidRPr="003F1124">
        <w:t>(e.g., calculation of the sample size to provide the appropriate power for statistical testing). Secondary objectives are goals that will provide further information on the use of the intervention.</w:t>
      </w:r>
    </w:p>
    <w:p w14:paraId="584D4CF4" w14:textId="77777777" w:rsidR="00726044" w:rsidRDefault="003C3F1E" w:rsidP="00EB0C3F">
      <w:pPr>
        <w:pStyle w:val="CROMSInstruction"/>
      </w:pPr>
      <w:r>
        <w:t xml:space="preserve">For behavioral and social intervention studies, common primary objectives are to </w:t>
      </w:r>
      <w:r w:rsidRPr="002723A4">
        <w:t>determine the efficacy or effectiveness of an intervention, or to test a proposed</w:t>
      </w:r>
      <w:r>
        <w:t xml:space="preserve"> mechanism of action of an intervention. Common secondary objectives are to identify mediators or moderators of an intervention effect.  </w:t>
      </w:r>
      <w:r w:rsidR="003F1124" w:rsidRPr="003F1124">
        <w:t xml:space="preserve"> </w:t>
      </w:r>
    </w:p>
    <w:p w14:paraId="288E249A" w14:textId="77777777" w:rsidR="003C144F" w:rsidRPr="00EB0C3F" w:rsidRDefault="003C144F" w:rsidP="00EB0C3F">
      <w:pPr>
        <w:pStyle w:val="CROMSInstruction"/>
      </w:pPr>
      <w:r>
        <w:t>Express each objective as a statement of purpose (</w:t>
      </w:r>
      <w:r w:rsidRPr="00EB0C3F">
        <w:t>e.g., to assess, to determine, to compare, to evaluate</w:t>
      </w:r>
      <w:r>
        <w:t>) and include:</w:t>
      </w:r>
    </w:p>
    <w:p w14:paraId="701EFA5D" w14:textId="77777777" w:rsidR="00726044" w:rsidRPr="00EB0C3F" w:rsidRDefault="00726044" w:rsidP="00EB0C3F">
      <w:pPr>
        <w:pStyle w:val="CROMSInstructionalTextBullets"/>
      </w:pPr>
      <w:r w:rsidRPr="00EB0C3F">
        <w:t>General purpose</w:t>
      </w:r>
      <w:r w:rsidR="00511ECE" w:rsidRPr="00EB0C3F">
        <w:t xml:space="preserve"> </w:t>
      </w:r>
      <w:r w:rsidR="003C144F">
        <w:t>(</w:t>
      </w:r>
      <w:r w:rsidR="00511ECE" w:rsidRPr="00EB0C3F">
        <w:t>e.g.</w:t>
      </w:r>
      <w:r w:rsidRPr="00EB0C3F">
        <w:t xml:space="preserve">, </w:t>
      </w:r>
      <w:r w:rsidR="003C27EC">
        <w:t xml:space="preserve">feasibility, acceptability, </w:t>
      </w:r>
      <w:r w:rsidRPr="00EB0C3F">
        <w:t xml:space="preserve">efficacy, safety, </w:t>
      </w:r>
      <w:r w:rsidR="003C144F">
        <w:t>tolerability</w:t>
      </w:r>
      <w:r w:rsidRPr="00EB0C3F">
        <w:t>, pharmacokinetics</w:t>
      </w:r>
      <w:r w:rsidR="00663B85">
        <w:t xml:space="preserve">) </w:t>
      </w:r>
      <w:r w:rsidR="00663B85" w:rsidRPr="00AD17E5">
        <w:t>and/or specific purpose (e.g.,</w:t>
      </w:r>
      <w:r w:rsidR="00AD17E5">
        <w:t xml:space="preserve"> </w:t>
      </w:r>
      <w:r w:rsidR="00663B85" w:rsidRPr="00AD17E5">
        <w:t>dose-response, superiority to placebo,</w:t>
      </w:r>
      <w:r w:rsidR="00265D96" w:rsidRPr="00AD17E5">
        <w:t xml:space="preserve"> </w:t>
      </w:r>
      <w:r w:rsidR="00AD17E5" w:rsidRPr="00AD17E5">
        <w:t>mechanisms of action</w:t>
      </w:r>
      <w:r w:rsidR="00AD17E5">
        <w:t>,</w:t>
      </w:r>
      <w:r w:rsidR="00AD17E5" w:rsidRPr="00AD17E5">
        <w:t xml:space="preserve"> </w:t>
      </w:r>
      <w:r w:rsidR="00734E13" w:rsidRPr="00AD17E5">
        <w:t xml:space="preserve">effect of an intervention on </w:t>
      </w:r>
      <w:r w:rsidR="00663B85" w:rsidRPr="00AD17E5">
        <w:t>disease incidence</w:t>
      </w:r>
      <w:r w:rsidR="006E0086" w:rsidRPr="00AD17E5">
        <w:t>,</w:t>
      </w:r>
      <w:r w:rsidR="00265D96" w:rsidRPr="00AD17E5">
        <w:t xml:space="preserve"> disease severity,</w:t>
      </w:r>
      <w:r w:rsidR="00AD17E5">
        <w:t xml:space="preserve"> or</w:t>
      </w:r>
      <w:r w:rsidR="00265D96" w:rsidRPr="00AD17E5">
        <w:t xml:space="preserve"> health behavior)</w:t>
      </w:r>
      <w:r w:rsidR="00663B85">
        <w:t xml:space="preserve"> </w:t>
      </w:r>
    </w:p>
    <w:p w14:paraId="6F77BA7E" w14:textId="77777777" w:rsidR="00726044" w:rsidRPr="00EB0C3F" w:rsidRDefault="00726044" w:rsidP="00EB0C3F">
      <w:pPr>
        <w:pStyle w:val="CROMSInstructionalTextBullets"/>
      </w:pPr>
      <w:r w:rsidRPr="00EB0C3F">
        <w:t>Name(s) of intervention (e</w:t>
      </w:r>
      <w:r w:rsidR="00511ECE" w:rsidRPr="00EB0C3F">
        <w:t>.</w:t>
      </w:r>
      <w:r w:rsidRPr="00EB0C3F">
        <w:t>g</w:t>
      </w:r>
      <w:r w:rsidR="00511ECE" w:rsidRPr="00EB0C3F">
        <w:t>.</w:t>
      </w:r>
      <w:r w:rsidRPr="00EB0C3F">
        <w:t xml:space="preserve">, </w:t>
      </w:r>
      <w:r w:rsidR="00CC6327" w:rsidRPr="00EB0C3F">
        <w:t xml:space="preserve">procedure, </w:t>
      </w:r>
      <w:r w:rsidRPr="00EB0C3F">
        <w:t>drug, biologic</w:t>
      </w:r>
      <w:r w:rsidR="00183359" w:rsidRPr="00EB0C3F">
        <w:t>, behavioral intervention</w:t>
      </w:r>
      <w:r w:rsidRPr="00EB0C3F">
        <w:t>) being evaluated, specification of doses or dose ranges to be studied, dose regimens</w:t>
      </w:r>
      <w:r w:rsidR="004419E4">
        <w:t>,</w:t>
      </w:r>
      <w:r w:rsidR="004419E4" w:rsidRPr="004419E4">
        <w:t xml:space="preserve"> </w:t>
      </w:r>
      <w:r w:rsidR="004419E4">
        <w:t>intervention frequency</w:t>
      </w:r>
      <w:r w:rsidR="00633E12" w:rsidRPr="00EB0C3F">
        <w:t>}</w:t>
      </w:r>
    </w:p>
    <w:p w14:paraId="5F3A6597" w14:textId="77777777" w:rsidR="00726044" w:rsidRDefault="00726044" w:rsidP="00AC04B7">
      <w:pPr>
        <w:pStyle w:val="Heading2"/>
      </w:pPr>
      <w:bookmarkStart w:id="53" w:name="_Ref102891533"/>
      <w:bookmarkStart w:id="54" w:name="_Ref102891556"/>
      <w:bookmarkStart w:id="55" w:name="_Toc224445206"/>
      <w:bookmarkStart w:id="56" w:name="_Toc503528096"/>
      <w:r>
        <w:t>Study Outcome Measures</w:t>
      </w:r>
      <w:bookmarkEnd w:id="53"/>
      <w:bookmarkEnd w:id="54"/>
      <w:bookmarkEnd w:id="55"/>
      <w:bookmarkEnd w:id="56"/>
    </w:p>
    <w:p w14:paraId="5E582865" w14:textId="77777777" w:rsidR="00A35E46" w:rsidRPr="00A35E46" w:rsidRDefault="00A35E46" w:rsidP="00A35E46">
      <w:pPr>
        <w:pStyle w:val="CROMSText"/>
      </w:pPr>
      <w:r>
        <w:t>&lt;Insert text&gt;</w:t>
      </w:r>
    </w:p>
    <w:p w14:paraId="7712A306" w14:textId="77777777" w:rsidR="00726044" w:rsidRPr="008E0A35" w:rsidRDefault="00B208E8" w:rsidP="00D447F2">
      <w:pPr>
        <w:pStyle w:val="CROMSInstruction"/>
      </w:pPr>
      <w:r>
        <w:t>{</w:t>
      </w:r>
      <w:r w:rsidR="00726044" w:rsidRPr="008E0A35">
        <w:t>This section should include the methods for assessing how the objectives are met, i</w:t>
      </w:r>
      <w:r w:rsidR="00A94C7B" w:rsidRPr="008E0A35">
        <w:t>.</w:t>
      </w:r>
      <w:r w:rsidR="00726044" w:rsidRPr="008E0A35">
        <w:t>e</w:t>
      </w:r>
      <w:r w:rsidR="00A94C7B" w:rsidRPr="008E0A35">
        <w:t>.</w:t>
      </w:r>
      <w:r w:rsidR="00726044" w:rsidRPr="008E0A35">
        <w:t xml:space="preserve">, the study outcome measures. </w:t>
      </w:r>
      <w:bookmarkStart w:id="57" w:name="_Toc60193170"/>
      <w:bookmarkStart w:id="58" w:name="_Toc60195200"/>
      <w:bookmarkStart w:id="59" w:name="_Toc60201048"/>
    </w:p>
    <w:p w14:paraId="21051272" w14:textId="15DC4DC6" w:rsidR="00726044" w:rsidRPr="008E0A35" w:rsidRDefault="00726044" w:rsidP="00D447F2">
      <w:pPr>
        <w:pStyle w:val="CROMSInstruction"/>
      </w:pPr>
      <w:r w:rsidRPr="008E0A35">
        <w:t>An outcome measure is</w:t>
      </w:r>
      <w:r w:rsidR="006E0086">
        <w:t xml:space="preserve"> a specific measurement or observation used to assess the effect of </w:t>
      </w:r>
      <w:r w:rsidR="00090A3F">
        <w:t>the study intervention</w:t>
      </w:r>
      <w:r w:rsidR="006E0086">
        <w:t xml:space="preserve">. </w:t>
      </w:r>
      <w:r w:rsidRPr="008E0A35">
        <w:t xml:space="preserve"> </w:t>
      </w:r>
      <w:r w:rsidR="006E0086" w:rsidRPr="008E0A35">
        <w:t>Outcome measures should be prioritized</w:t>
      </w:r>
      <w:r w:rsidR="006E0086">
        <w:t xml:space="preserve"> and should correspond to the </w:t>
      </w:r>
      <w:r w:rsidR="00D04B9C">
        <w:t xml:space="preserve">study objectives and </w:t>
      </w:r>
      <w:r w:rsidR="006E0086">
        <w:t>hypotheses being tested</w:t>
      </w:r>
      <w:r w:rsidR="006E0086" w:rsidRPr="008E0A35">
        <w:t>.</w:t>
      </w:r>
      <w:r w:rsidR="006E0086" w:rsidRPr="008E0A35" w:rsidDel="006E0086">
        <w:t xml:space="preserve"> </w:t>
      </w:r>
      <w:bookmarkEnd w:id="57"/>
      <w:bookmarkEnd w:id="58"/>
      <w:bookmarkEnd w:id="59"/>
      <w:r w:rsidRPr="008E0A35">
        <w:t xml:space="preserve">Give succinct but precise definitions of the outcome measures used to </w:t>
      </w:r>
      <w:r w:rsidR="005153F6">
        <w:t>address</w:t>
      </w:r>
      <w:r w:rsidR="005153F6" w:rsidRPr="008E0A35">
        <w:t xml:space="preserve"> </w:t>
      </w:r>
      <w:r w:rsidRPr="008E0A35">
        <w:t xml:space="preserve">the </w:t>
      </w:r>
      <w:r w:rsidR="005153F6">
        <w:t xml:space="preserve">study’s </w:t>
      </w:r>
      <w:r w:rsidRPr="008E0A35">
        <w:t xml:space="preserve">primary </w:t>
      </w:r>
      <w:r w:rsidR="00734E13">
        <w:t xml:space="preserve">objective </w:t>
      </w:r>
      <w:r w:rsidRPr="008E0A35">
        <w:t xml:space="preserve">and key secondary </w:t>
      </w:r>
      <w:r w:rsidR="005153F6">
        <w:t>objectives</w:t>
      </w:r>
      <w:r w:rsidR="00A72F76">
        <w:t xml:space="preserve"> (e.g., specific laboratory tests</w:t>
      </w:r>
      <w:r w:rsidR="00455523">
        <w:t xml:space="preserve"> </w:t>
      </w:r>
      <w:r w:rsidR="005153F6">
        <w:t>that define safety or efficacy</w:t>
      </w:r>
      <w:r w:rsidR="00A72F76">
        <w:t>, clinical assessments</w:t>
      </w:r>
      <w:r w:rsidR="00455523">
        <w:t xml:space="preserve"> of disease </w:t>
      </w:r>
      <w:r w:rsidR="002740EA">
        <w:t>status</w:t>
      </w:r>
      <w:r w:rsidR="00A72F76">
        <w:t xml:space="preserve">, </w:t>
      </w:r>
      <w:r w:rsidR="002740EA">
        <w:t xml:space="preserve">assessments of psychological characteristics, assessments of individual or group </w:t>
      </w:r>
      <w:r w:rsidR="006E0086">
        <w:t xml:space="preserve">oral health </w:t>
      </w:r>
      <w:r w:rsidR="002740EA">
        <w:t xml:space="preserve">behaviors, assessments of </w:t>
      </w:r>
      <w:r w:rsidR="005153F6">
        <w:t>healthcare visit</w:t>
      </w:r>
      <w:r w:rsidR="00A72F76">
        <w:t xml:space="preserve"> attendance</w:t>
      </w:r>
      <w:r w:rsidR="002740EA">
        <w:t>)</w:t>
      </w:r>
      <w:r w:rsidR="00A72F76">
        <w:t>.  Include</w:t>
      </w:r>
      <w:r w:rsidRPr="008E0A35">
        <w:t xml:space="preserve"> the study visits </w:t>
      </w:r>
      <w:r w:rsidR="005153F6">
        <w:t xml:space="preserve">or time points </w:t>
      </w:r>
      <w:r w:rsidRPr="008E0A35">
        <w:t xml:space="preserve">at which </w:t>
      </w:r>
      <w:r w:rsidR="00A72F76">
        <w:t xml:space="preserve">data will be recorded or </w:t>
      </w:r>
      <w:r w:rsidRPr="008E0A35">
        <w:t>samples will be obtained</w:t>
      </w:r>
      <w:r w:rsidR="00A72F76">
        <w:t>.</w:t>
      </w:r>
      <w:r w:rsidR="00B208E8">
        <w:t>}</w:t>
      </w:r>
    </w:p>
    <w:p w14:paraId="5AA15D3B" w14:textId="77777777" w:rsidR="00726044" w:rsidRDefault="00726044" w:rsidP="00AC04B7">
      <w:pPr>
        <w:pStyle w:val="Heading3"/>
      </w:pPr>
      <w:bookmarkStart w:id="60" w:name="_Toc224445207"/>
      <w:bookmarkStart w:id="61" w:name="_Toc503528097"/>
      <w:r w:rsidRPr="00AC04B7">
        <w:t>Primary</w:t>
      </w:r>
      <w:bookmarkEnd w:id="60"/>
      <w:bookmarkEnd w:id="61"/>
    </w:p>
    <w:p w14:paraId="7B8274A6" w14:textId="77777777" w:rsidR="00A35E46" w:rsidRPr="00A35E46" w:rsidRDefault="00A35E46" w:rsidP="00A35E46">
      <w:pPr>
        <w:pStyle w:val="CROMSText"/>
      </w:pPr>
      <w:r>
        <w:t>&lt;Insert text&gt;</w:t>
      </w:r>
    </w:p>
    <w:p w14:paraId="56C20ACD" w14:textId="77777777" w:rsidR="00284BDB" w:rsidRDefault="00D447F2" w:rsidP="00D447F2">
      <w:pPr>
        <w:pStyle w:val="CROMSInstruction"/>
      </w:pPr>
      <w:r>
        <w:t>{</w:t>
      </w:r>
      <w:r w:rsidR="00726044" w:rsidRPr="008E0A35">
        <w:t xml:space="preserve">Generally, there should be just </w:t>
      </w:r>
      <w:r w:rsidR="005D594C" w:rsidRPr="008E0A35">
        <w:t xml:space="preserve">one </w:t>
      </w:r>
      <w:r w:rsidR="00726044" w:rsidRPr="008E0A35">
        <w:t>primary</w:t>
      </w:r>
      <w:r w:rsidR="00C67EFB">
        <w:t xml:space="preserve"> outcome</w:t>
      </w:r>
      <w:r w:rsidR="00726044" w:rsidRPr="008E0A35">
        <w:t xml:space="preserve"> </w:t>
      </w:r>
      <w:r w:rsidR="006E0086">
        <w:t>measure</w:t>
      </w:r>
      <w:r w:rsidR="006E0086" w:rsidRPr="006E0086">
        <w:t xml:space="preserve"> </w:t>
      </w:r>
      <w:r w:rsidR="006E0086">
        <w:t>that</w:t>
      </w:r>
      <w:r w:rsidR="006E0086" w:rsidRPr="008E0A35">
        <w:t xml:space="preserve"> </w:t>
      </w:r>
      <w:r w:rsidR="00726044" w:rsidRPr="008E0A35">
        <w:t xml:space="preserve">will provide a clinically relevant, valid, and reliable </w:t>
      </w:r>
      <w:r w:rsidR="00342C1D">
        <w:t>measure of the primary objective.</w:t>
      </w:r>
      <w:r w:rsidR="00825E3C">
        <w:t xml:space="preserve">  Additional measures may require an adjustment to the sample size calculations and p-</w:t>
      </w:r>
      <w:r w:rsidR="00333D6E">
        <w:t>value threshold</w:t>
      </w:r>
      <w:r w:rsidR="00825E3C">
        <w:t>.</w:t>
      </w:r>
    </w:p>
    <w:p w14:paraId="6D25361C" w14:textId="027B0219" w:rsidR="00726044" w:rsidRPr="00D447F2" w:rsidRDefault="00284BDB" w:rsidP="00D447F2">
      <w:pPr>
        <w:pStyle w:val="CROMSInstruction"/>
      </w:pPr>
      <w:r>
        <w:t xml:space="preserve">For behavioral or social intervention studies testing for efficacy or effectiveness, there may be several indicators of a primary outcome of interest </w:t>
      </w:r>
      <w:r w:rsidR="007365C5">
        <w:t>(</w:t>
      </w:r>
      <w:r>
        <w:t>e.g., pain, parenting, oral hygiene</w:t>
      </w:r>
      <w:r w:rsidR="007365C5">
        <w:t>)</w:t>
      </w:r>
      <w:r>
        <w:t xml:space="preserve">. In such cases, describe the primary outcome and the measures meant to capture it. For behavioral or social intervention studies testing something other than efficacy or effectiveness, describe the measures to be included in the analysis that are most central to the primary study objective. Identify the hypothesized role that each measure plays in the study hypotheses </w:t>
      </w:r>
      <w:r w:rsidR="007365C5">
        <w:t>(</w:t>
      </w:r>
      <w:r>
        <w:t>e.g., moderator, mediator, covariate</w:t>
      </w:r>
      <w:r w:rsidR="007365C5">
        <w:t>)</w:t>
      </w:r>
      <w:r>
        <w:t>.</w:t>
      </w:r>
      <w:r w:rsidR="00D447F2">
        <w:t>}</w:t>
      </w:r>
    </w:p>
    <w:p w14:paraId="4799AFA1" w14:textId="77777777" w:rsidR="00726044" w:rsidRDefault="00726044" w:rsidP="00AC04B7">
      <w:pPr>
        <w:pStyle w:val="Heading3"/>
      </w:pPr>
      <w:bookmarkStart w:id="62" w:name="_Toc224445208"/>
      <w:bookmarkStart w:id="63" w:name="_Toc503528098"/>
      <w:r w:rsidRPr="004F2263">
        <w:t>Secondary</w:t>
      </w:r>
      <w:bookmarkEnd w:id="62"/>
      <w:bookmarkEnd w:id="63"/>
    </w:p>
    <w:p w14:paraId="6DF39D36" w14:textId="77777777" w:rsidR="00A35E46" w:rsidRPr="00A35E46" w:rsidRDefault="00A35E46" w:rsidP="00A35E46">
      <w:pPr>
        <w:pStyle w:val="CROMSText"/>
      </w:pPr>
      <w:r>
        <w:t>&lt;Insert text&gt;</w:t>
      </w:r>
    </w:p>
    <w:p w14:paraId="35E305C5" w14:textId="77777777" w:rsidR="00726044" w:rsidRPr="00D447F2" w:rsidRDefault="00D447F2" w:rsidP="00D447F2">
      <w:pPr>
        <w:pStyle w:val="CROMSInstruction"/>
      </w:pPr>
      <w:r>
        <w:t>{</w:t>
      </w:r>
      <w:r w:rsidR="00284BDB">
        <w:t>Describe s</w:t>
      </w:r>
      <w:r w:rsidR="00726044" w:rsidRPr="008E0A35">
        <w:t xml:space="preserve">econdary outcome measures, whether they add information about the primary objective or address secondary objectives. </w:t>
      </w:r>
      <w:r w:rsidR="00A94C7B" w:rsidRPr="008E0A35">
        <w:t xml:space="preserve"> </w:t>
      </w:r>
      <w:r w:rsidR="00726044" w:rsidRPr="008E0A35">
        <w:t>Discuss their importance and role in the analysis and interpretation of study results.</w:t>
      </w:r>
      <w:r>
        <w:t>}</w:t>
      </w:r>
    </w:p>
    <w:p w14:paraId="616138CC" w14:textId="77777777" w:rsidR="00726044" w:rsidRDefault="00726044" w:rsidP="006C4771">
      <w:pPr>
        <w:pStyle w:val="Heading1"/>
      </w:pPr>
      <w:bookmarkStart w:id="64" w:name="_Toc42588965"/>
      <w:bookmarkStart w:id="65" w:name="_Toc53202806"/>
      <w:bookmarkStart w:id="66" w:name="_Toc224445209"/>
      <w:bookmarkStart w:id="67" w:name="_Toc503528099"/>
      <w:r>
        <w:t>S</w:t>
      </w:r>
      <w:r w:rsidR="00183B9F">
        <w:t>TUDY</w:t>
      </w:r>
      <w:r>
        <w:t xml:space="preserve"> D</w:t>
      </w:r>
      <w:bookmarkEnd w:id="64"/>
      <w:bookmarkEnd w:id="65"/>
      <w:bookmarkEnd w:id="66"/>
      <w:r w:rsidR="00183B9F">
        <w:t>ESIGN</w:t>
      </w:r>
      <w:bookmarkEnd w:id="67"/>
    </w:p>
    <w:p w14:paraId="69CCC8F7" w14:textId="77777777" w:rsidR="00115907" w:rsidRPr="00115907" w:rsidRDefault="00115907" w:rsidP="00115907">
      <w:pPr>
        <w:pStyle w:val="CROMSText"/>
      </w:pPr>
      <w:r>
        <w:t>&lt;Insert text&gt;</w:t>
      </w:r>
    </w:p>
    <w:p w14:paraId="7046AA48" w14:textId="697082E3" w:rsidR="00726044" w:rsidRPr="008E0A35" w:rsidRDefault="00291C0B" w:rsidP="00D447F2">
      <w:pPr>
        <w:pStyle w:val="CROMSInstruction"/>
      </w:pPr>
      <w:r>
        <w:t>{T</w:t>
      </w:r>
      <w:r w:rsidR="00726044" w:rsidRPr="008E0A35">
        <w:t xml:space="preserve">he scientific integrity of the </w:t>
      </w:r>
      <w:r w:rsidR="002440A9">
        <w:t>study</w:t>
      </w:r>
      <w:r w:rsidR="002440A9" w:rsidRPr="008E0A35">
        <w:t xml:space="preserve"> </w:t>
      </w:r>
      <w:r w:rsidR="00726044" w:rsidRPr="008E0A35">
        <w:t xml:space="preserve">and the credibility of the data from the </w:t>
      </w:r>
      <w:r w:rsidR="002440A9">
        <w:t>study</w:t>
      </w:r>
      <w:r w:rsidR="002440A9" w:rsidRPr="008E0A35">
        <w:t xml:space="preserve"> </w:t>
      </w:r>
      <w:r w:rsidR="00726044" w:rsidRPr="008E0A35">
        <w:t xml:space="preserve">depend substantially on the </w:t>
      </w:r>
      <w:r w:rsidR="002440A9">
        <w:t>study</w:t>
      </w:r>
      <w:r w:rsidR="002440A9" w:rsidRPr="008E0A35">
        <w:t xml:space="preserve"> </w:t>
      </w:r>
      <w:r w:rsidR="00726044" w:rsidRPr="008E0A35">
        <w:t xml:space="preserve">design. </w:t>
      </w:r>
      <w:r w:rsidR="00A94C7B" w:rsidRPr="008E0A35">
        <w:t xml:space="preserve"> </w:t>
      </w:r>
      <w:r w:rsidR="00D04B9C">
        <w:t xml:space="preserve">Include a brief paragraph or bulleted text describing </w:t>
      </w:r>
      <w:r w:rsidR="00726044" w:rsidRPr="008E0A35">
        <w:t xml:space="preserve">the </w:t>
      </w:r>
      <w:r w:rsidR="002440A9">
        <w:t>study</w:t>
      </w:r>
      <w:r w:rsidR="002440A9" w:rsidRPr="008E0A35">
        <w:t xml:space="preserve"> </w:t>
      </w:r>
      <w:r w:rsidR="00726044" w:rsidRPr="008E0A35">
        <w:t>design</w:t>
      </w:r>
      <w:r w:rsidR="00D04B9C">
        <w:t>. This section</w:t>
      </w:r>
      <w:r w:rsidR="00726044" w:rsidRPr="008E0A35">
        <w:t xml:space="preserve"> should include:</w:t>
      </w:r>
    </w:p>
    <w:p w14:paraId="61FF8457" w14:textId="1C5A3E5F" w:rsidR="00207D53" w:rsidRDefault="00726044">
      <w:pPr>
        <w:pStyle w:val="CROMSInstructionalTextBullets"/>
      </w:pPr>
      <w:r w:rsidRPr="00D447F2">
        <w:t xml:space="preserve">A </w:t>
      </w:r>
      <w:r w:rsidR="00D04B9C">
        <w:t xml:space="preserve">brief </w:t>
      </w:r>
      <w:r w:rsidRPr="00D447F2">
        <w:t xml:space="preserve">description of the type/design of </w:t>
      </w:r>
      <w:r w:rsidR="002440A9">
        <w:t>study</w:t>
      </w:r>
      <w:r w:rsidR="002440A9" w:rsidRPr="008E0A35">
        <w:t xml:space="preserve"> </w:t>
      </w:r>
      <w:r w:rsidRPr="00D447F2">
        <w:t xml:space="preserve">to be conducted </w:t>
      </w:r>
      <w:r w:rsidR="00511ECE" w:rsidRPr="00D447F2">
        <w:t>(e.g.</w:t>
      </w:r>
      <w:r w:rsidRPr="00D447F2">
        <w:t xml:space="preserve">, </w:t>
      </w:r>
      <w:r w:rsidR="00455523">
        <w:t xml:space="preserve">randomized, </w:t>
      </w:r>
      <w:r w:rsidRPr="00D447F2">
        <w:t>placebo-controlled, double-mask, parallel</w:t>
      </w:r>
      <w:r w:rsidR="00455523">
        <w:t xml:space="preserve"> group, cross-over</w:t>
      </w:r>
      <w:r w:rsidRPr="00D447F2">
        <w:t>, open-label, dose-escalation, dose-ranging)</w:t>
      </w:r>
    </w:p>
    <w:p w14:paraId="2284E4EF" w14:textId="77777777" w:rsidR="00207D53" w:rsidRDefault="00726044">
      <w:pPr>
        <w:pStyle w:val="CROMSInstructionalTextBullets"/>
      </w:pPr>
      <w:r w:rsidRPr="00D447F2">
        <w:t xml:space="preserve">A description of the study population </w:t>
      </w:r>
      <w:r w:rsidR="00511ECE" w:rsidRPr="00D447F2">
        <w:t>(e.g.</w:t>
      </w:r>
      <w:r w:rsidRPr="00D447F2">
        <w:t>, healthy/sick, inpatient/outpatient</w:t>
      </w:r>
      <w:r w:rsidR="00121808">
        <w:t>, demographic groups</w:t>
      </w:r>
      <w:r w:rsidRPr="00D447F2">
        <w:t>)</w:t>
      </w:r>
      <w:r w:rsidR="00D04B9C">
        <w:t xml:space="preserve">. Do not list inclusion/exclusion criteria here, as these will be listed in Sections </w:t>
      </w:r>
      <w:r w:rsidR="00D04B9C">
        <w:fldChar w:fldCharType="begin"/>
      </w:r>
      <w:r w:rsidR="00D04B9C">
        <w:instrText xml:space="preserve"> REF _Ref366568741 \r \h </w:instrText>
      </w:r>
      <w:r w:rsidR="00D04B9C">
        <w:fldChar w:fldCharType="separate"/>
      </w:r>
      <w:r w:rsidR="00DA528B">
        <w:t>5.1</w:t>
      </w:r>
      <w:r w:rsidR="00D04B9C">
        <w:fldChar w:fldCharType="end"/>
      </w:r>
      <w:r w:rsidR="00D04B9C">
        <w:t xml:space="preserve"> and </w:t>
      </w:r>
      <w:r w:rsidR="00D04B9C">
        <w:fldChar w:fldCharType="begin"/>
      </w:r>
      <w:r w:rsidR="00D04B9C">
        <w:instrText xml:space="preserve"> REF _Ref366568749 \r \h </w:instrText>
      </w:r>
      <w:r w:rsidR="00D04B9C">
        <w:fldChar w:fldCharType="separate"/>
      </w:r>
      <w:r w:rsidR="00DA528B">
        <w:t>5.2</w:t>
      </w:r>
      <w:r w:rsidR="00D04B9C">
        <w:fldChar w:fldCharType="end"/>
      </w:r>
      <w:r w:rsidR="00044C50">
        <w:t>.</w:t>
      </w:r>
    </w:p>
    <w:p w14:paraId="5F4F6ACE" w14:textId="77777777" w:rsidR="00207D53" w:rsidRDefault="00A94C7B">
      <w:pPr>
        <w:pStyle w:val="CROMSInstructionalTextBullets"/>
      </w:pPr>
      <w:r w:rsidRPr="00D447F2">
        <w:t xml:space="preserve">A </w:t>
      </w:r>
      <w:r w:rsidR="00D04B9C">
        <w:t xml:space="preserve">brief </w:t>
      </w:r>
      <w:r w:rsidRPr="00D447F2">
        <w:t>discussion of t</w:t>
      </w:r>
      <w:r w:rsidR="00726044" w:rsidRPr="00D447F2">
        <w:t>he rationale for design features</w:t>
      </w:r>
    </w:p>
    <w:p w14:paraId="04C153B4" w14:textId="77777777" w:rsidR="00207D53" w:rsidRDefault="00726044">
      <w:pPr>
        <w:pStyle w:val="CROMSInstructionalTextBullets"/>
      </w:pPr>
      <w:r w:rsidRPr="00D447F2">
        <w:t>Phase of trial</w:t>
      </w:r>
      <w:r w:rsidR="00121808">
        <w:t>, if applicable</w:t>
      </w:r>
    </w:p>
    <w:p w14:paraId="07B4E554" w14:textId="77777777" w:rsidR="00207D53" w:rsidRDefault="00726044">
      <w:pPr>
        <w:pStyle w:val="CROMSInstructionalTextBullets"/>
      </w:pPr>
      <w:r w:rsidRPr="00D447F2">
        <w:t>Single or multicenter</w:t>
      </w:r>
    </w:p>
    <w:p w14:paraId="41CE7F30" w14:textId="77777777" w:rsidR="00207D53" w:rsidRDefault="00726044">
      <w:pPr>
        <w:pStyle w:val="CROMSInstructionalTextBullets"/>
      </w:pPr>
      <w:r w:rsidRPr="00D447F2">
        <w:t>The number of study groups/arms</w:t>
      </w:r>
    </w:p>
    <w:p w14:paraId="29F22CB4" w14:textId="77777777" w:rsidR="00207D53" w:rsidRDefault="00726044">
      <w:pPr>
        <w:pStyle w:val="CROMSInstructionalTextBullets"/>
      </w:pPr>
      <w:r w:rsidRPr="00D447F2">
        <w:t>Description of study groups/arms including sample size (including a table, if appropriate)</w:t>
      </w:r>
      <w:r w:rsidR="00B208E8">
        <w:t>; stratifications that will affect enrollment</w:t>
      </w:r>
    </w:p>
    <w:p w14:paraId="4AA9CE2E" w14:textId="77777777" w:rsidR="00207D53" w:rsidRDefault="00726044">
      <w:pPr>
        <w:pStyle w:val="CROMSInstructionalTextBullets"/>
      </w:pPr>
      <w:r w:rsidRPr="00D447F2">
        <w:t>Approximate time to complete study enrollment</w:t>
      </w:r>
    </w:p>
    <w:p w14:paraId="6F579DEA" w14:textId="77777777" w:rsidR="00207D53" w:rsidRDefault="00726044">
      <w:pPr>
        <w:pStyle w:val="CROMSInstructionalTextBullets"/>
      </w:pPr>
      <w:r w:rsidRPr="00D447F2">
        <w:t>The expected duration of subject participation</w:t>
      </w:r>
    </w:p>
    <w:p w14:paraId="0F5206BB" w14:textId="02A5CC22" w:rsidR="00207D53" w:rsidRDefault="00726044">
      <w:pPr>
        <w:pStyle w:val="CROMSInstructionalTextBullets"/>
      </w:pPr>
      <w:r w:rsidRPr="00D447F2">
        <w:t xml:space="preserve">Identification </w:t>
      </w:r>
      <w:r w:rsidR="00C67EFB">
        <w:t>and specifics of administration</w:t>
      </w:r>
      <w:r w:rsidR="00C67EFB" w:rsidRPr="00D447F2">
        <w:t xml:space="preserve"> </w:t>
      </w:r>
      <w:r w:rsidRPr="00D447F2">
        <w:t xml:space="preserve">of the </w:t>
      </w:r>
      <w:r w:rsidR="001E31F3">
        <w:t>study intervention</w:t>
      </w:r>
      <w:r w:rsidR="00981EF5">
        <w:t xml:space="preserve"> </w:t>
      </w:r>
      <w:r w:rsidRPr="00D447F2">
        <w:t xml:space="preserve">and </w:t>
      </w:r>
      <w:r w:rsidR="00121808">
        <w:t xml:space="preserve">its control </w:t>
      </w:r>
      <w:r w:rsidR="008148FF">
        <w:t xml:space="preserve">or comparison </w:t>
      </w:r>
      <w:r w:rsidR="00121808">
        <w:t>(e.g., placebo</w:t>
      </w:r>
      <w:r w:rsidR="00981EF5">
        <w:t>, current standard of care</w:t>
      </w:r>
      <w:r w:rsidR="00981EF5" w:rsidRPr="00981EF5">
        <w:t xml:space="preserve"> </w:t>
      </w:r>
      <w:r w:rsidR="00981EF5">
        <w:t>treatment</w:t>
      </w:r>
      <w:r w:rsidR="00121808">
        <w:t xml:space="preserve">) </w:t>
      </w:r>
    </w:p>
    <w:p w14:paraId="58D8FCFD" w14:textId="448E81B1" w:rsidR="00207D53" w:rsidRDefault="00726044">
      <w:pPr>
        <w:pStyle w:val="CROMSInstructionalTextBullets"/>
      </w:pPr>
      <w:r w:rsidRPr="00D447F2">
        <w:t xml:space="preserve">A </w:t>
      </w:r>
      <w:r w:rsidR="009F53D3">
        <w:t xml:space="preserve">brief </w:t>
      </w:r>
      <w:r w:rsidRPr="00D447F2">
        <w:t xml:space="preserve">description of the sequence and duration of all </w:t>
      </w:r>
      <w:r w:rsidR="002440A9">
        <w:t>study</w:t>
      </w:r>
      <w:r w:rsidR="002440A9" w:rsidRPr="008E0A35">
        <w:t xml:space="preserve"> </w:t>
      </w:r>
      <w:r w:rsidRPr="00D447F2">
        <w:t xml:space="preserve">periods, including follow-up (specify individual </w:t>
      </w:r>
      <w:r w:rsidR="003062AB">
        <w:t>participant</w:t>
      </w:r>
      <w:r w:rsidRPr="00D447F2">
        <w:t xml:space="preserve">s </w:t>
      </w:r>
      <w:r w:rsidR="004C548C" w:rsidRPr="00D447F2">
        <w:t>vs.</w:t>
      </w:r>
      <w:r w:rsidRPr="00D447F2">
        <w:t xml:space="preserve"> entire </w:t>
      </w:r>
      <w:r w:rsidR="002440A9">
        <w:t>study</w:t>
      </w:r>
      <w:r w:rsidRPr="00D447F2">
        <w:t>)</w:t>
      </w:r>
      <w:r w:rsidR="009F53D3">
        <w:t xml:space="preserve">.  Details of study visit schedules will be included in Section </w:t>
      </w:r>
      <w:r w:rsidR="00640692">
        <w:fldChar w:fldCharType="begin"/>
      </w:r>
      <w:r w:rsidR="00640692">
        <w:instrText xml:space="preserve"> REF _Ref374712772 \r \h </w:instrText>
      </w:r>
      <w:r w:rsidR="00640692">
        <w:fldChar w:fldCharType="separate"/>
      </w:r>
      <w:r w:rsidR="00DA528B">
        <w:t>7</w:t>
      </w:r>
      <w:r w:rsidR="00640692">
        <w:fldChar w:fldCharType="end"/>
      </w:r>
      <w:r w:rsidR="009F53D3">
        <w:t>, Study Schedule.</w:t>
      </w:r>
    </w:p>
    <w:p w14:paraId="176E5393" w14:textId="77777777" w:rsidR="00207D53" w:rsidRDefault="00CA3CDC">
      <w:pPr>
        <w:pStyle w:val="CROMSInstructionalTextBullets"/>
      </w:pPr>
      <w:r>
        <w:t xml:space="preserve">Planned variation </w:t>
      </w:r>
      <w:r w:rsidR="00726044" w:rsidRPr="00D447F2">
        <w:t xml:space="preserve">in </w:t>
      </w:r>
      <w:r>
        <w:t xml:space="preserve">intervention dose or </w:t>
      </w:r>
      <w:r w:rsidRPr="00D447F2">
        <w:t>schedul</w:t>
      </w:r>
      <w:r>
        <w:t>e</w:t>
      </w:r>
      <w:r w:rsidR="00726044" w:rsidRPr="00D447F2">
        <w:t xml:space="preserve"> </w:t>
      </w:r>
      <w:r>
        <w:t xml:space="preserve">(e.g., </w:t>
      </w:r>
      <w:r w:rsidR="00726044" w:rsidRPr="00D447F2">
        <w:t>dose escalation</w:t>
      </w:r>
      <w:r>
        <w:t>)</w:t>
      </w:r>
    </w:p>
    <w:p w14:paraId="7E88E3D3" w14:textId="77777777" w:rsidR="00207D53" w:rsidRDefault="00D04B9C">
      <w:pPr>
        <w:pStyle w:val="CROMSInstructionalTextBullets"/>
      </w:pPr>
      <w:r>
        <w:t>A brief summary of m</w:t>
      </w:r>
      <w:r w:rsidR="00726044" w:rsidRPr="00D447F2">
        <w:t>ethods for collecting data for assessment of study objectives</w:t>
      </w:r>
      <w:r>
        <w:t xml:space="preserve"> (detailed methods will be included in Section </w:t>
      </w:r>
      <w:r>
        <w:fldChar w:fldCharType="begin"/>
      </w:r>
      <w:r>
        <w:instrText xml:space="preserve"> REF _Ref102891490 \r \h </w:instrText>
      </w:r>
      <w:r>
        <w:fldChar w:fldCharType="separate"/>
      </w:r>
      <w:r w:rsidR="00DA528B">
        <w:t>8</w:t>
      </w:r>
      <w:r>
        <w:fldChar w:fldCharType="end"/>
      </w:r>
      <w:r>
        <w:t>)</w:t>
      </w:r>
    </w:p>
    <w:p w14:paraId="6499030C" w14:textId="77777777" w:rsidR="00207D53" w:rsidRDefault="00726044">
      <w:pPr>
        <w:pStyle w:val="CROMSInstructionalTextBullets"/>
      </w:pPr>
      <w:r w:rsidRPr="00D447F2">
        <w:t xml:space="preserve">Other protocol-specific details, such as centralization of evaluations </w:t>
      </w:r>
      <w:r w:rsidR="00511ECE" w:rsidRPr="00D447F2">
        <w:t>(e.g.</w:t>
      </w:r>
      <w:r w:rsidRPr="00D447F2">
        <w:t>, central laboratory or central reading center for clinical scans)</w:t>
      </w:r>
      <w:r w:rsidR="00981EF5">
        <w:t>}</w:t>
      </w:r>
    </w:p>
    <w:p w14:paraId="5D16C4B1" w14:textId="77777777" w:rsidR="00726044" w:rsidRDefault="00726044" w:rsidP="00224F28">
      <w:pPr>
        <w:pStyle w:val="Heading2"/>
      </w:pPr>
      <w:bookmarkStart w:id="68" w:name="_Toc53202822"/>
      <w:bookmarkStart w:id="69" w:name="_Toc90088673"/>
      <w:bookmarkStart w:id="70" w:name="_Toc224445210"/>
      <w:bookmarkStart w:id="71" w:name="_Toc503528100"/>
      <w:r>
        <w:t>Substudies</w:t>
      </w:r>
      <w:bookmarkEnd w:id="68"/>
      <w:bookmarkEnd w:id="69"/>
      <w:r>
        <w:t xml:space="preserve"> (if applicable)</w:t>
      </w:r>
      <w:bookmarkEnd w:id="70"/>
      <w:bookmarkEnd w:id="71"/>
    </w:p>
    <w:p w14:paraId="4D849244" w14:textId="77777777" w:rsidR="00A35E46" w:rsidRPr="00A35E46" w:rsidRDefault="00A35E46" w:rsidP="00A35E46">
      <w:pPr>
        <w:pStyle w:val="CROMSText"/>
      </w:pPr>
      <w:r>
        <w:t>&lt;Insert text&gt;</w:t>
      </w:r>
    </w:p>
    <w:p w14:paraId="71EC1DFB" w14:textId="77777777" w:rsidR="00726044" w:rsidRPr="008E0A35" w:rsidRDefault="00D447F2" w:rsidP="00D447F2">
      <w:pPr>
        <w:pStyle w:val="CROMSInstruction"/>
      </w:pPr>
      <w:r>
        <w:t>{</w:t>
      </w:r>
      <w:r w:rsidR="00726044" w:rsidRPr="008E0A35">
        <w:t xml:space="preserve">A substudy asks a separate research question from </w:t>
      </w:r>
      <w:r w:rsidR="00A94C7B" w:rsidRPr="008E0A35">
        <w:t xml:space="preserve">that of </w:t>
      </w:r>
      <w:r w:rsidR="00726044" w:rsidRPr="008E0A35">
        <w:t>the parent protocol</w:t>
      </w:r>
      <w:r w:rsidR="009501C4" w:rsidRPr="008E0A35">
        <w:t>.  It</w:t>
      </w:r>
      <w:r w:rsidR="00726044" w:rsidRPr="008E0A35">
        <w:t xml:space="preserve"> may or may not contribute to the parent protocol’s objectives but uses all or a subset of study </w:t>
      </w:r>
      <w:r w:rsidR="003062AB">
        <w:t>participant</w:t>
      </w:r>
      <w:r w:rsidR="00726044" w:rsidRPr="008E0A35">
        <w:t>s or specimens</w:t>
      </w:r>
      <w:r w:rsidR="009501C4" w:rsidRPr="008E0A35">
        <w:t xml:space="preserve"> from the </w:t>
      </w:r>
      <w:r w:rsidR="00491911" w:rsidRPr="008E0A35">
        <w:t>main</w:t>
      </w:r>
      <w:r w:rsidR="009501C4" w:rsidRPr="008E0A35">
        <w:t xml:space="preserve"> protocol</w:t>
      </w:r>
      <w:r w:rsidR="00726044" w:rsidRPr="008E0A35">
        <w:t>.</w:t>
      </w:r>
    </w:p>
    <w:p w14:paraId="0A4719E0" w14:textId="77777777" w:rsidR="00726044" w:rsidRPr="008E0A35" w:rsidRDefault="00726044" w:rsidP="00D447F2">
      <w:pPr>
        <w:pStyle w:val="CROMSInstruction"/>
      </w:pPr>
      <w:r w:rsidRPr="008E0A35">
        <w:t xml:space="preserve">A concept for a proposed substudy must be approved by the </w:t>
      </w:r>
      <w:r w:rsidR="007C0EAF" w:rsidRPr="008E0A35">
        <w:t>NIDCR</w:t>
      </w:r>
      <w:r w:rsidRPr="008E0A35">
        <w:t xml:space="preserve"> </w:t>
      </w:r>
      <w:r w:rsidR="004C548C" w:rsidRPr="008E0A35">
        <w:t>Program</w:t>
      </w:r>
      <w:r w:rsidRPr="008E0A35">
        <w:t xml:space="preserve"> Offi</w:t>
      </w:r>
      <w:r w:rsidR="004C548C" w:rsidRPr="008E0A35">
        <w:t>cial</w:t>
      </w:r>
      <w:r w:rsidRPr="008E0A35">
        <w:t xml:space="preserve">. </w:t>
      </w:r>
      <w:r w:rsidR="00F73431">
        <w:t>A substudy may be included in the main protocol or in a stand</w:t>
      </w:r>
      <w:r w:rsidR="00BF3262">
        <w:t>-</w:t>
      </w:r>
      <w:r w:rsidR="00F73431">
        <w:t xml:space="preserve">alone protocol.  </w:t>
      </w:r>
      <w:r w:rsidR="00A04111" w:rsidRPr="008E0A35">
        <w:t xml:space="preserve">If a substudy is added to </w:t>
      </w:r>
      <w:r w:rsidR="003853FE">
        <w:t xml:space="preserve">the protocol for </w:t>
      </w:r>
      <w:r w:rsidR="00A04111" w:rsidRPr="008E0A35">
        <w:t>an ongoing study, a protocol amendment is required.</w:t>
      </w:r>
      <w:r w:rsidR="00F73431">
        <w:t xml:space="preserve">  </w:t>
      </w:r>
      <w:r w:rsidRPr="008E0A35">
        <w:t>List with brief description:</w:t>
      </w:r>
    </w:p>
    <w:p w14:paraId="64B86B3B" w14:textId="77777777" w:rsidR="00726044" w:rsidRPr="008E0A35" w:rsidRDefault="00726044" w:rsidP="006E3C20">
      <w:pPr>
        <w:pStyle w:val="CROMSInstructionalTextBullets"/>
      </w:pPr>
      <w:r w:rsidRPr="008E0A35">
        <w:t>Description of the substudy and its objectives</w:t>
      </w:r>
    </w:p>
    <w:p w14:paraId="11F6B3DE" w14:textId="77777777" w:rsidR="00726044" w:rsidRDefault="00726044" w:rsidP="006E3C20">
      <w:pPr>
        <w:pStyle w:val="CROMSInstructionalTextBullets"/>
      </w:pPr>
      <w:r w:rsidRPr="008E0A35">
        <w:t>Impact on main study</w:t>
      </w:r>
    </w:p>
    <w:p w14:paraId="405F01AC" w14:textId="77777777" w:rsidR="00BF3262" w:rsidRPr="008E0A35" w:rsidRDefault="00BF3262" w:rsidP="006E3C20">
      <w:pPr>
        <w:pStyle w:val="CROMSInstructionalTextBullets"/>
      </w:pPr>
      <w:r w:rsidRPr="008E0A35">
        <w:t>Potential participating sites</w:t>
      </w:r>
      <w:r>
        <w:t>}</w:t>
      </w:r>
    </w:p>
    <w:p w14:paraId="17CFFBE7" w14:textId="77777777" w:rsidR="00726044" w:rsidRDefault="00726044" w:rsidP="006C4771">
      <w:pPr>
        <w:pStyle w:val="Heading1"/>
      </w:pPr>
      <w:bookmarkStart w:id="72" w:name="_Toc42588966"/>
      <w:bookmarkStart w:id="73" w:name="_Toc53202807"/>
      <w:bookmarkStart w:id="74" w:name="_Toc103504797"/>
      <w:bookmarkStart w:id="75" w:name="_Toc224445211"/>
      <w:bookmarkStart w:id="76" w:name="_Toc503528101"/>
      <w:r>
        <w:t>S</w:t>
      </w:r>
      <w:bookmarkEnd w:id="72"/>
      <w:bookmarkEnd w:id="73"/>
      <w:r w:rsidR="00183B9F">
        <w:t xml:space="preserve">TUDY </w:t>
      </w:r>
      <w:bookmarkEnd w:id="74"/>
      <w:r w:rsidR="00183B9F">
        <w:t>ENROLLMENT AND WIT</w:t>
      </w:r>
      <w:bookmarkEnd w:id="75"/>
      <w:r w:rsidR="00183B9F">
        <w:t>HDRAWAL</w:t>
      </w:r>
      <w:bookmarkEnd w:id="76"/>
    </w:p>
    <w:p w14:paraId="20FF8D49" w14:textId="77777777" w:rsidR="00726044" w:rsidRDefault="006E3C20" w:rsidP="006E3C20">
      <w:pPr>
        <w:pStyle w:val="CROMSInstruction"/>
      </w:pPr>
      <w:r>
        <w:t>{</w:t>
      </w:r>
      <w:r w:rsidR="00044C50">
        <w:t xml:space="preserve">In subsections </w:t>
      </w:r>
      <w:r w:rsidR="007166E4">
        <w:fldChar w:fldCharType="begin"/>
      </w:r>
      <w:r w:rsidR="007166E4">
        <w:instrText xml:space="preserve"> REF _Ref366834425 \r \h </w:instrText>
      </w:r>
      <w:r w:rsidR="007166E4">
        <w:fldChar w:fldCharType="separate"/>
      </w:r>
      <w:r w:rsidR="00DA528B">
        <w:t>5.1</w:t>
      </w:r>
      <w:r w:rsidR="007166E4">
        <w:fldChar w:fldCharType="end"/>
      </w:r>
      <w:r w:rsidR="007166E4">
        <w:t xml:space="preserve"> </w:t>
      </w:r>
      <w:r w:rsidR="00044C50">
        <w:t xml:space="preserve">to </w:t>
      </w:r>
      <w:r w:rsidR="007166E4">
        <w:fldChar w:fldCharType="begin"/>
      </w:r>
      <w:r w:rsidR="007166E4">
        <w:instrText xml:space="preserve"> REF _Ref366834485 \r \h </w:instrText>
      </w:r>
      <w:r w:rsidR="007166E4">
        <w:fldChar w:fldCharType="separate"/>
      </w:r>
      <w:r w:rsidR="00DA528B">
        <w:t>5.6</w:t>
      </w:r>
      <w:r w:rsidR="007166E4">
        <w:fldChar w:fldCharType="end"/>
      </w:r>
      <w:r w:rsidR="00044C50">
        <w:t xml:space="preserve">, define the study population, describe </w:t>
      </w:r>
      <w:r w:rsidR="003062AB">
        <w:t>participant</w:t>
      </w:r>
      <w:r w:rsidR="00044C50">
        <w:t xml:space="preserve"> recruitment, and discuss issues related to </w:t>
      </w:r>
      <w:r w:rsidR="003062AB">
        <w:t>participant</w:t>
      </w:r>
      <w:r w:rsidR="00044C50">
        <w:t xml:space="preserve"> withdrawal. </w:t>
      </w:r>
      <w:r w:rsidR="00262A69" w:rsidRPr="008E0A35">
        <w:t xml:space="preserve">The study population should be </w:t>
      </w:r>
      <w:r w:rsidR="006323CF">
        <w:t>appropriate for</w:t>
      </w:r>
      <w:r w:rsidR="00262A69" w:rsidRPr="008E0A35">
        <w:t xml:space="preserve"> the stage of the study and the development stage </w:t>
      </w:r>
      <w:r w:rsidR="006323CF">
        <w:t>of</w:t>
      </w:r>
      <w:r w:rsidR="00262A69" w:rsidRPr="008E0A35">
        <w:t xml:space="preserve"> the study product</w:t>
      </w:r>
      <w:r w:rsidR="00262A69">
        <w:t xml:space="preserve"> or other intervention</w:t>
      </w:r>
      <w:r w:rsidR="00262A69" w:rsidRPr="008E0A35">
        <w:t>.</w:t>
      </w:r>
      <w:r w:rsidR="005B46B9" w:rsidRPr="005B46B9">
        <w:t xml:space="preserve"> </w:t>
      </w:r>
      <w:r w:rsidR="005B46B9">
        <w:t xml:space="preserve"> </w:t>
      </w:r>
      <w:r w:rsidR="00044C50">
        <w:t xml:space="preserve">Address the following in these subsections as applicable: </w:t>
      </w:r>
    </w:p>
    <w:p w14:paraId="06DBDE1F" w14:textId="77777777" w:rsidR="00207D53" w:rsidRDefault="00B06413" w:rsidP="00207D53">
      <w:pPr>
        <w:pStyle w:val="CROMSInstructionalTextBullets"/>
      </w:pPr>
      <w:r w:rsidRPr="00B06413">
        <w:t>Provide the target sample size; identify anticipated number to be screened in order to reach the target enrollment.</w:t>
      </w:r>
    </w:p>
    <w:p w14:paraId="3BE5125F" w14:textId="77777777" w:rsidR="00207D53" w:rsidRDefault="00044C50" w:rsidP="00207D53">
      <w:pPr>
        <w:pStyle w:val="CROMSInstructionalTextBullets"/>
      </w:pPr>
      <w:r>
        <w:t xml:space="preserve">Specify approach(es) for conforming with NIH policy on inclusion of women and minorities.  </w:t>
      </w:r>
      <w:r w:rsidR="00B06413" w:rsidRPr="00B06413">
        <w:t>Include numbers of women</w:t>
      </w:r>
      <w:r>
        <w:t xml:space="preserve"> and </w:t>
      </w:r>
      <w:r w:rsidR="00B06413" w:rsidRPr="00B06413">
        <w:t>minorities expected to be recruited</w:t>
      </w:r>
      <w:r w:rsidR="002C1605">
        <w:t>, or provide justification if women</w:t>
      </w:r>
      <w:r w:rsidR="00E85C43">
        <w:t xml:space="preserve"> and/or</w:t>
      </w:r>
      <w:r w:rsidR="002C1605">
        <w:t xml:space="preserve"> minorities will not be recruited.</w:t>
      </w:r>
    </w:p>
    <w:p w14:paraId="5DFE8872" w14:textId="77777777" w:rsidR="00207D53" w:rsidRDefault="00B06413" w:rsidP="00207D53">
      <w:pPr>
        <w:pStyle w:val="CROMSInstructionalTextBullets"/>
      </w:pPr>
      <w:r w:rsidRPr="00B06413">
        <w:t xml:space="preserve">Indicate from where the study population will be drawn (e.g., inpatient hospital setting, outpatient clinics, student health service, or general public).  Where appropriate (single center studies), include names of hospitals, clinics, etc.  </w:t>
      </w:r>
    </w:p>
    <w:p w14:paraId="08C577A0" w14:textId="77777777" w:rsidR="00726044" w:rsidRPr="008E0A35" w:rsidRDefault="00726044" w:rsidP="00D05775">
      <w:pPr>
        <w:pStyle w:val="CROMSInstructionalTextBullets"/>
      </w:pPr>
      <w:r w:rsidRPr="008E0A35">
        <w:t xml:space="preserve">If the study intends to enroll children, pregnant women, prisoners, or other vulnerable populations, refer to applicable section of 45 </w:t>
      </w:r>
      <w:smartTag w:uri="urn:schemas-microsoft-com:office:smarttags" w:element="stockticker">
        <w:r w:rsidRPr="008E0A35">
          <w:t>CFR</w:t>
        </w:r>
      </w:smartTag>
      <w:r w:rsidRPr="008E0A35">
        <w:t xml:space="preserve"> Part 46 Subpart B – Additional Protections</w:t>
      </w:r>
      <w:r w:rsidR="007A248D">
        <w:t xml:space="preserve"> for Pregnant Women, Human Fetuses and Neonates Involved in Research</w:t>
      </w:r>
      <w:r w:rsidRPr="008E0A35">
        <w:t xml:space="preserve"> </w:t>
      </w:r>
      <w:r w:rsidR="00006015">
        <w:t xml:space="preserve"> </w:t>
      </w:r>
      <w:r w:rsidRPr="008E0A35">
        <w:t xml:space="preserve">(45 </w:t>
      </w:r>
      <w:smartTag w:uri="urn:schemas-microsoft-com:office:smarttags" w:element="stockticker">
        <w:r w:rsidRPr="008E0A35">
          <w:t>CFR</w:t>
        </w:r>
      </w:smartTag>
      <w:r w:rsidRPr="008E0A35">
        <w:t xml:space="preserve"> Part 46.201-46.2</w:t>
      </w:r>
      <w:r w:rsidR="007A248D">
        <w:t>07</w:t>
      </w:r>
      <w:r w:rsidRPr="008E0A35">
        <w:t xml:space="preserve">); Subpart C – Additional Protections Pertaining to Biomedical and Behavioral Research Involving Prisoners as Subjects (45 </w:t>
      </w:r>
      <w:smartTag w:uri="urn:schemas-microsoft-com:office:smarttags" w:element="stockticker">
        <w:r w:rsidRPr="008E0A35">
          <w:t>CFR</w:t>
        </w:r>
      </w:smartTag>
      <w:r w:rsidRPr="008E0A35">
        <w:t xml:space="preserve"> Part 46.301-46.306); Subpart D – Additional Protections for Children Involved as Subjects in Research (45 </w:t>
      </w:r>
      <w:smartTag w:uri="urn:schemas-microsoft-com:office:smarttags" w:element="stockticker">
        <w:r w:rsidRPr="008E0A35">
          <w:t>CFR</w:t>
        </w:r>
      </w:smartTag>
      <w:r w:rsidRPr="008E0A35">
        <w:t xml:space="preserve"> Part 46.401-</w:t>
      </w:r>
      <w:r w:rsidR="007A248D">
        <w:t>46.</w:t>
      </w:r>
      <w:r w:rsidRPr="008E0A35">
        <w:t xml:space="preserve">409). </w:t>
      </w:r>
      <w:r w:rsidR="003040EE" w:rsidRPr="008E0A35">
        <w:t xml:space="preserve"> </w:t>
      </w:r>
      <w:r w:rsidRPr="008E0A35">
        <w:t>Please refer to these regulations and Office for Human Research Protections (OHRP) guidelines when choosing the study population.</w:t>
      </w:r>
      <w:r w:rsidR="00E85C43">
        <w:t xml:space="preserve"> </w:t>
      </w:r>
      <w:r w:rsidR="00E85C43" w:rsidRPr="008E0A35">
        <w:t xml:space="preserve">Note that these regulations apply if any </w:t>
      </w:r>
      <w:r w:rsidR="003062AB">
        <w:t>participant</w:t>
      </w:r>
      <w:r w:rsidR="00E85C43" w:rsidRPr="008E0A35">
        <w:t xml:space="preserve">s are members of the designated population even if it is not the target population (for example, if a </w:t>
      </w:r>
      <w:r w:rsidR="003062AB">
        <w:t>participant</w:t>
      </w:r>
      <w:r w:rsidR="00E85C43" w:rsidRPr="008E0A35">
        <w:t xml:space="preserve"> becomes a prisoner during the study).  Refer to:</w:t>
      </w:r>
      <w:r w:rsidR="00E85C43" w:rsidRPr="00CC6327">
        <w:t xml:space="preserve"> </w:t>
      </w:r>
      <w:hyperlink r:id="rId21" w:history="1">
        <w:r w:rsidR="00E85C43" w:rsidRPr="00D01F6A">
          <w:rPr>
            <w:rStyle w:val="Hyperlink"/>
            <w:i/>
          </w:rPr>
          <w:t>http://www.hhs.gov/ohrp/humansubjects/guidance/45cfr46.html</w:t>
        </w:r>
      </w:hyperlink>
      <w:r w:rsidR="00E85C43" w:rsidRPr="00D01F6A">
        <w:rPr>
          <w:i w:val="0"/>
        </w:rPr>
        <w:t xml:space="preserve"> and </w:t>
      </w:r>
      <w:hyperlink r:id="rId22" w:history="1">
        <w:r w:rsidR="00B0129F" w:rsidRPr="00B0129F">
          <w:rPr>
            <w:rStyle w:val="Hyperlink"/>
            <w:i/>
          </w:rPr>
          <w:t>https://www.hhs.gov/ohrp/regulations-and-policy/guidance/vulnerable-populations/index.html</w:t>
        </w:r>
      </w:hyperlink>
      <w:r w:rsidR="00B0129F" w:rsidRPr="00B0129F">
        <w:rPr>
          <w:rStyle w:val="Hyperlink"/>
        </w:rPr>
        <w:t xml:space="preserve"> </w:t>
      </w:r>
    </w:p>
    <w:p w14:paraId="1A8AF26B" w14:textId="77777777" w:rsidR="00726044" w:rsidRPr="00523CE7" w:rsidRDefault="007166E4" w:rsidP="006E3C20">
      <w:pPr>
        <w:pStyle w:val="CROMSInstruction"/>
      </w:pPr>
      <w:r>
        <w:t xml:space="preserve">Use the following guidelines when developing </w:t>
      </w:r>
      <w:r w:rsidR="003062AB">
        <w:t>participant</w:t>
      </w:r>
      <w:r>
        <w:t xml:space="preserve"> eligibility criteria to be listed in subsections </w:t>
      </w:r>
      <w:r>
        <w:fldChar w:fldCharType="begin"/>
      </w:r>
      <w:r>
        <w:instrText xml:space="preserve"> REF _Ref366834406 \r \h </w:instrText>
      </w:r>
      <w:r>
        <w:fldChar w:fldCharType="separate"/>
      </w:r>
      <w:r w:rsidR="00DA528B">
        <w:t>5.1</w:t>
      </w:r>
      <w:r>
        <w:fldChar w:fldCharType="end"/>
      </w:r>
      <w:r>
        <w:t xml:space="preserve"> and </w:t>
      </w:r>
      <w:r>
        <w:fldChar w:fldCharType="begin"/>
      </w:r>
      <w:r>
        <w:instrText xml:space="preserve"> REF _Ref366834414 \r \h </w:instrText>
      </w:r>
      <w:r>
        <w:fldChar w:fldCharType="separate"/>
      </w:r>
      <w:r w:rsidR="00DA528B">
        <w:t>5.2</w:t>
      </w:r>
      <w:r>
        <w:fldChar w:fldCharType="end"/>
      </w:r>
      <w:r w:rsidR="00726044" w:rsidRPr="00523CE7">
        <w:t>:</w:t>
      </w:r>
    </w:p>
    <w:p w14:paraId="5F82BCAD" w14:textId="77777777" w:rsidR="00726044" w:rsidRPr="008E0A35" w:rsidRDefault="00726044" w:rsidP="006E3C20">
      <w:pPr>
        <w:pStyle w:val="CROMSInstructionalTextBullets"/>
      </w:pPr>
      <w:r w:rsidRPr="008E0A35">
        <w:t xml:space="preserve">The eligibility criteria should provide a definition of </w:t>
      </w:r>
      <w:r w:rsidR="003062AB">
        <w:t>participant</w:t>
      </w:r>
      <w:r w:rsidRPr="008E0A35">
        <w:t xml:space="preserve"> characteristics required for study entry. </w:t>
      </w:r>
    </w:p>
    <w:p w14:paraId="358D0F77" w14:textId="77777777" w:rsidR="00726044" w:rsidRPr="008E0A35" w:rsidRDefault="00726044" w:rsidP="006E3C20">
      <w:pPr>
        <w:pStyle w:val="CROMSInstructionalTextBullets"/>
      </w:pPr>
      <w:r w:rsidRPr="008E0A35">
        <w:t xml:space="preserve">The risks of the </w:t>
      </w:r>
      <w:r w:rsidR="006323CF">
        <w:t>intervention</w:t>
      </w:r>
      <w:r w:rsidRPr="008E0A35">
        <w:t xml:space="preserve"> should </w:t>
      </w:r>
      <w:r w:rsidR="005B46B9">
        <w:t>be considered in</w:t>
      </w:r>
      <w:r w:rsidR="005B46B9" w:rsidRPr="008E0A35">
        <w:t xml:space="preserve"> </w:t>
      </w:r>
      <w:r w:rsidRPr="008E0A35">
        <w:t>the development of the inclusion/exclusion criteria</w:t>
      </w:r>
      <w:r w:rsidR="005B46B9">
        <w:t xml:space="preserve"> so that risk is minimized</w:t>
      </w:r>
      <w:r w:rsidRPr="008E0A35">
        <w:t>.</w:t>
      </w:r>
    </w:p>
    <w:p w14:paraId="7F97212B" w14:textId="77777777" w:rsidR="00726044" w:rsidRPr="008E0A35" w:rsidRDefault="00726044" w:rsidP="006E3C20">
      <w:pPr>
        <w:pStyle w:val="CROMSInstructionalTextBullets"/>
      </w:pPr>
      <w:r w:rsidRPr="008E0A35">
        <w:t xml:space="preserve">The same criterion should not be listed as both an inclusion and exclusion criterion </w:t>
      </w:r>
      <w:r w:rsidR="00511ECE" w:rsidRPr="008E0A35">
        <w:t>(e.g.</w:t>
      </w:r>
      <w:r w:rsidRPr="008E0A35">
        <w:t>, do not state age &gt;32 years old as an inclusion criterion and age ≤32 years old as an exclusion criterion).</w:t>
      </w:r>
    </w:p>
    <w:p w14:paraId="63E05FC3" w14:textId="77777777" w:rsidR="00726044" w:rsidRPr="008E0A35" w:rsidRDefault="006323CF" w:rsidP="006E3C20">
      <w:pPr>
        <w:pStyle w:val="CROMSInstructionalTextBullets"/>
      </w:pPr>
      <w:r>
        <w:t>Identify specific</w:t>
      </w:r>
      <w:r w:rsidR="00726044" w:rsidRPr="008E0A35">
        <w:t xml:space="preserve"> laboratory tests </w:t>
      </w:r>
      <w:r>
        <w:t>or clinical characteristics that will be used as criteria for enrollment</w:t>
      </w:r>
      <w:r w:rsidR="000C132E">
        <w:t>.</w:t>
      </w:r>
    </w:p>
    <w:p w14:paraId="31C6A078" w14:textId="77777777" w:rsidR="00726044" w:rsidRPr="008E0A35" w:rsidRDefault="00726044" w:rsidP="006E3C20">
      <w:pPr>
        <w:pStyle w:val="CROMSInstructionalTextBullets"/>
      </w:pPr>
      <w:r w:rsidRPr="008E0A35">
        <w:t xml:space="preserve">If </w:t>
      </w:r>
      <w:r w:rsidR="005B46B9">
        <w:t xml:space="preserve">reproductive status (i.e., pregnancy, lactation, reproductive potential) is an eligibility </w:t>
      </w:r>
      <w:r w:rsidR="005B46B9" w:rsidRPr="000222AB">
        <w:t>criterion</w:t>
      </w:r>
      <w:r w:rsidRPr="008E0A35">
        <w:t xml:space="preserve">, provide specific contraception requirements </w:t>
      </w:r>
      <w:r w:rsidR="00511ECE" w:rsidRPr="008E0A35">
        <w:t>(e.g.</w:t>
      </w:r>
      <w:r w:rsidRPr="008E0A35">
        <w:t>, licensed hormonal methods).</w:t>
      </w:r>
      <w:r w:rsidR="00291C0B">
        <w:t>}</w:t>
      </w:r>
    </w:p>
    <w:p w14:paraId="2C06F343" w14:textId="77777777" w:rsidR="00726044" w:rsidRDefault="003062AB" w:rsidP="00224F28">
      <w:pPr>
        <w:pStyle w:val="Heading2"/>
      </w:pPr>
      <w:bookmarkStart w:id="77" w:name="_Toc42588967"/>
      <w:bookmarkStart w:id="78" w:name="_Toc53202808"/>
      <w:bookmarkStart w:id="79" w:name="_Toc224445212"/>
      <w:bookmarkStart w:id="80" w:name="_Ref366568741"/>
      <w:bookmarkStart w:id="81" w:name="_Ref366834406"/>
      <w:bookmarkStart w:id="82" w:name="_Ref366834425"/>
      <w:bookmarkStart w:id="83" w:name="_Toc503528102"/>
      <w:r>
        <w:t>Participant</w:t>
      </w:r>
      <w:r w:rsidR="00726044">
        <w:t xml:space="preserve"> Inclusion Criteria</w:t>
      </w:r>
      <w:bookmarkEnd w:id="77"/>
      <w:bookmarkEnd w:id="78"/>
      <w:bookmarkEnd w:id="79"/>
      <w:bookmarkEnd w:id="80"/>
      <w:bookmarkEnd w:id="81"/>
      <w:bookmarkEnd w:id="82"/>
      <w:bookmarkEnd w:id="83"/>
    </w:p>
    <w:p w14:paraId="21AF18C0" w14:textId="77777777" w:rsidR="00A35E46" w:rsidRPr="00A35E46" w:rsidRDefault="00A35E46" w:rsidP="00A35E46">
      <w:pPr>
        <w:pStyle w:val="CROMSText"/>
      </w:pPr>
      <w:r>
        <w:t>&lt;Insert text&gt;</w:t>
      </w:r>
    </w:p>
    <w:p w14:paraId="55553532" w14:textId="77777777" w:rsidR="00726044" w:rsidRPr="008E0A35" w:rsidRDefault="006E3C20" w:rsidP="006E3C20">
      <w:pPr>
        <w:pStyle w:val="CROMSInstruction"/>
      </w:pPr>
      <w:r>
        <w:t>{</w:t>
      </w:r>
      <w:r w:rsidR="00726044" w:rsidRPr="008E0A35">
        <w:t xml:space="preserve">Provide a statement that </w:t>
      </w:r>
      <w:r w:rsidR="00114DBA">
        <w:t>individuals</w:t>
      </w:r>
      <w:r w:rsidR="00726044" w:rsidRPr="008E0A35">
        <w:t xml:space="preserve"> must meet all of the inclusion criteria in order to be eligible to participate in the study and then list each criterion.</w:t>
      </w:r>
      <w:r w:rsidR="005B46B9">
        <w:t>}</w:t>
      </w:r>
    </w:p>
    <w:p w14:paraId="40E6A8E3" w14:textId="77777777" w:rsidR="0003540F" w:rsidRDefault="0003540F" w:rsidP="0003540F">
      <w:pPr>
        <w:pStyle w:val="CROMSInstruction"/>
      </w:pPr>
      <w:r>
        <w:t>{Begin</w:t>
      </w:r>
      <w:r w:rsidRPr="00F21977">
        <w:t xml:space="preserve"> sample text}</w:t>
      </w:r>
      <w:r>
        <w:t xml:space="preserve">  </w:t>
      </w:r>
    </w:p>
    <w:p w14:paraId="6BE9F19E" w14:textId="77777777" w:rsidR="00617B90" w:rsidRPr="008E0A35" w:rsidRDefault="00617B90" w:rsidP="0003540F">
      <w:pPr>
        <w:pStyle w:val="CROMSText"/>
      </w:pPr>
      <w:r w:rsidRPr="008E0A35">
        <w:t xml:space="preserve">In order to be eligible to participate in this study, </w:t>
      </w:r>
      <w:r w:rsidR="00BA0D51" w:rsidRPr="008E0A35">
        <w:t>a</w:t>
      </w:r>
      <w:r w:rsidR="00114DBA">
        <w:t>n individual</w:t>
      </w:r>
      <w:r w:rsidRPr="008E0A35">
        <w:t xml:space="preserve"> must meet all of the following criteria:</w:t>
      </w:r>
    </w:p>
    <w:p w14:paraId="08E71C7C" w14:textId="77777777" w:rsidR="006C4771" w:rsidRDefault="00E55EDB">
      <w:pPr>
        <w:pStyle w:val="CROMSTextBullet"/>
        <w:numPr>
          <w:ilvl w:val="0"/>
          <w:numId w:val="28"/>
        </w:numPr>
      </w:pPr>
      <w:r w:rsidRPr="0003540F">
        <w:t>P</w:t>
      </w:r>
      <w:r w:rsidR="00617B90" w:rsidRPr="0003540F">
        <w:t>rovide signed and dated informed consent form</w:t>
      </w:r>
    </w:p>
    <w:p w14:paraId="253C6BAF" w14:textId="77777777" w:rsidR="006C4771" w:rsidRDefault="005B46B9">
      <w:pPr>
        <w:pStyle w:val="CROMSTextBullet"/>
        <w:numPr>
          <w:ilvl w:val="0"/>
          <w:numId w:val="28"/>
        </w:numPr>
      </w:pPr>
      <w:r w:rsidRPr="0003540F">
        <w:t>Willing to comply with all study procedures and be available for the duration of the study</w:t>
      </w:r>
      <w:r w:rsidRPr="005B46B9">
        <w:t xml:space="preserve"> </w:t>
      </w:r>
    </w:p>
    <w:p w14:paraId="19FBD99D" w14:textId="77777777" w:rsidR="006C4771" w:rsidRDefault="005B46B9">
      <w:pPr>
        <w:pStyle w:val="CROMSTextBullet"/>
        <w:numPr>
          <w:ilvl w:val="0"/>
          <w:numId w:val="28"/>
        </w:numPr>
      </w:pPr>
      <w:r w:rsidRPr="0003540F">
        <w:t xml:space="preserve">Male or female, aged </w:t>
      </w:r>
      <w:r w:rsidR="00D24A5C">
        <w:t>&lt;</w:t>
      </w:r>
      <w:r w:rsidRPr="0003540F">
        <w:t>XX to XX</w:t>
      </w:r>
      <w:r w:rsidR="00D24A5C">
        <w:t>&gt;</w:t>
      </w:r>
    </w:p>
    <w:p w14:paraId="6DD828FC" w14:textId="77777777" w:rsidR="006C4771" w:rsidRDefault="00BA0D51">
      <w:pPr>
        <w:pStyle w:val="CROMSTextBullet"/>
        <w:numPr>
          <w:ilvl w:val="0"/>
          <w:numId w:val="28"/>
        </w:numPr>
      </w:pPr>
      <w:r w:rsidRPr="0003540F">
        <w:t>In g</w:t>
      </w:r>
      <w:r w:rsidR="00B36993" w:rsidRPr="0003540F">
        <w:t xml:space="preserve">ood general health as evidenced by medical history </w:t>
      </w:r>
      <w:r w:rsidR="00B36993" w:rsidRPr="003853FE">
        <w:rPr>
          <w:i/>
        </w:rPr>
        <w:t>or</w:t>
      </w:r>
      <w:r w:rsidR="00B36993" w:rsidRPr="0003540F">
        <w:t xml:space="preserve"> </w:t>
      </w:r>
      <w:r w:rsidRPr="0003540F">
        <w:t>D</w:t>
      </w:r>
      <w:r w:rsidR="00B36993" w:rsidRPr="0003540F">
        <w:t xml:space="preserve">iagnosed with specific condition/disease </w:t>
      </w:r>
      <w:r w:rsidR="00B36993" w:rsidRPr="003853FE">
        <w:rPr>
          <w:i/>
        </w:rPr>
        <w:t>or</w:t>
      </w:r>
      <w:r w:rsidR="00B36993" w:rsidRPr="0003540F">
        <w:t xml:space="preserve"> </w:t>
      </w:r>
      <w:r w:rsidRPr="0003540F">
        <w:t>E</w:t>
      </w:r>
      <w:r w:rsidR="00B36993" w:rsidRPr="0003540F">
        <w:t>xhibit</w:t>
      </w:r>
      <w:r w:rsidRPr="0003540F">
        <w:t>s</w:t>
      </w:r>
      <w:r w:rsidR="00B36993" w:rsidRPr="0003540F">
        <w:t xml:space="preserve"> specific clinical signs or symptoms or </w:t>
      </w:r>
      <w:r w:rsidR="00E55EDB" w:rsidRPr="0003540F">
        <w:t>physical/oral examination findings</w:t>
      </w:r>
    </w:p>
    <w:p w14:paraId="18A93A4B" w14:textId="77777777" w:rsidR="006C4771" w:rsidRDefault="00E55EDB">
      <w:pPr>
        <w:pStyle w:val="CROMSTextBullet"/>
        <w:numPr>
          <w:ilvl w:val="0"/>
          <w:numId w:val="28"/>
        </w:numPr>
      </w:pPr>
      <w:r w:rsidRPr="0003540F">
        <w:t>Laboratory results within a specific range</w:t>
      </w:r>
    </w:p>
    <w:p w14:paraId="2F2E14B5" w14:textId="77777777" w:rsidR="006C4771" w:rsidRDefault="00E55EDB">
      <w:pPr>
        <w:pStyle w:val="CROMSTextBullet"/>
        <w:numPr>
          <w:ilvl w:val="0"/>
          <w:numId w:val="28"/>
        </w:numPr>
      </w:pPr>
      <w:r w:rsidRPr="0003540F">
        <w:t xml:space="preserve">Women of </w:t>
      </w:r>
      <w:r w:rsidRPr="00426117">
        <w:t>reproductive</w:t>
      </w:r>
      <w:r w:rsidRPr="0003540F">
        <w:t xml:space="preserve"> potential must use highly effective contraception </w:t>
      </w:r>
      <w:r w:rsidR="005B46B9" w:rsidRPr="00000DD6">
        <w:rPr>
          <w:i/>
          <w:color w:val="1F497D"/>
        </w:rPr>
        <w:t>{</w:t>
      </w:r>
      <w:r w:rsidRPr="00000DD6">
        <w:rPr>
          <w:i/>
          <w:color w:val="1F497D"/>
        </w:rPr>
        <w:t>specify methods of contraception acceptable for the study, e.g., licensed hormonal methods</w:t>
      </w:r>
      <w:r w:rsidR="005B46B9" w:rsidRPr="00000DD6">
        <w:rPr>
          <w:i/>
          <w:color w:val="1F497D"/>
        </w:rPr>
        <w:t>.  See</w:t>
      </w:r>
      <w:r w:rsidR="00207D53" w:rsidRPr="00207D53">
        <w:rPr>
          <w:rStyle w:val="Hyperlink"/>
          <w:iCs/>
          <w:szCs w:val="20"/>
        </w:rPr>
        <w:t xml:space="preserve"> </w:t>
      </w:r>
      <w:hyperlink r:id="rId23" w:history="1">
        <w:r w:rsidR="00207D53" w:rsidRPr="00D01F6A">
          <w:rPr>
            <w:rStyle w:val="Hyperlink"/>
            <w:iCs/>
            <w:szCs w:val="20"/>
          </w:rPr>
          <w:t>ICH M3 Guidance</w:t>
        </w:r>
      </w:hyperlink>
      <w:r w:rsidR="005B46B9" w:rsidRPr="00000DD6">
        <w:rPr>
          <w:i/>
          <w:color w:val="1F497D"/>
        </w:rPr>
        <w:t xml:space="preserve"> for information on highly effective contraception.}</w:t>
      </w:r>
    </w:p>
    <w:p w14:paraId="15DD25D8" w14:textId="77777777" w:rsidR="006C4771" w:rsidRDefault="00E55EDB">
      <w:pPr>
        <w:pStyle w:val="CROMSTextBullet"/>
        <w:numPr>
          <w:ilvl w:val="0"/>
          <w:numId w:val="28"/>
        </w:numPr>
      </w:pPr>
      <w:r w:rsidRPr="0003540F">
        <w:t>Men of reproductive potential must use condoms</w:t>
      </w:r>
      <w:r w:rsidR="00B36993" w:rsidRPr="0003540F">
        <w:t xml:space="preserve"> </w:t>
      </w:r>
      <w:r w:rsidR="005B46B9" w:rsidRPr="00000DD6">
        <w:rPr>
          <w:i/>
          <w:color w:val="1F497D"/>
        </w:rPr>
        <w:t>{</w:t>
      </w:r>
      <w:r w:rsidRPr="00000DD6">
        <w:rPr>
          <w:i/>
          <w:color w:val="1F497D"/>
        </w:rPr>
        <w:t>if appropriate for study</w:t>
      </w:r>
      <w:r w:rsidR="005B46B9" w:rsidRPr="00000DD6">
        <w:rPr>
          <w:i/>
          <w:color w:val="1F497D"/>
        </w:rPr>
        <w:t>}</w:t>
      </w:r>
      <w:r w:rsidR="005B46B9" w:rsidRPr="0003540F">
        <w:t>.</w:t>
      </w:r>
    </w:p>
    <w:p w14:paraId="60018AE3" w14:textId="77777777" w:rsidR="0003540F" w:rsidRDefault="0003540F" w:rsidP="006E3C20">
      <w:pPr>
        <w:pStyle w:val="CROMSInstruction"/>
      </w:pPr>
      <w:r>
        <w:t>{End</w:t>
      </w:r>
      <w:r w:rsidRPr="00F21977">
        <w:t xml:space="preserve"> sample text}</w:t>
      </w:r>
      <w:r>
        <w:t xml:space="preserve">  </w:t>
      </w:r>
    </w:p>
    <w:p w14:paraId="363A01E1" w14:textId="77777777" w:rsidR="00726044" w:rsidRDefault="003062AB" w:rsidP="00224F28">
      <w:pPr>
        <w:pStyle w:val="Heading2"/>
      </w:pPr>
      <w:bookmarkStart w:id="84" w:name="_Toc42588968"/>
      <w:bookmarkStart w:id="85" w:name="_Toc53202809"/>
      <w:bookmarkStart w:id="86" w:name="_Toc224445213"/>
      <w:bookmarkStart w:id="87" w:name="_Ref366568749"/>
      <w:bookmarkStart w:id="88" w:name="_Ref366834414"/>
      <w:bookmarkStart w:id="89" w:name="_Toc503528103"/>
      <w:r>
        <w:t>Participant</w:t>
      </w:r>
      <w:r w:rsidR="00726044">
        <w:t xml:space="preserve"> Exclusion Criteria</w:t>
      </w:r>
      <w:bookmarkEnd w:id="84"/>
      <w:bookmarkEnd w:id="85"/>
      <w:bookmarkEnd w:id="86"/>
      <w:bookmarkEnd w:id="87"/>
      <w:bookmarkEnd w:id="88"/>
      <w:bookmarkEnd w:id="89"/>
    </w:p>
    <w:p w14:paraId="6A66DF4A" w14:textId="77777777" w:rsidR="00A35E46" w:rsidRPr="00A35E46" w:rsidRDefault="00A35E46" w:rsidP="00A35E46">
      <w:pPr>
        <w:pStyle w:val="CROMSText"/>
      </w:pPr>
      <w:r>
        <w:t>&lt;Insert text&gt;</w:t>
      </w:r>
    </w:p>
    <w:p w14:paraId="07910FD3" w14:textId="77777777" w:rsidR="00726044" w:rsidRPr="00AE78D4" w:rsidRDefault="006E3C20" w:rsidP="006E3C20">
      <w:pPr>
        <w:pStyle w:val="CROMSInstruction"/>
      </w:pPr>
      <w:r>
        <w:t>{</w:t>
      </w:r>
      <w:r w:rsidR="00726044" w:rsidRPr="00AE78D4">
        <w:t xml:space="preserve">Provide a statement that all </w:t>
      </w:r>
      <w:r w:rsidR="00114DBA">
        <w:t>individuals</w:t>
      </w:r>
      <w:r w:rsidR="00726044" w:rsidRPr="00AE78D4">
        <w:t xml:space="preserve"> meeting any of the exclusion criteria at baseline will be excluded from study participation and then list each criterion.</w:t>
      </w:r>
      <w:r w:rsidR="002438B6">
        <w:t>}</w:t>
      </w:r>
    </w:p>
    <w:p w14:paraId="6318C161" w14:textId="77777777" w:rsidR="0003540F" w:rsidRDefault="0003540F" w:rsidP="0003540F">
      <w:pPr>
        <w:pStyle w:val="CROMSInstruction"/>
      </w:pPr>
      <w:r w:rsidRPr="008666D9">
        <w:t>{Begin sample text}</w:t>
      </w:r>
      <w:r>
        <w:t xml:space="preserve">  </w:t>
      </w:r>
    </w:p>
    <w:p w14:paraId="47BF9B20" w14:textId="77777777" w:rsidR="00BA0D51" w:rsidRPr="00AE78D4" w:rsidRDefault="00BA0D51" w:rsidP="0003540F">
      <w:pPr>
        <w:pStyle w:val="CROMSText"/>
      </w:pPr>
      <w:r w:rsidRPr="00AE78D4">
        <w:t>A</w:t>
      </w:r>
      <w:r w:rsidR="00114DBA">
        <w:t>n individual</w:t>
      </w:r>
      <w:r w:rsidRPr="00AE78D4">
        <w:t xml:space="preserve"> who meets any of the following criteria will be excluded from participation in this study:</w:t>
      </w:r>
    </w:p>
    <w:p w14:paraId="1CAF0241" w14:textId="77777777" w:rsidR="006C4771" w:rsidRDefault="00712566">
      <w:pPr>
        <w:pStyle w:val="CROMSTextBullet"/>
        <w:numPr>
          <w:ilvl w:val="0"/>
          <w:numId w:val="29"/>
        </w:numPr>
      </w:pPr>
      <w:r>
        <w:t xml:space="preserve">Medical condition, </w:t>
      </w:r>
      <w:r w:rsidR="00BA0D51">
        <w:t>laboratory finding</w:t>
      </w:r>
      <w:r>
        <w:t xml:space="preserve">, or physical exam finding </w:t>
      </w:r>
      <w:r w:rsidR="00A04B50" w:rsidRPr="00000DD6">
        <w:rPr>
          <w:i/>
          <w:color w:val="1F497D"/>
        </w:rPr>
        <w:t xml:space="preserve">{specify, </w:t>
      </w:r>
      <w:r w:rsidRPr="00000DD6">
        <w:rPr>
          <w:i/>
          <w:color w:val="1F497D"/>
        </w:rPr>
        <w:t>e.g., vital signs outside of specific range</w:t>
      </w:r>
      <w:r w:rsidR="00A04B50" w:rsidRPr="00000DD6">
        <w:rPr>
          <w:i/>
          <w:color w:val="1F497D"/>
        </w:rPr>
        <w:t>}</w:t>
      </w:r>
      <w:r w:rsidR="00A04B50">
        <w:t xml:space="preserve"> </w:t>
      </w:r>
      <w:r w:rsidR="00BA0D51">
        <w:t>that precludes participation</w:t>
      </w:r>
    </w:p>
    <w:p w14:paraId="00F6331C" w14:textId="77777777" w:rsidR="006C4771" w:rsidRDefault="00712566">
      <w:pPr>
        <w:pStyle w:val="CROMSTextBullet"/>
        <w:numPr>
          <w:ilvl w:val="0"/>
          <w:numId w:val="29"/>
        </w:numPr>
      </w:pPr>
      <w:r>
        <w:t>U</w:t>
      </w:r>
      <w:r w:rsidR="00BA0D51">
        <w:t>se of disallowed concomitant medications</w:t>
      </w:r>
      <w:r w:rsidR="00804F18">
        <w:t xml:space="preserve"> </w:t>
      </w:r>
      <w:r w:rsidR="00A04B50" w:rsidRPr="00000DD6">
        <w:rPr>
          <w:i/>
          <w:color w:val="1F497D"/>
        </w:rPr>
        <w:t>{</w:t>
      </w:r>
      <w:r w:rsidR="00804F18" w:rsidRPr="00000DD6">
        <w:rPr>
          <w:i/>
          <w:color w:val="1F497D"/>
        </w:rPr>
        <w:t>specify</w:t>
      </w:r>
      <w:r w:rsidR="00A04B50" w:rsidRPr="00000DD6">
        <w:rPr>
          <w:i/>
          <w:color w:val="1F497D"/>
        </w:rPr>
        <w:t>}</w:t>
      </w:r>
    </w:p>
    <w:p w14:paraId="00137532" w14:textId="77777777" w:rsidR="006C4771" w:rsidRDefault="00712566">
      <w:pPr>
        <w:pStyle w:val="CROMSTextBullet"/>
        <w:numPr>
          <w:ilvl w:val="0"/>
          <w:numId w:val="29"/>
        </w:numPr>
      </w:pPr>
      <w:r>
        <w:t xml:space="preserve">Presence of </w:t>
      </w:r>
      <w:r w:rsidR="00426117">
        <w:t>&lt;</w:t>
      </w:r>
      <w:r>
        <w:t xml:space="preserve">specific devices </w:t>
      </w:r>
      <w:r w:rsidRPr="00AE78D4">
        <w:t>(e.g., orthodontic appliances, dentures)</w:t>
      </w:r>
      <w:r w:rsidR="00426117">
        <w:t>&gt;</w:t>
      </w:r>
    </w:p>
    <w:p w14:paraId="05839F3D" w14:textId="77777777" w:rsidR="006C4771" w:rsidRDefault="00712566">
      <w:pPr>
        <w:pStyle w:val="CROMSTextBullet"/>
        <w:numPr>
          <w:ilvl w:val="0"/>
          <w:numId w:val="29"/>
        </w:numPr>
      </w:pPr>
      <w:r>
        <w:t>R</w:t>
      </w:r>
      <w:r w:rsidR="00BA0D51">
        <w:t>ecent febrile illness that precludes or delays participation</w:t>
      </w:r>
      <w:r>
        <w:t xml:space="preserve"> </w:t>
      </w:r>
      <w:r w:rsidR="00A04B50" w:rsidRPr="00000DD6">
        <w:rPr>
          <w:i/>
          <w:color w:val="1F497D"/>
        </w:rPr>
        <w:t>{</w:t>
      </w:r>
      <w:r w:rsidRPr="00000DD6">
        <w:rPr>
          <w:i/>
          <w:color w:val="1F497D"/>
        </w:rPr>
        <w:t>specify time frame</w:t>
      </w:r>
      <w:r w:rsidR="00A04B50" w:rsidRPr="00000DD6">
        <w:rPr>
          <w:i/>
          <w:color w:val="1F497D"/>
        </w:rPr>
        <w:t>}</w:t>
      </w:r>
    </w:p>
    <w:p w14:paraId="25809C3F" w14:textId="77777777" w:rsidR="006C4771" w:rsidRDefault="00712566">
      <w:pPr>
        <w:pStyle w:val="CROMSTextBullet"/>
        <w:numPr>
          <w:ilvl w:val="0"/>
          <w:numId w:val="29"/>
        </w:numPr>
      </w:pPr>
      <w:r>
        <w:t>P</w:t>
      </w:r>
      <w:r w:rsidR="00BA0D51">
        <w:t>regnancy or lactation</w:t>
      </w:r>
    </w:p>
    <w:p w14:paraId="51F6E944" w14:textId="77777777" w:rsidR="006C4771" w:rsidRDefault="00712566">
      <w:pPr>
        <w:pStyle w:val="CROMSTextBullet"/>
        <w:numPr>
          <w:ilvl w:val="0"/>
          <w:numId w:val="29"/>
        </w:numPr>
      </w:pPr>
      <w:r>
        <w:t>K</w:t>
      </w:r>
      <w:r w:rsidR="00BA0D51">
        <w:t>nown allergic reactions to components of the study product(s)</w:t>
      </w:r>
    </w:p>
    <w:p w14:paraId="085FBA7C" w14:textId="77777777" w:rsidR="006C4771" w:rsidRDefault="00712566">
      <w:pPr>
        <w:pStyle w:val="CROMSTextBullet"/>
        <w:numPr>
          <w:ilvl w:val="0"/>
          <w:numId w:val="29"/>
        </w:numPr>
      </w:pPr>
      <w:r>
        <w:t>T</w:t>
      </w:r>
      <w:r w:rsidR="00BA0D51">
        <w:t xml:space="preserve">reatment with another investigational drug </w:t>
      </w:r>
      <w:r w:rsidR="00804F18">
        <w:t xml:space="preserve">or other intervention </w:t>
      </w:r>
      <w:r w:rsidR="00A04B50" w:rsidRPr="00000DD6">
        <w:rPr>
          <w:i/>
          <w:color w:val="1F497D"/>
        </w:rPr>
        <w:t>{</w:t>
      </w:r>
      <w:r w:rsidR="00BA0D51" w:rsidRPr="00000DD6">
        <w:rPr>
          <w:i/>
          <w:color w:val="1F497D"/>
        </w:rPr>
        <w:t>with</w:t>
      </w:r>
      <w:r w:rsidRPr="00000DD6">
        <w:rPr>
          <w:i/>
          <w:color w:val="1F497D"/>
        </w:rPr>
        <w:t>in a specified</w:t>
      </w:r>
      <w:r w:rsidR="00BA0D51" w:rsidRPr="00000DD6">
        <w:rPr>
          <w:i/>
          <w:color w:val="1F497D"/>
        </w:rPr>
        <w:t xml:space="preserve"> time frame</w:t>
      </w:r>
      <w:r w:rsidR="00A04B50" w:rsidRPr="00000DD6">
        <w:rPr>
          <w:i/>
          <w:color w:val="1F497D"/>
        </w:rPr>
        <w:t>}</w:t>
      </w:r>
    </w:p>
    <w:p w14:paraId="5B81E649" w14:textId="77777777" w:rsidR="006C4771" w:rsidRDefault="00712566">
      <w:pPr>
        <w:pStyle w:val="CROMSTextBullet"/>
        <w:numPr>
          <w:ilvl w:val="0"/>
          <w:numId w:val="29"/>
        </w:numPr>
      </w:pPr>
      <w:r>
        <w:t xml:space="preserve">History of </w:t>
      </w:r>
      <w:r w:rsidR="00A04B50">
        <w:t xml:space="preserve">or current tobacco, </w:t>
      </w:r>
      <w:r>
        <w:t>drug</w:t>
      </w:r>
      <w:r w:rsidR="00A04B50">
        <w:t xml:space="preserve"> </w:t>
      </w:r>
      <w:r w:rsidR="003853FE">
        <w:t>or</w:t>
      </w:r>
      <w:r w:rsidR="00A04B50">
        <w:t xml:space="preserve"> </w:t>
      </w:r>
      <w:r>
        <w:t xml:space="preserve">alcohol </w:t>
      </w:r>
      <w:r w:rsidR="00A04B50">
        <w:t xml:space="preserve">use </w:t>
      </w:r>
      <w:r w:rsidR="00A04B50" w:rsidRPr="00000DD6">
        <w:rPr>
          <w:i/>
          <w:color w:val="1F497D"/>
        </w:rPr>
        <w:t>{</w:t>
      </w:r>
      <w:r w:rsidRPr="00000DD6">
        <w:rPr>
          <w:i/>
          <w:color w:val="1F497D"/>
        </w:rPr>
        <w:t xml:space="preserve">define parameters </w:t>
      </w:r>
      <w:r w:rsidR="00D051C1" w:rsidRPr="00000DD6">
        <w:rPr>
          <w:i/>
          <w:color w:val="1F497D"/>
        </w:rPr>
        <w:t xml:space="preserve">for </w:t>
      </w:r>
      <w:r w:rsidR="00A04B50" w:rsidRPr="00000DD6">
        <w:rPr>
          <w:i/>
          <w:color w:val="1F497D"/>
        </w:rPr>
        <w:t>exclusion}</w:t>
      </w:r>
    </w:p>
    <w:p w14:paraId="216C640D" w14:textId="77777777" w:rsidR="006C4771" w:rsidRDefault="00804F18">
      <w:pPr>
        <w:pStyle w:val="CROMSTextBullet"/>
        <w:numPr>
          <w:ilvl w:val="0"/>
          <w:numId w:val="29"/>
        </w:numPr>
      </w:pPr>
      <w:r>
        <w:t>C</w:t>
      </w:r>
      <w:r w:rsidR="00BA0D51">
        <w:t xml:space="preserve">haracteristics of household or close contacts </w:t>
      </w:r>
      <w:r w:rsidR="00A04B50" w:rsidRPr="002C1605">
        <w:rPr>
          <w:i/>
          <w:iCs/>
          <w:color w:val="1F497D" w:themeColor="text2"/>
          <w:szCs w:val="20"/>
        </w:rPr>
        <w:t>{</w:t>
      </w:r>
      <w:r w:rsidR="00BA0D51" w:rsidRPr="002C1605">
        <w:rPr>
          <w:i/>
          <w:iCs/>
          <w:color w:val="1F497D" w:themeColor="text2"/>
          <w:szCs w:val="20"/>
        </w:rPr>
        <w:t>e.g., household contacts who are immunocompromised</w:t>
      </w:r>
      <w:r w:rsidRPr="002C1605">
        <w:rPr>
          <w:i/>
          <w:iCs/>
          <w:color w:val="1F497D" w:themeColor="text2"/>
          <w:szCs w:val="20"/>
        </w:rPr>
        <w:t xml:space="preserve">, residence in same household as a </w:t>
      </w:r>
      <w:r w:rsidR="003062AB">
        <w:rPr>
          <w:i/>
          <w:iCs/>
          <w:color w:val="1F497D" w:themeColor="text2"/>
          <w:szCs w:val="20"/>
        </w:rPr>
        <w:t>participant</w:t>
      </w:r>
      <w:r w:rsidRPr="002C1605">
        <w:rPr>
          <w:i/>
          <w:iCs/>
          <w:color w:val="1F497D" w:themeColor="text2"/>
          <w:szCs w:val="20"/>
        </w:rPr>
        <w:t xml:space="preserve"> already participating in study, if blinding or compliance could potentially be compromised</w:t>
      </w:r>
      <w:r w:rsidR="00A04B50" w:rsidRPr="002C1605">
        <w:rPr>
          <w:i/>
          <w:iCs/>
          <w:color w:val="1F497D" w:themeColor="text2"/>
          <w:szCs w:val="20"/>
        </w:rPr>
        <w:t>}</w:t>
      </w:r>
    </w:p>
    <w:p w14:paraId="5646FEEB" w14:textId="77777777" w:rsidR="006C4771" w:rsidRDefault="00804F18">
      <w:pPr>
        <w:pStyle w:val="CROMSTextBullet"/>
        <w:numPr>
          <w:ilvl w:val="0"/>
          <w:numId w:val="29"/>
        </w:numPr>
      </w:pPr>
      <w:r>
        <w:t>A</w:t>
      </w:r>
      <w:r w:rsidR="00712566">
        <w:t>nything that</w:t>
      </w:r>
      <w:r w:rsidR="00000DD6">
        <w:t xml:space="preserve"> </w:t>
      </w:r>
      <w:r w:rsidR="00712566">
        <w:t xml:space="preserve">would place the </w:t>
      </w:r>
      <w:r w:rsidR="00114DBA">
        <w:t>individual</w:t>
      </w:r>
      <w:r w:rsidR="00712566">
        <w:t xml:space="preserve"> at increased risk or preclude the </w:t>
      </w:r>
      <w:r w:rsidR="00114DBA">
        <w:t>individual’s</w:t>
      </w:r>
      <w:r w:rsidR="00712566">
        <w:t xml:space="preserve"> full compliance with or completion of the study</w:t>
      </w:r>
      <w:r>
        <w:t>.</w:t>
      </w:r>
    </w:p>
    <w:p w14:paraId="7CAE600C" w14:textId="77777777" w:rsidR="0003540F" w:rsidRDefault="0003540F" w:rsidP="0003540F">
      <w:pPr>
        <w:pStyle w:val="CROMSInstruction"/>
      </w:pPr>
      <w:bookmarkStart w:id="90" w:name="_Toc224445214"/>
      <w:bookmarkStart w:id="91" w:name="_Toc103504800"/>
      <w:bookmarkStart w:id="92" w:name="_Toc105911970"/>
      <w:bookmarkStart w:id="93" w:name="_Toc42588969"/>
      <w:bookmarkStart w:id="94" w:name="_Toc53202810"/>
      <w:r w:rsidRPr="008666D9">
        <w:t>{End sample text}</w:t>
      </w:r>
      <w:r>
        <w:t xml:space="preserve">  </w:t>
      </w:r>
    </w:p>
    <w:p w14:paraId="48A7B507" w14:textId="77777777" w:rsidR="00CB063B" w:rsidRDefault="00CB063B" w:rsidP="00224F28">
      <w:pPr>
        <w:pStyle w:val="Heading2"/>
      </w:pPr>
      <w:bookmarkStart w:id="95" w:name="_Ref343778892"/>
      <w:bookmarkStart w:id="96" w:name="_Toc503528104"/>
      <w:r>
        <w:t>Strategies for Recruitment and Retention</w:t>
      </w:r>
      <w:bookmarkEnd w:id="90"/>
      <w:bookmarkEnd w:id="95"/>
      <w:bookmarkEnd w:id="96"/>
    </w:p>
    <w:p w14:paraId="64D8B35E" w14:textId="77777777" w:rsidR="00A35E46" w:rsidRPr="00A35E46" w:rsidRDefault="00A35E46" w:rsidP="00A35E46">
      <w:pPr>
        <w:pStyle w:val="CROMSText"/>
      </w:pPr>
      <w:r>
        <w:t>&lt;Insert text&gt;</w:t>
      </w:r>
    </w:p>
    <w:p w14:paraId="68661794" w14:textId="2A122D55" w:rsidR="00CB063B" w:rsidRPr="006E3C20" w:rsidRDefault="006E3C20" w:rsidP="006E3C20">
      <w:pPr>
        <w:pStyle w:val="CROMSInstruction"/>
      </w:pPr>
      <w:r>
        <w:t>{</w:t>
      </w:r>
      <w:r w:rsidR="00CB063B" w:rsidRPr="00AE78D4">
        <w:t xml:space="preserve">Identify strategies for </w:t>
      </w:r>
      <w:r w:rsidR="003062AB">
        <w:t>participant</w:t>
      </w:r>
      <w:r w:rsidR="00421462">
        <w:t xml:space="preserve"> </w:t>
      </w:r>
      <w:r w:rsidR="00CB063B" w:rsidRPr="00AE78D4">
        <w:t xml:space="preserve">recruitment and retention.  </w:t>
      </w:r>
      <w:r w:rsidR="0003540F" w:rsidRPr="00073606">
        <w:t xml:space="preserve">If </w:t>
      </w:r>
      <w:r w:rsidR="003062AB">
        <w:t>participant</w:t>
      </w:r>
      <w:r w:rsidR="0003540F" w:rsidRPr="00073606">
        <w:t>s will be compensated for study participation, describe a</w:t>
      </w:r>
      <w:r w:rsidR="0003540F">
        <w:t>mount and schedule of payments</w:t>
      </w:r>
      <w:r w:rsidR="00000DD6">
        <w:t xml:space="preserve">. </w:t>
      </w:r>
      <w:r w:rsidR="00FB497A">
        <w:t>If the study requires long-term subject participation, d</w:t>
      </w:r>
      <w:r w:rsidR="00000DD6">
        <w:t xml:space="preserve">escribe procedures that will be used to </w:t>
      </w:r>
      <w:r w:rsidR="00FB497A">
        <w:t xml:space="preserve">enhance subject retention (e.g., </w:t>
      </w:r>
      <w:r w:rsidR="007D10FE">
        <w:t>multiple methods for</w:t>
      </w:r>
      <w:r w:rsidR="00FB497A">
        <w:t xml:space="preserve"> contacting </w:t>
      </w:r>
      <w:r w:rsidR="003062AB">
        <w:t>participant</w:t>
      </w:r>
      <w:r w:rsidR="00FB497A">
        <w:t>s, visit reminders, incentives for visit attendance</w:t>
      </w:r>
      <w:r w:rsidR="001A5EEC">
        <w:t>)</w:t>
      </w:r>
      <w:r w:rsidR="007365C5">
        <w:t>.</w:t>
      </w:r>
      <w:r w:rsidR="0003540F">
        <w:t>}</w:t>
      </w:r>
    </w:p>
    <w:p w14:paraId="2FA38154" w14:textId="77777777" w:rsidR="00726044" w:rsidRDefault="00726044" w:rsidP="00224F28">
      <w:pPr>
        <w:pStyle w:val="Heading2"/>
      </w:pPr>
      <w:bookmarkStart w:id="97" w:name="_Toc224445215"/>
      <w:bookmarkStart w:id="98" w:name="_Toc503528105"/>
      <w:r>
        <w:t>Treatment Assignment Procedures</w:t>
      </w:r>
      <w:bookmarkEnd w:id="91"/>
      <w:bookmarkEnd w:id="97"/>
      <w:bookmarkEnd w:id="98"/>
    </w:p>
    <w:p w14:paraId="2EA530F5" w14:textId="77777777" w:rsidR="00A35E46" w:rsidRPr="00A35E46" w:rsidRDefault="00A35E46" w:rsidP="00A35E46">
      <w:pPr>
        <w:pStyle w:val="CROMSText"/>
      </w:pPr>
      <w:r>
        <w:t>&lt;Insert text&gt;</w:t>
      </w:r>
    </w:p>
    <w:p w14:paraId="1253FEC0" w14:textId="77777777" w:rsidR="00726044" w:rsidRPr="006E3C20" w:rsidRDefault="006E3C20" w:rsidP="006E3C20">
      <w:pPr>
        <w:pStyle w:val="CROMSInstruction"/>
      </w:pPr>
      <w:r>
        <w:t>{</w:t>
      </w:r>
      <w:r w:rsidR="00726044" w:rsidRPr="00AE78D4">
        <w:t xml:space="preserve">This section should describe the methods of assigning </w:t>
      </w:r>
      <w:r w:rsidR="003062AB">
        <w:t>participant</w:t>
      </w:r>
      <w:r w:rsidR="00726044" w:rsidRPr="00AE78D4">
        <w:t>s to study group including randomization procedures (if applicable to the study design).</w:t>
      </w:r>
      <w:r w:rsidR="004A1BF6" w:rsidRPr="00AE78D4">
        <w:t xml:space="preserve"> </w:t>
      </w:r>
      <w:r w:rsidR="00726044" w:rsidRPr="00AE78D4">
        <w:t xml:space="preserve"> It should include a description or a table that describes how study </w:t>
      </w:r>
      <w:r w:rsidR="003062AB">
        <w:t>participant</w:t>
      </w:r>
      <w:r w:rsidR="00726044" w:rsidRPr="00AE78D4">
        <w:t xml:space="preserve">s will be assigned to study groups, without being so specific that masking or randomization might be compromised </w:t>
      </w:r>
      <w:r w:rsidR="00511ECE" w:rsidRPr="00AE78D4">
        <w:t>(e.g.</w:t>
      </w:r>
      <w:r w:rsidR="00726044" w:rsidRPr="00AE78D4">
        <w:t>, the ratio between intervention and placebo groups may be stated but the randomization block sizes should not</w:t>
      </w:r>
      <w:r w:rsidR="00A04B50">
        <w:t>.</w:t>
      </w:r>
      <w:r w:rsidR="001A5EEC">
        <w:t>)</w:t>
      </w:r>
      <w:r>
        <w:t>}</w:t>
      </w:r>
    </w:p>
    <w:p w14:paraId="3B60B3C3" w14:textId="77777777" w:rsidR="00726044" w:rsidRDefault="00726044" w:rsidP="00224F28">
      <w:pPr>
        <w:pStyle w:val="Heading3"/>
      </w:pPr>
      <w:bookmarkStart w:id="99" w:name="_Toc224445216"/>
      <w:bookmarkStart w:id="100" w:name="_Toc503528106"/>
      <w:bookmarkStart w:id="101" w:name="_Toc103504801"/>
      <w:r w:rsidRPr="004F2263">
        <w:t>Randomization Procedures</w:t>
      </w:r>
      <w:bookmarkEnd w:id="99"/>
      <w:r w:rsidR="00125CA7">
        <w:t xml:space="preserve"> (if applicable)</w:t>
      </w:r>
      <w:bookmarkEnd w:id="100"/>
    </w:p>
    <w:p w14:paraId="07DD1988" w14:textId="77777777" w:rsidR="00A35E46" w:rsidRPr="00A35E46" w:rsidRDefault="00A35E46" w:rsidP="00A35E46">
      <w:pPr>
        <w:pStyle w:val="CROMSText"/>
      </w:pPr>
      <w:r>
        <w:t>&lt;Insert text&gt;</w:t>
      </w:r>
    </w:p>
    <w:p w14:paraId="48293A24" w14:textId="1661DB0A" w:rsidR="00726044" w:rsidRPr="006E3C20" w:rsidRDefault="006E3C20" w:rsidP="006E3C20">
      <w:pPr>
        <w:pStyle w:val="CROMSInstruction"/>
      </w:pPr>
      <w:r>
        <w:t>{</w:t>
      </w:r>
      <w:r w:rsidR="00726044" w:rsidRPr="00AE78D4">
        <w:t xml:space="preserve">Include plans for the maintenance of </w:t>
      </w:r>
      <w:r w:rsidR="00A17A7E">
        <w:t xml:space="preserve">study </w:t>
      </w:r>
      <w:r w:rsidR="00726044" w:rsidRPr="00AE78D4">
        <w:t xml:space="preserve">randomization codes. </w:t>
      </w:r>
      <w:r w:rsidR="004A1BF6" w:rsidRPr="00AE78D4">
        <w:t xml:space="preserve"> </w:t>
      </w:r>
      <w:r w:rsidR="00726044" w:rsidRPr="00AE78D4">
        <w:t>The timing and procedures for planned and unplanned breaking of randomization codes should be included.</w:t>
      </w:r>
      <w:r>
        <w:t>}</w:t>
      </w:r>
    </w:p>
    <w:p w14:paraId="70A858B5" w14:textId="77777777" w:rsidR="00726044" w:rsidRDefault="00726044" w:rsidP="00224F28">
      <w:pPr>
        <w:pStyle w:val="Heading3"/>
      </w:pPr>
      <w:bookmarkStart w:id="102" w:name="_Toc224445217"/>
      <w:bookmarkStart w:id="103" w:name="_Toc503528107"/>
      <w:r w:rsidRPr="004F2263">
        <w:t>Masking Procedures</w:t>
      </w:r>
      <w:bookmarkEnd w:id="101"/>
      <w:bookmarkEnd w:id="102"/>
      <w:r w:rsidR="00125CA7">
        <w:t xml:space="preserve"> (if applicable)</w:t>
      </w:r>
      <w:bookmarkEnd w:id="103"/>
    </w:p>
    <w:p w14:paraId="05600B99" w14:textId="77777777" w:rsidR="00A35E46" w:rsidRPr="00A35E46" w:rsidRDefault="00A35E46" w:rsidP="00A35E46">
      <w:pPr>
        <w:pStyle w:val="CROMSText"/>
      </w:pPr>
      <w:r>
        <w:t>&lt;Insert text&gt;</w:t>
      </w:r>
    </w:p>
    <w:p w14:paraId="50A9992A" w14:textId="77777777" w:rsidR="00726044" w:rsidRDefault="002438B6" w:rsidP="002438B6">
      <w:pPr>
        <w:pStyle w:val="CROMSInstruction"/>
      </w:pPr>
      <w:r>
        <w:t>{</w:t>
      </w:r>
      <w:r w:rsidR="00726044" w:rsidRPr="00AE78D4">
        <w:t xml:space="preserve">State whether the </w:t>
      </w:r>
      <w:r w:rsidR="00C17477">
        <w:t>intervention</w:t>
      </w:r>
      <w:r w:rsidR="00C17477" w:rsidRPr="00AE78D4">
        <w:t xml:space="preserve"> </w:t>
      </w:r>
      <w:r w:rsidR="00726044" w:rsidRPr="00AE78D4">
        <w:t xml:space="preserve">arms will be masked if </w:t>
      </w:r>
      <w:r w:rsidR="004A1BF6" w:rsidRPr="00AE78D4">
        <w:t xml:space="preserve">the study includes </w:t>
      </w:r>
      <w:r w:rsidR="00726044" w:rsidRPr="00AE78D4">
        <w:t xml:space="preserve">more than </w:t>
      </w:r>
      <w:r w:rsidR="005D594C" w:rsidRPr="00AE78D4">
        <w:t xml:space="preserve">one </w:t>
      </w:r>
      <w:r w:rsidR="00C17477">
        <w:t>intervention</w:t>
      </w:r>
      <w:r w:rsidR="00726044" w:rsidRPr="00AE78D4">
        <w:t>. Plans for maintaining appropriate masking for the study should be discussed. Refer to unmasking procedures described in the Manual of Procedures</w:t>
      </w:r>
      <w:r w:rsidR="00274977">
        <w:t xml:space="preserve"> (MOP)</w:t>
      </w:r>
      <w:r w:rsidR="00726044" w:rsidRPr="00AE78D4">
        <w:t>.</w:t>
      </w:r>
      <w:r>
        <w:t>}</w:t>
      </w:r>
    </w:p>
    <w:p w14:paraId="1565BD06" w14:textId="77777777" w:rsidR="006C4771" w:rsidRDefault="003062AB">
      <w:pPr>
        <w:pStyle w:val="Heading2"/>
        <w:numPr>
          <w:ilvl w:val="1"/>
          <w:numId w:val="13"/>
        </w:numPr>
      </w:pPr>
      <w:bookmarkStart w:id="104" w:name="_Toc330973499"/>
      <w:bookmarkStart w:id="105" w:name="_Ref366834433"/>
      <w:bookmarkStart w:id="106" w:name="_Toc503528108"/>
      <w:r>
        <w:t>Participant</w:t>
      </w:r>
      <w:r w:rsidR="002438B6">
        <w:t xml:space="preserve"> Withdrawal</w:t>
      </w:r>
      <w:bookmarkEnd w:id="104"/>
      <w:bookmarkEnd w:id="105"/>
      <w:bookmarkEnd w:id="106"/>
    </w:p>
    <w:p w14:paraId="7B113DB5" w14:textId="77777777" w:rsidR="00A35E46" w:rsidRPr="00A35E46" w:rsidRDefault="00A35E46" w:rsidP="00A35E46">
      <w:pPr>
        <w:pStyle w:val="CROMSText"/>
      </w:pPr>
      <w:r>
        <w:t>&lt;Insert text&gt;</w:t>
      </w:r>
    </w:p>
    <w:p w14:paraId="5F79413D" w14:textId="77777777" w:rsidR="002438B6" w:rsidRDefault="002438B6" w:rsidP="002438B6">
      <w:pPr>
        <w:pStyle w:val="CROMSInstruction"/>
      </w:pPr>
      <w:r>
        <w:t>{</w:t>
      </w:r>
      <w:r w:rsidR="003062AB">
        <w:t>Participant</w:t>
      </w:r>
      <w:r w:rsidRPr="00833474">
        <w:t>s may withdraw voluntarily from the study or the investigator may termi</w:t>
      </w:r>
      <w:r>
        <w:t>nate a subject's participation.}</w:t>
      </w:r>
    </w:p>
    <w:p w14:paraId="49C89DFF" w14:textId="77777777" w:rsidR="00726044" w:rsidRDefault="00224F28" w:rsidP="00224F28">
      <w:pPr>
        <w:pStyle w:val="Heading3"/>
      </w:pPr>
      <w:bookmarkStart w:id="107" w:name="_Toc224445218"/>
      <w:bookmarkStart w:id="108" w:name="_Toc503528109"/>
      <w:r>
        <w:t>R</w:t>
      </w:r>
      <w:r w:rsidR="00726044" w:rsidRPr="004F2263">
        <w:t>easons for Withdrawal</w:t>
      </w:r>
      <w:bookmarkEnd w:id="92"/>
      <w:bookmarkEnd w:id="107"/>
      <w:bookmarkEnd w:id="108"/>
    </w:p>
    <w:p w14:paraId="30621B80" w14:textId="77777777" w:rsidR="00A35E46" w:rsidRPr="00A35E46" w:rsidRDefault="00A35E46" w:rsidP="00A35E46">
      <w:pPr>
        <w:pStyle w:val="CROMSText"/>
      </w:pPr>
      <w:r>
        <w:t>&lt;Insert text&gt;</w:t>
      </w:r>
    </w:p>
    <w:p w14:paraId="3EC5CB80" w14:textId="77777777" w:rsidR="00726044" w:rsidRPr="002438B6" w:rsidRDefault="002438B6" w:rsidP="002438B6">
      <w:pPr>
        <w:pStyle w:val="CROMSInstruction"/>
      </w:pPr>
      <w:r>
        <w:t>{</w:t>
      </w:r>
      <w:r w:rsidR="00726044" w:rsidRPr="00AE78D4">
        <w:t xml:space="preserve">Provide a list of reasons </w:t>
      </w:r>
      <w:r w:rsidR="003062AB">
        <w:t>participant</w:t>
      </w:r>
      <w:r w:rsidR="00726044" w:rsidRPr="00AE78D4">
        <w:t xml:space="preserve">s may be </w:t>
      </w:r>
      <w:r w:rsidR="00A04B50">
        <w:t>withdrawn</w:t>
      </w:r>
      <w:r w:rsidR="00A04B50" w:rsidRPr="00AE78D4">
        <w:t xml:space="preserve"> </w:t>
      </w:r>
      <w:r w:rsidR="00726044" w:rsidRPr="00AE78D4">
        <w:t xml:space="preserve">from the study. It may be appropriate to provide distinct discontinuation criteria for </w:t>
      </w:r>
      <w:r w:rsidR="003062AB">
        <w:t>participant</w:t>
      </w:r>
      <w:r w:rsidR="00726044" w:rsidRPr="00AE78D4">
        <w:t>s and cohorts.</w:t>
      </w:r>
      <w:r w:rsidR="004A1BF6" w:rsidRPr="00AE78D4">
        <w:t xml:space="preserve"> </w:t>
      </w:r>
      <w:r w:rsidR="00726044" w:rsidRPr="00AE78D4">
        <w:t xml:space="preserve">If so, both sets of criteria should be listed separately and the distinction between the two must be stated clearly. </w:t>
      </w:r>
      <w:r w:rsidR="004A1BF6" w:rsidRPr="00AE78D4">
        <w:t xml:space="preserve"> </w:t>
      </w:r>
      <w:r w:rsidR="00726044" w:rsidRPr="00AE78D4">
        <w:t xml:space="preserve">Also note that </w:t>
      </w:r>
      <w:r w:rsidR="003062AB">
        <w:t>participant</w:t>
      </w:r>
      <w:r w:rsidR="00726044" w:rsidRPr="00AE78D4">
        <w:t>s may withdraw voluntarily from participation in the study at any time.</w:t>
      </w:r>
      <w:r w:rsidR="00125CA7" w:rsidRPr="00C17477">
        <w:t>}</w:t>
      </w:r>
    </w:p>
    <w:p w14:paraId="451CCAB6" w14:textId="77777777" w:rsidR="002438B6" w:rsidRDefault="002438B6" w:rsidP="002438B6">
      <w:pPr>
        <w:pStyle w:val="CROMSInstruction"/>
      </w:pPr>
      <w:r w:rsidRPr="00833474">
        <w:t>{Begin sample text}</w:t>
      </w:r>
      <w:r>
        <w:t xml:space="preserve">  </w:t>
      </w:r>
    </w:p>
    <w:p w14:paraId="7C998074" w14:textId="77777777" w:rsidR="00A04B50" w:rsidRDefault="00A04B50" w:rsidP="002438B6">
      <w:pPr>
        <w:pStyle w:val="CROMSText"/>
      </w:pPr>
      <w:r w:rsidRPr="00AE78D4">
        <w:t>Subjects are free to withdraw from participation in the study at any time upon request</w:t>
      </w:r>
      <w:r>
        <w:t>.</w:t>
      </w:r>
    </w:p>
    <w:p w14:paraId="27E1E844" w14:textId="77777777" w:rsidR="00726044" w:rsidRPr="00AE78D4" w:rsidRDefault="00A04B50" w:rsidP="002438B6">
      <w:pPr>
        <w:pStyle w:val="CROMSText"/>
      </w:pPr>
      <w:r>
        <w:t>An investigator may terminate a study subject’s</w:t>
      </w:r>
      <w:r w:rsidR="00726044" w:rsidRPr="00AE78D4">
        <w:t xml:space="preserve"> participation in the study if:</w:t>
      </w:r>
    </w:p>
    <w:p w14:paraId="20983193" w14:textId="77777777" w:rsidR="006C4771" w:rsidRDefault="00726044">
      <w:pPr>
        <w:pStyle w:val="CROMSTextBullet"/>
        <w:numPr>
          <w:ilvl w:val="0"/>
          <w:numId w:val="30"/>
        </w:numPr>
      </w:pPr>
      <w:r w:rsidRPr="003C2FE6">
        <w:t xml:space="preserve">Any clinical adverse event (AE), laboratory abnormality, or other medical condition or situation occurs such that continued participation in the study would not be in the best interest of the </w:t>
      </w:r>
      <w:r w:rsidR="003062AB">
        <w:t>participant</w:t>
      </w:r>
      <w:r w:rsidRPr="003C2FE6">
        <w:t>.</w:t>
      </w:r>
    </w:p>
    <w:p w14:paraId="09B2A913" w14:textId="77777777" w:rsidR="006C4771" w:rsidRDefault="00305000">
      <w:pPr>
        <w:pStyle w:val="CROMSTextBullet"/>
        <w:numPr>
          <w:ilvl w:val="0"/>
          <w:numId w:val="30"/>
        </w:numPr>
      </w:pPr>
      <w:r w:rsidRPr="003C2FE6">
        <w:t xml:space="preserve">The </w:t>
      </w:r>
      <w:r w:rsidR="003062AB">
        <w:t>participant</w:t>
      </w:r>
      <w:r w:rsidRPr="003C2FE6">
        <w:t xml:space="preserve"> meets an exclusion </w:t>
      </w:r>
      <w:r w:rsidR="003853FE" w:rsidRPr="003C2FE6">
        <w:t xml:space="preserve">criterion </w:t>
      </w:r>
      <w:r w:rsidRPr="003C2FE6">
        <w:t>(either newly developed or not previously recognized)</w:t>
      </w:r>
      <w:r w:rsidR="00A04B50" w:rsidRPr="003C2FE6">
        <w:t xml:space="preserve"> that preclude</w:t>
      </w:r>
      <w:r w:rsidR="003853FE" w:rsidRPr="003C2FE6">
        <w:t>s</w:t>
      </w:r>
      <w:r w:rsidR="00A04B50" w:rsidRPr="003C2FE6">
        <w:t xml:space="preserve"> further study participation</w:t>
      </w:r>
      <w:r w:rsidR="00726044" w:rsidRPr="003C2FE6">
        <w:t>.</w:t>
      </w:r>
    </w:p>
    <w:p w14:paraId="260CFB1F" w14:textId="77777777" w:rsidR="002438B6" w:rsidRPr="002438B6" w:rsidRDefault="002438B6" w:rsidP="002438B6">
      <w:pPr>
        <w:pStyle w:val="CROMSInstruction"/>
      </w:pPr>
      <w:r w:rsidRPr="00833474">
        <w:t>{End sample text}</w:t>
      </w:r>
      <w:r>
        <w:t xml:space="preserve">  </w:t>
      </w:r>
    </w:p>
    <w:p w14:paraId="5B0A9719" w14:textId="77777777" w:rsidR="00726044" w:rsidRDefault="00726044" w:rsidP="00224F28">
      <w:pPr>
        <w:pStyle w:val="Heading3"/>
      </w:pPr>
      <w:bookmarkStart w:id="109" w:name="_Toc224445219"/>
      <w:bookmarkStart w:id="110" w:name="_Toc503528110"/>
      <w:bookmarkStart w:id="111" w:name="_Toc44997918"/>
      <w:r w:rsidRPr="004F2263">
        <w:t xml:space="preserve">Handling of </w:t>
      </w:r>
      <w:r w:rsidR="003062AB">
        <w:t>Participant</w:t>
      </w:r>
      <w:r w:rsidR="00284688">
        <w:t xml:space="preserve"> </w:t>
      </w:r>
      <w:r w:rsidRPr="004F2263">
        <w:t>Withdrawals</w:t>
      </w:r>
      <w:bookmarkEnd w:id="109"/>
      <w:r w:rsidR="003011E8">
        <w:t xml:space="preserve"> or </w:t>
      </w:r>
      <w:r w:rsidR="003062AB">
        <w:t>Participant</w:t>
      </w:r>
      <w:r w:rsidR="003011E8">
        <w:t xml:space="preserve"> Discontinuation of Study Intervention</w:t>
      </w:r>
      <w:bookmarkEnd w:id="110"/>
    </w:p>
    <w:p w14:paraId="405374D2" w14:textId="77777777" w:rsidR="00A35E46" w:rsidRPr="00A35E46" w:rsidRDefault="00A35E46" w:rsidP="00A35E46">
      <w:pPr>
        <w:pStyle w:val="CROMSText"/>
      </w:pPr>
      <w:r>
        <w:t>&lt;Insert text&gt;</w:t>
      </w:r>
    </w:p>
    <w:p w14:paraId="5CB574DA" w14:textId="77777777" w:rsidR="00726044" w:rsidRPr="00AE78D4" w:rsidRDefault="002438B6" w:rsidP="002438B6">
      <w:pPr>
        <w:pStyle w:val="CROMSInstruction"/>
      </w:pPr>
      <w:r>
        <w:t>{</w:t>
      </w:r>
      <w:r w:rsidR="00DA7A7E" w:rsidRPr="00AE78D4">
        <w:t>Describe efforts that will be made to continue follow-up</w:t>
      </w:r>
      <w:r w:rsidR="003011E8">
        <w:t xml:space="preserve"> of withdrawn </w:t>
      </w:r>
      <w:r w:rsidR="003062AB">
        <w:t>participant</w:t>
      </w:r>
      <w:r w:rsidR="003011E8">
        <w:t xml:space="preserve">s or </w:t>
      </w:r>
      <w:r w:rsidR="003062AB">
        <w:t>participant</w:t>
      </w:r>
      <w:r w:rsidR="003011E8">
        <w:t>s who discontinue study intervention</w:t>
      </w:r>
      <w:r w:rsidR="00DA7A7E" w:rsidRPr="00AE78D4">
        <w:t>, especially for safety and efficacy outcome measures</w:t>
      </w:r>
      <w:r w:rsidR="00DA7A7E">
        <w:t xml:space="preserve"> </w:t>
      </w:r>
      <w:r w:rsidR="00DA7A7E" w:rsidRPr="00AE78D4">
        <w:t>(if applicable).</w:t>
      </w:r>
      <w:r w:rsidR="00726044" w:rsidRPr="00AE78D4">
        <w:t xml:space="preserve">  </w:t>
      </w:r>
      <w:r w:rsidR="00DA7A7E">
        <w:t>E</w:t>
      </w:r>
      <w:r w:rsidR="00726044" w:rsidRPr="00AE78D4">
        <w:t>very effort must be made to undertake protocol-specified safety follow-up procedures</w:t>
      </w:r>
      <w:r w:rsidR="00DA7A7E">
        <w:t xml:space="preserve"> to capture </w:t>
      </w:r>
      <w:r w:rsidR="007F4DF8">
        <w:t>adverse events (</w:t>
      </w:r>
      <w:r w:rsidR="00DA7A7E">
        <w:t>AEs</w:t>
      </w:r>
      <w:r w:rsidR="007F4DF8">
        <w:t>)</w:t>
      </w:r>
      <w:r w:rsidR="00DA7A7E">
        <w:t xml:space="preserve">, </w:t>
      </w:r>
      <w:r w:rsidR="007F4DF8">
        <w:t>serious adverse events (</w:t>
      </w:r>
      <w:r w:rsidR="00DA7A7E">
        <w:t>SAEs</w:t>
      </w:r>
      <w:r w:rsidR="007F4DF8">
        <w:t>),</w:t>
      </w:r>
      <w:r w:rsidR="00DA7A7E">
        <w:t xml:space="preserve"> and </w:t>
      </w:r>
      <w:r w:rsidR="007F4DF8">
        <w:t>unanticipated problems (</w:t>
      </w:r>
      <w:r w:rsidR="00DA7A7E">
        <w:t>UPs</w:t>
      </w:r>
      <w:r w:rsidR="007F4DF8">
        <w:t>)</w:t>
      </w:r>
      <w:r w:rsidR="00726044" w:rsidRPr="00AE78D4">
        <w:t xml:space="preserve">. </w:t>
      </w:r>
      <w:r w:rsidR="00305000" w:rsidRPr="00AE78D4">
        <w:t xml:space="preserve"> </w:t>
      </w:r>
    </w:p>
    <w:p w14:paraId="3850C3DC" w14:textId="77777777" w:rsidR="00726044" w:rsidRDefault="0043414B" w:rsidP="002438B6">
      <w:pPr>
        <w:pStyle w:val="CROMSInstruction"/>
      </w:pPr>
      <w:r w:rsidRPr="00AE78D4">
        <w:t>This section should include a</w:t>
      </w:r>
      <w:r w:rsidR="00726044" w:rsidRPr="00AE78D4">
        <w:t xml:space="preserve"> discussion of replacement of </w:t>
      </w:r>
      <w:r w:rsidR="003062AB">
        <w:t>participant</w:t>
      </w:r>
      <w:r w:rsidR="008E23C1" w:rsidRPr="00AE78D4">
        <w:t>s</w:t>
      </w:r>
      <w:r w:rsidR="00726044" w:rsidRPr="00AE78D4">
        <w:t xml:space="preserve"> who </w:t>
      </w:r>
      <w:r w:rsidR="003011E8">
        <w:t xml:space="preserve">withdraw or </w:t>
      </w:r>
      <w:r w:rsidR="00726044" w:rsidRPr="00AE78D4">
        <w:t>d</w:t>
      </w:r>
      <w:r w:rsidRPr="00AE78D4">
        <w:t>iscontinue early, if replacement is allowed</w:t>
      </w:r>
      <w:r w:rsidR="00726044" w:rsidRPr="00AE78D4">
        <w:t>.</w:t>
      </w:r>
      <w:r w:rsidR="002438B6">
        <w:t>}</w:t>
      </w:r>
    </w:p>
    <w:p w14:paraId="0D76A1A5" w14:textId="77777777" w:rsidR="002438B6" w:rsidRDefault="002438B6" w:rsidP="002438B6">
      <w:pPr>
        <w:pStyle w:val="Heading2"/>
      </w:pPr>
      <w:bookmarkStart w:id="112" w:name="_Ref366834485"/>
      <w:bookmarkStart w:id="113" w:name="_Toc503528111"/>
      <w:bookmarkEnd w:id="111"/>
      <w:r>
        <w:t>Premature Termination or Suspension of Study</w:t>
      </w:r>
      <w:bookmarkEnd w:id="112"/>
      <w:bookmarkEnd w:id="113"/>
    </w:p>
    <w:p w14:paraId="1B23FECD" w14:textId="77777777" w:rsidR="00A35E46" w:rsidRPr="00A35E46" w:rsidRDefault="00A35E46" w:rsidP="00A35E46">
      <w:pPr>
        <w:pStyle w:val="CROMSText"/>
      </w:pPr>
      <w:r>
        <w:t>&lt;Insert text&gt;</w:t>
      </w:r>
    </w:p>
    <w:p w14:paraId="4EF2B95E" w14:textId="77777777" w:rsidR="00780DC9" w:rsidRPr="002438B6" w:rsidRDefault="002438B6" w:rsidP="002438B6">
      <w:pPr>
        <w:pStyle w:val="CROMSInstruction"/>
      </w:pPr>
      <w:r>
        <w:t>{</w:t>
      </w:r>
      <w:r w:rsidR="00726044" w:rsidRPr="00A62F5B">
        <w:t xml:space="preserve">List possible reasons for </w:t>
      </w:r>
      <w:r w:rsidR="00816747">
        <w:t>termination or suspension</w:t>
      </w:r>
      <w:r w:rsidR="00816747" w:rsidRPr="00A62F5B">
        <w:t xml:space="preserve"> </w:t>
      </w:r>
      <w:r w:rsidR="00726044" w:rsidRPr="00A62F5B">
        <w:t>of the study</w:t>
      </w:r>
      <w:r w:rsidR="00256110">
        <w:t>,</w:t>
      </w:r>
      <w:r w:rsidR="000F70CF">
        <w:t xml:space="preserve"> </w:t>
      </w:r>
      <w:r w:rsidR="000F70CF" w:rsidRPr="00B46190">
        <w:t xml:space="preserve">e.g., study closure based on </w:t>
      </w:r>
      <w:r w:rsidR="000F70CF">
        <w:t>principal investigator (</w:t>
      </w:r>
      <w:r w:rsidR="000F70CF" w:rsidRPr="00B46190">
        <w:t>PI</w:t>
      </w:r>
      <w:r w:rsidR="000F70CF">
        <w:t>)</w:t>
      </w:r>
      <w:r w:rsidR="000F70CF" w:rsidRPr="00B46190">
        <w:t xml:space="preserve"> decision, or NIDCR decision</w:t>
      </w:r>
      <w:r w:rsidR="00584AA3">
        <w:t>.</w:t>
      </w:r>
      <w:r w:rsidR="00B85FA4" w:rsidRPr="00CF3CD9">
        <w:t xml:space="preserve">  </w:t>
      </w:r>
      <w:r w:rsidR="004C2045">
        <w:t>For</w:t>
      </w:r>
      <w:r w:rsidR="00462580">
        <w:t xml:space="preserve"> any study </w:t>
      </w:r>
      <w:r w:rsidR="004C2045">
        <w:t xml:space="preserve">that </w:t>
      </w:r>
      <w:r w:rsidR="00462580">
        <w:t>is</w:t>
      </w:r>
      <w:r w:rsidR="00B85FA4">
        <w:t xml:space="preserve"> </w:t>
      </w:r>
      <w:r w:rsidR="00B30577">
        <w:t>prem</w:t>
      </w:r>
      <w:r w:rsidR="00462580">
        <w:t>aturely terminated or suspended</w:t>
      </w:r>
      <w:r w:rsidR="00B85FA4">
        <w:t>, t</w:t>
      </w:r>
      <w:r w:rsidR="00B85FA4" w:rsidRPr="00CF3CD9">
        <w:t xml:space="preserve">he </w:t>
      </w:r>
      <w:r w:rsidR="00FD147E">
        <w:t>PI</w:t>
      </w:r>
      <w:r w:rsidR="00B30577">
        <w:t xml:space="preserve"> will promptly inform the IRB</w:t>
      </w:r>
      <w:r w:rsidR="00584AA3">
        <w:t xml:space="preserve"> and NIDCR</w:t>
      </w:r>
      <w:r w:rsidR="00B30577">
        <w:t xml:space="preserve"> and </w:t>
      </w:r>
      <w:r w:rsidR="00B85FA4" w:rsidRPr="00CF3CD9">
        <w:t>provide the reason(s) for the termination or suspension</w:t>
      </w:r>
      <w:r w:rsidR="005573E6">
        <w:t>.</w:t>
      </w:r>
      <w:r>
        <w:t>}</w:t>
      </w:r>
    </w:p>
    <w:p w14:paraId="50BE1C25" w14:textId="77777777" w:rsidR="002438B6" w:rsidRDefault="002438B6" w:rsidP="002438B6">
      <w:pPr>
        <w:pStyle w:val="CROMSInstruction"/>
      </w:pPr>
      <w:r w:rsidRPr="00833474">
        <w:t>{Begin sample text}</w:t>
      </w:r>
      <w:r>
        <w:t xml:space="preserve">  </w:t>
      </w:r>
    </w:p>
    <w:p w14:paraId="284A9ED8" w14:textId="77777777" w:rsidR="00717B6E" w:rsidRPr="00A62F5B" w:rsidRDefault="00717B6E" w:rsidP="002438B6">
      <w:pPr>
        <w:pStyle w:val="CROMSText"/>
      </w:pPr>
      <w:r w:rsidRPr="00A62F5B">
        <w:t xml:space="preserve">This study may be </w:t>
      </w:r>
      <w:r w:rsidR="00B72FDA">
        <w:t xml:space="preserve">suspended or </w:t>
      </w:r>
      <w:r w:rsidRPr="00A62F5B">
        <w:t>prematurely terminated if</w:t>
      </w:r>
      <w:r w:rsidR="005F3A01">
        <w:t xml:space="preserve"> </w:t>
      </w:r>
      <w:r w:rsidRPr="00A62F5B">
        <w:t xml:space="preserve">there is sufficient reasonable cause.  Written notification, documenting the reason for study </w:t>
      </w:r>
      <w:r w:rsidR="00B72FDA">
        <w:t xml:space="preserve">suspension or </w:t>
      </w:r>
      <w:r w:rsidRPr="00A62F5B">
        <w:t xml:space="preserve">termination, will be provided </w:t>
      </w:r>
      <w:r w:rsidR="00B85FA4" w:rsidRPr="00A62F5B">
        <w:t xml:space="preserve">by the </w:t>
      </w:r>
      <w:r w:rsidR="00B72FDA">
        <w:t xml:space="preserve">suspending or </w:t>
      </w:r>
      <w:r w:rsidR="00B85FA4" w:rsidRPr="00A62F5B">
        <w:t xml:space="preserve">terminating party </w:t>
      </w:r>
      <w:r w:rsidRPr="00A62F5B">
        <w:t xml:space="preserve">to </w:t>
      </w:r>
      <w:r w:rsidR="00584AA3">
        <w:t>&lt;</w:t>
      </w:r>
      <w:r w:rsidR="00B85FA4" w:rsidRPr="00D46849">
        <w:t xml:space="preserve">investigator, funding agency, </w:t>
      </w:r>
      <w:r w:rsidR="006F503C" w:rsidRPr="00D46849">
        <w:t>the</w:t>
      </w:r>
      <w:r w:rsidR="00584AA3">
        <w:t xml:space="preserve"> Investigational New Drug (</w:t>
      </w:r>
      <w:r w:rsidR="006F503C" w:rsidRPr="00D46849">
        <w:t>IND</w:t>
      </w:r>
      <w:r w:rsidR="00584AA3">
        <w:t xml:space="preserve">) </w:t>
      </w:r>
      <w:r w:rsidR="00375E4E" w:rsidRPr="00D46849">
        <w:t>/</w:t>
      </w:r>
      <w:r w:rsidR="00584AA3">
        <w:t>Investigational Device Exemption (</w:t>
      </w:r>
      <w:r w:rsidR="00375E4E" w:rsidRPr="00D46849">
        <w:t>IDE</w:t>
      </w:r>
      <w:r w:rsidR="00584AA3">
        <w:t>)</w:t>
      </w:r>
      <w:r w:rsidR="00584AA3" w:rsidRPr="00D46849">
        <w:t xml:space="preserve"> sponsor</w:t>
      </w:r>
      <w:r w:rsidR="006F503C" w:rsidRPr="00D46849">
        <w:t xml:space="preserve"> and regulatory authorities</w:t>
      </w:r>
      <w:r w:rsidR="00584AA3" w:rsidRPr="00D46849">
        <w:t>&gt;</w:t>
      </w:r>
      <w:r w:rsidR="00B30577" w:rsidRPr="00D46849">
        <w:t>.</w:t>
      </w:r>
      <w:r w:rsidR="00B85FA4">
        <w:t xml:space="preserve"> </w:t>
      </w:r>
      <w:r w:rsidR="00B30577">
        <w:t xml:space="preserve"> If the study is prematurely terminated or suspended, the principal investigator will promptly inform the IRB and will provide the reason(s) for the termination or suspension. </w:t>
      </w:r>
    </w:p>
    <w:p w14:paraId="51BC916B" w14:textId="77777777" w:rsidR="00717B6E" w:rsidRPr="00A62F5B" w:rsidRDefault="00717B6E" w:rsidP="002438B6">
      <w:pPr>
        <w:pStyle w:val="CROMSText"/>
      </w:pPr>
      <w:r w:rsidRPr="00A62F5B">
        <w:t>Circumstances that may warrant termination include, but are not limited to:</w:t>
      </w:r>
    </w:p>
    <w:p w14:paraId="4A23A49D" w14:textId="77777777" w:rsidR="006C4771" w:rsidRDefault="00717B6E">
      <w:pPr>
        <w:pStyle w:val="CROMSTextBullet"/>
        <w:numPr>
          <w:ilvl w:val="0"/>
          <w:numId w:val="31"/>
        </w:numPr>
      </w:pPr>
      <w:r w:rsidRPr="00A62F5B">
        <w:t xml:space="preserve">Determination of unexpected, significant, or unacceptable risk to </w:t>
      </w:r>
      <w:r w:rsidR="003062AB">
        <w:t>participant</w:t>
      </w:r>
      <w:r w:rsidRPr="00A62F5B">
        <w:t>s.</w:t>
      </w:r>
    </w:p>
    <w:p w14:paraId="546F06B5" w14:textId="77777777" w:rsidR="006C4771" w:rsidRDefault="00717B6E">
      <w:pPr>
        <w:pStyle w:val="CROMSTextBullet"/>
        <w:numPr>
          <w:ilvl w:val="0"/>
          <w:numId w:val="31"/>
        </w:numPr>
      </w:pPr>
      <w:r w:rsidRPr="00A62F5B">
        <w:t>Insufficient adherence to protocol requirements.</w:t>
      </w:r>
    </w:p>
    <w:p w14:paraId="42612844" w14:textId="77777777" w:rsidR="006C4771" w:rsidRDefault="00717B6E">
      <w:pPr>
        <w:pStyle w:val="CROMSTextBullet"/>
        <w:numPr>
          <w:ilvl w:val="0"/>
          <w:numId w:val="31"/>
        </w:numPr>
      </w:pPr>
      <w:r w:rsidRPr="00A62F5B">
        <w:t xml:space="preserve">Data that are not sufficiently complete and/or evaluable. </w:t>
      </w:r>
    </w:p>
    <w:p w14:paraId="2452A2BB" w14:textId="77777777" w:rsidR="006C4771" w:rsidRDefault="005E0E30">
      <w:pPr>
        <w:pStyle w:val="CROMSTextBullet"/>
        <w:numPr>
          <w:ilvl w:val="0"/>
          <w:numId w:val="31"/>
        </w:numPr>
      </w:pPr>
      <w:r>
        <w:t>Determination of futility</w:t>
      </w:r>
      <w:r w:rsidR="000B07C9">
        <w:t>.</w:t>
      </w:r>
    </w:p>
    <w:p w14:paraId="1139943D" w14:textId="77777777" w:rsidR="002438B6" w:rsidRDefault="002438B6" w:rsidP="002438B6">
      <w:pPr>
        <w:pStyle w:val="CROMSInstruction"/>
      </w:pPr>
      <w:r w:rsidRPr="00833474">
        <w:t>{End sample text}</w:t>
      </w:r>
      <w:r>
        <w:t xml:space="preserve">  </w:t>
      </w:r>
    </w:p>
    <w:p w14:paraId="68F89364" w14:textId="77777777" w:rsidR="00726044" w:rsidRDefault="00726044" w:rsidP="006C4771">
      <w:pPr>
        <w:pStyle w:val="Heading1"/>
      </w:pPr>
      <w:bookmarkStart w:id="114" w:name="_Toc42588981"/>
      <w:bookmarkStart w:id="115" w:name="_Toc53202829"/>
      <w:bookmarkStart w:id="116" w:name="_Toc224445221"/>
      <w:bookmarkStart w:id="117" w:name="_Ref347827411"/>
      <w:bookmarkStart w:id="118" w:name="_Toc503528112"/>
      <w:bookmarkStart w:id="119" w:name="_Toc42588975"/>
      <w:bookmarkStart w:id="120" w:name="_Toc53202823"/>
      <w:bookmarkStart w:id="121" w:name="_Toc42588970"/>
      <w:bookmarkStart w:id="122" w:name="_Toc53202811"/>
      <w:bookmarkEnd w:id="93"/>
      <w:bookmarkEnd w:id="94"/>
      <w:r>
        <w:t>S</w:t>
      </w:r>
      <w:bookmarkEnd w:id="114"/>
      <w:bookmarkEnd w:id="115"/>
      <w:bookmarkEnd w:id="116"/>
      <w:bookmarkEnd w:id="117"/>
      <w:r w:rsidR="00995222">
        <w:t>TUDY INTERVENTION</w:t>
      </w:r>
      <w:bookmarkEnd w:id="118"/>
    </w:p>
    <w:p w14:paraId="233B5C1D" w14:textId="77777777" w:rsidR="00702506" w:rsidRDefault="002438B6" w:rsidP="002438B6">
      <w:pPr>
        <w:pStyle w:val="CROMSInstruction"/>
      </w:pPr>
      <w:r>
        <w:t>{</w:t>
      </w:r>
      <w:r w:rsidR="00550B5A">
        <w:t>A</w:t>
      </w:r>
      <w:r w:rsidR="00702506">
        <w:t xml:space="preserve">n interventional </w:t>
      </w:r>
      <w:r w:rsidR="00550B5A">
        <w:t xml:space="preserve">study may involve an investigational </w:t>
      </w:r>
      <w:r w:rsidR="000863A0">
        <w:t>drug or device</w:t>
      </w:r>
      <w:r w:rsidR="00032717">
        <w:t xml:space="preserve"> or </w:t>
      </w:r>
      <w:r w:rsidR="000863A0">
        <w:t>an</w:t>
      </w:r>
      <w:r w:rsidR="00550B5A">
        <w:t xml:space="preserve"> approved </w:t>
      </w:r>
      <w:r w:rsidR="00702506">
        <w:t xml:space="preserve">drug or device </w:t>
      </w:r>
      <w:r w:rsidR="00D0052F">
        <w:t xml:space="preserve">(Section </w:t>
      </w:r>
      <w:r w:rsidR="00640692">
        <w:fldChar w:fldCharType="begin"/>
      </w:r>
      <w:r w:rsidR="00640692">
        <w:instrText xml:space="preserve"> REF _Ref374712901 \r \h </w:instrText>
      </w:r>
      <w:r w:rsidR="00640692">
        <w:fldChar w:fldCharType="separate"/>
      </w:r>
      <w:r w:rsidR="00DA528B">
        <w:t>6.1</w:t>
      </w:r>
      <w:r w:rsidR="00640692">
        <w:fldChar w:fldCharType="end"/>
      </w:r>
      <w:r w:rsidR="00D0052F">
        <w:t xml:space="preserve">), </w:t>
      </w:r>
      <w:r w:rsidR="00E753A6">
        <w:t>and/</w:t>
      </w:r>
      <w:r w:rsidR="00550B5A">
        <w:t xml:space="preserve">or </w:t>
      </w:r>
      <w:r w:rsidR="00702506">
        <w:t>a behavioral</w:t>
      </w:r>
      <w:r w:rsidR="00D0052F">
        <w:t xml:space="preserve"> </w:t>
      </w:r>
      <w:r w:rsidR="00E753A6">
        <w:t xml:space="preserve">intervention </w:t>
      </w:r>
      <w:r w:rsidR="00D0052F">
        <w:t xml:space="preserve">(Section </w:t>
      </w:r>
      <w:r w:rsidR="00640692">
        <w:fldChar w:fldCharType="begin"/>
      </w:r>
      <w:r w:rsidR="00640692">
        <w:instrText xml:space="preserve"> REF _Ref374712926 \r \h </w:instrText>
      </w:r>
      <w:r w:rsidR="00640692">
        <w:fldChar w:fldCharType="separate"/>
      </w:r>
      <w:r w:rsidR="00DA528B">
        <w:t>6.7</w:t>
      </w:r>
      <w:r w:rsidR="00640692">
        <w:fldChar w:fldCharType="end"/>
      </w:r>
      <w:r w:rsidR="00D0052F">
        <w:t>)</w:t>
      </w:r>
      <w:r w:rsidR="00702506">
        <w:t>,</w:t>
      </w:r>
      <w:r w:rsidR="00E753A6">
        <w:t xml:space="preserve"> and/or a</w:t>
      </w:r>
      <w:r w:rsidR="00702506">
        <w:t xml:space="preserve"> surgical or other intervention</w:t>
      </w:r>
      <w:r w:rsidR="00D0052F">
        <w:t xml:space="preserve"> (Section </w:t>
      </w:r>
      <w:r w:rsidR="00D66FE4">
        <w:fldChar w:fldCharType="begin"/>
      </w:r>
      <w:r w:rsidR="00D66FE4">
        <w:instrText xml:space="preserve"> REF _Ref374712972 \r \h </w:instrText>
      </w:r>
      <w:r w:rsidR="00D66FE4">
        <w:fldChar w:fldCharType="separate"/>
      </w:r>
      <w:r w:rsidR="00DA528B">
        <w:t>6.11</w:t>
      </w:r>
      <w:r w:rsidR="00D66FE4">
        <w:fldChar w:fldCharType="end"/>
      </w:r>
      <w:r w:rsidR="00D0052F">
        <w:t>)</w:t>
      </w:r>
      <w:r w:rsidR="00702506">
        <w:t>. Depending on the type of intervention</w:t>
      </w:r>
      <w:r w:rsidR="009A62F6">
        <w:t>(s)</w:t>
      </w:r>
      <w:r w:rsidR="00702506">
        <w:t xml:space="preserve"> in your study, some of the sections below may not apply.  Complete applicable</w:t>
      </w:r>
      <w:r w:rsidR="00550B5A">
        <w:t xml:space="preserve"> </w:t>
      </w:r>
      <w:r w:rsidR="00702506">
        <w:t xml:space="preserve">sections and </w:t>
      </w:r>
      <w:r w:rsidR="000863A0">
        <w:t>d</w:t>
      </w:r>
      <w:r w:rsidR="00EA576F">
        <w:t>elete sections and subsection</w:t>
      </w:r>
      <w:r w:rsidR="000863A0">
        <w:t>s</w:t>
      </w:r>
      <w:r w:rsidR="00EA576F">
        <w:t xml:space="preserve"> that do not apply</w:t>
      </w:r>
      <w:r w:rsidR="00D46849">
        <w:t xml:space="preserve"> </w:t>
      </w:r>
      <w:r w:rsidR="000863A0">
        <w:t>(including headings)</w:t>
      </w:r>
      <w:r w:rsidR="00EA576F">
        <w:t xml:space="preserve">. </w:t>
      </w:r>
      <w:r w:rsidR="00E753A6">
        <w:t xml:space="preserve"> For example, if your study involves only a behavioral intervention, delete Sections </w:t>
      </w:r>
      <w:r w:rsidR="00D66FE4">
        <w:fldChar w:fldCharType="begin"/>
      </w:r>
      <w:r w:rsidR="00D66FE4">
        <w:instrText xml:space="preserve"> REF _Ref374712999 \r \h </w:instrText>
      </w:r>
      <w:r w:rsidR="00D66FE4">
        <w:fldChar w:fldCharType="separate"/>
      </w:r>
      <w:r w:rsidR="00DA528B">
        <w:t>6.1</w:t>
      </w:r>
      <w:r w:rsidR="00D66FE4">
        <w:fldChar w:fldCharType="end"/>
      </w:r>
      <w:r w:rsidR="00E753A6">
        <w:t xml:space="preserve"> to </w:t>
      </w:r>
      <w:r w:rsidR="00D66FE4">
        <w:fldChar w:fldCharType="begin"/>
      </w:r>
      <w:r w:rsidR="00D66FE4">
        <w:instrText xml:space="preserve"> REF _Ref374713009 \r \h </w:instrText>
      </w:r>
      <w:r w:rsidR="00D66FE4">
        <w:fldChar w:fldCharType="separate"/>
      </w:r>
      <w:r w:rsidR="00DA528B">
        <w:t>6.6</w:t>
      </w:r>
      <w:r w:rsidR="00D66FE4">
        <w:fldChar w:fldCharType="end"/>
      </w:r>
      <w:r w:rsidR="00D66FE4">
        <w:t xml:space="preserve"> </w:t>
      </w:r>
      <w:r w:rsidR="00E753A6">
        <w:t xml:space="preserve">and </w:t>
      </w:r>
      <w:r w:rsidR="00D66FE4">
        <w:fldChar w:fldCharType="begin"/>
      </w:r>
      <w:r w:rsidR="00D66FE4">
        <w:instrText xml:space="preserve"> REF _Ref374713022 \r \h </w:instrText>
      </w:r>
      <w:r w:rsidR="00D66FE4">
        <w:fldChar w:fldCharType="separate"/>
      </w:r>
      <w:r w:rsidR="00DA528B">
        <w:t>6.11</w:t>
      </w:r>
      <w:r w:rsidR="00D66FE4">
        <w:fldChar w:fldCharType="end"/>
      </w:r>
      <w:r w:rsidR="00D66FE4">
        <w:t xml:space="preserve"> </w:t>
      </w:r>
      <w:r w:rsidR="00E753A6">
        <w:t xml:space="preserve">to </w:t>
      </w:r>
      <w:r w:rsidR="00D66FE4">
        <w:fldChar w:fldCharType="begin"/>
      </w:r>
      <w:r w:rsidR="00D66FE4">
        <w:instrText xml:space="preserve"> REF _Ref374713030 \r \h </w:instrText>
      </w:r>
      <w:r w:rsidR="00D66FE4">
        <w:fldChar w:fldCharType="separate"/>
      </w:r>
      <w:r w:rsidR="00DA528B">
        <w:t>6.14</w:t>
      </w:r>
      <w:r w:rsidR="00D66FE4">
        <w:fldChar w:fldCharType="end"/>
      </w:r>
      <w:r w:rsidR="00E753A6">
        <w:t xml:space="preserve">; numbering of behavioral section headers will then automatically update, so that the first behavioral section becomes Section </w:t>
      </w:r>
      <w:r w:rsidR="00D66FE4">
        <w:fldChar w:fldCharType="begin"/>
      </w:r>
      <w:r w:rsidR="00D66FE4">
        <w:instrText xml:space="preserve"> REF _Ref374713046 \r \h </w:instrText>
      </w:r>
      <w:r w:rsidR="00D66FE4">
        <w:fldChar w:fldCharType="separate"/>
      </w:r>
      <w:r w:rsidR="00DA528B">
        <w:t>6.1</w:t>
      </w:r>
      <w:r w:rsidR="00D66FE4">
        <w:fldChar w:fldCharType="end"/>
      </w:r>
      <w:r w:rsidR="00E753A6">
        <w:t>, etc.</w:t>
      </w:r>
      <w:r w:rsidR="00EA576F">
        <w:t xml:space="preserve"> Include additional subsections, if necessary</w:t>
      </w:r>
      <w:r w:rsidR="000863A0">
        <w:t>.</w:t>
      </w:r>
      <w:r w:rsidR="00D46849">
        <w:t>}</w:t>
      </w:r>
    </w:p>
    <w:p w14:paraId="374996E2" w14:textId="77777777" w:rsidR="00726044" w:rsidRDefault="00726044" w:rsidP="00A805E1">
      <w:pPr>
        <w:pStyle w:val="Heading2"/>
      </w:pPr>
      <w:bookmarkStart w:id="123" w:name="_Toc224445222"/>
      <w:bookmarkStart w:id="124" w:name="_Ref374712901"/>
      <w:bookmarkStart w:id="125" w:name="_Ref374712999"/>
      <w:bookmarkStart w:id="126" w:name="_Ref374713046"/>
      <w:bookmarkStart w:id="127" w:name="_Toc503528113"/>
      <w:bookmarkStart w:id="128" w:name="_Toc42588985"/>
      <w:bookmarkStart w:id="129" w:name="_Toc53202833"/>
      <w:bookmarkStart w:id="130" w:name="_Toc42588982"/>
      <w:bookmarkStart w:id="131" w:name="_Toc53202830"/>
      <w:r w:rsidRPr="00A805E1">
        <w:t>Study</w:t>
      </w:r>
      <w:r>
        <w:t xml:space="preserve"> Product Description</w:t>
      </w:r>
      <w:bookmarkEnd w:id="123"/>
      <w:bookmarkEnd w:id="124"/>
      <w:bookmarkEnd w:id="125"/>
      <w:bookmarkEnd w:id="126"/>
      <w:bookmarkEnd w:id="127"/>
    </w:p>
    <w:p w14:paraId="1D2E277B" w14:textId="77777777" w:rsidR="00A35E46" w:rsidRPr="00A35E46" w:rsidRDefault="00A35E46" w:rsidP="00A35E46">
      <w:pPr>
        <w:pStyle w:val="CROMSText"/>
      </w:pPr>
      <w:r>
        <w:t>&lt;Insert text&gt;</w:t>
      </w:r>
    </w:p>
    <w:p w14:paraId="0EAD6930" w14:textId="77777777" w:rsidR="00663E02" w:rsidRPr="00663E02" w:rsidRDefault="002438B6" w:rsidP="002438B6">
      <w:pPr>
        <w:pStyle w:val="CROMSInstruction"/>
        <w:rPr>
          <w:b/>
        </w:rPr>
      </w:pPr>
      <w:r>
        <w:t>{</w:t>
      </w:r>
      <w:r w:rsidR="00747EA4" w:rsidRPr="00747EA4">
        <w:rPr>
          <w:b/>
        </w:rPr>
        <w:t>I</w:t>
      </w:r>
      <w:r w:rsidR="00747EA4" w:rsidRPr="00663E02">
        <w:rPr>
          <w:b/>
        </w:rPr>
        <w:t>f the study does not use a study product</w:t>
      </w:r>
      <w:r w:rsidR="00747EA4">
        <w:rPr>
          <w:b/>
        </w:rPr>
        <w:t>, d</w:t>
      </w:r>
      <w:r w:rsidR="00663E02" w:rsidRPr="00663E02">
        <w:rPr>
          <w:b/>
        </w:rPr>
        <w:t>elete this section</w:t>
      </w:r>
      <w:r w:rsidR="00A4275A">
        <w:rPr>
          <w:b/>
        </w:rPr>
        <w:t>, including the heading</w:t>
      </w:r>
      <w:r w:rsidR="001E7DB6">
        <w:rPr>
          <w:b/>
        </w:rPr>
        <w:t xml:space="preserve"> and associated subheadings</w:t>
      </w:r>
      <w:r w:rsidR="00747EA4">
        <w:rPr>
          <w:b/>
        </w:rPr>
        <w:t>.</w:t>
      </w:r>
    </w:p>
    <w:p w14:paraId="2DA8FF33" w14:textId="77777777" w:rsidR="008A43AA" w:rsidRDefault="00663E02" w:rsidP="002438B6">
      <w:pPr>
        <w:pStyle w:val="CROMSInstruction"/>
      </w:pPr>
      <w:r>
        <w:t>Product i</w:t>
      </w:r>
      <w:r w:rsidR="00726044" w:rsidRPr="00A62F5B">
        <w:t>nformation can usually be obtained from</w:t>
      </w:r>
      <w:r w:rsidR="008A43AA">
        <w:t>:</w:t>
      </w:r>
    </w:p>
    <w:p w14:paraId="47531A2C" w14:textId="77777777" w:rsidR="006C4771" w:rsidRDefault="00663E02" w:rsidP="00D01F6A">
      <w:pPr>
        <w:pStyle w:val="CROMSInstructionalTextBullets"/>
      </w:pPr>
      <w:r>
        <w:t>I</w:t>
      </w:r>
      <w:r w:rsidR="00E753A6">
        <w:t xml:space="preserve">nvestigator’s </w:t>
      </w:r>
      <w:r w:rsidR="00726044" w:rsidRPr="00A62F5B">
        <w:t>B</w:t>
      </w:r>
      <w:r w:rsidR="009A62F6">
        <w:t xml:space="preserve">rochure, </w:t>
      </w:r>
      <w:r w:rsidR="008A43AA">
        <w:t>if available, for investigational drug or biologic</w:t>
      </w:r>
    </w:p>
    <w:p w14:paraId="5A1FF13C" w14:textId="77777777" w:rsidR="006C4771" w:rsidRDefault="008A43AA" w:rsidP="00D01F6A">
      <w:pPr>
        <w:pStyle w:val="CROMSInstructionalTextBullets"/>
      </w:pPr>
      <w:r w:rsidRPr="00A62F5B">
        <w:t>package insert</w:t>
      </w:r>
      <w:r>
        <w:t>, for licensed drug or biologic</w:t>
      </w:r>
    </w:p>
    <w:p w14:paraId="1676702D" w14:textId="77777777" w:rsidR="006C4771" w:rsidRDefault="008A43AA" w:rsidP="00D01F6A">
      <w:pPr>
        <w:pStyle w:val="CROMSInstructionalTextBullets"/>
      </w:pPr>
      <w:r>
        <w:t>proposed labeling and material safety data sheet (MSDS) for investigational device</w:t>
      </w:r>
    </w:p>
    <w:p w14:paraId="58BA3EF8" w14:textId="77777777" w:rsidR="006C4771" w:rsidRDefault="008A43AA" w:rsidP="00D01F6A">
      <w:pPr>
        <w:pStyle w:val="CROMSInstructionalTextBullets"/>
      </w:pPr>
      <w:r>
        <w:t>final labeling for a marketed device.</w:t>
      </w:r>
    </w:p>
    <w:p w14:paraId="7C0E9B03" w14:textId="77777777" w:rsidR="008A43AA" w:rsidRDefault="00663E02" w:rsidP="002438B6">
      <w:pPr>
        <w:pStyle w:val="CROMSInstruction"/>
      </w:pPr>
      <w:r>
        <w:t>Provide</w:t>
      </w:r>
      <w:r w:rsidR="004568C1">
        <w:t xml:space="preserve"> </w:t>
      </w:r>
      <w:r>
        <w:t xml:space="preserve">this study product information </w:t>
      </w:r>
      <w:r w:rsidR="00726044" w:rsidRPr="00A62F5B">
        <w:t>to all investigators</w:t>
      </w:r>
      <w:r w:rsidR="008A43AA">
        <w:t xml:space="preserve"> and NIDCR.</w:t>
      </w:r>
    </w:p>
    <w:p w14:paraId="575DCA02" w14:textId="77777777" w:rsidR="008A43AA" w:rsidRPr="002438B6" w:rsidRDefault="008356C8" w:rsidP="002438B6">
      <w:pPr>
        <w:pStyle w:val="CROMSInstruction"/>
      </w:pPr>
      <w:r w:rsidRPr="00A62F5B">
        <w:t>If multiple products</w:t>
      </w:r>
      <w:r w:rsidR="00370536">
        <w:t xml:space="preserve"> are to be evaluated</w:t>
      </w:r>
      <w:r w:rsidRPr="00A62F5B">
        <w:t>, th</w:t>
      </w:r>
      <w:r>
        <w:t>is section and th</w:t>
      </w:r>
      <w:r w:rsidRPr="00A62F5B">
        <w:t xml:space="preserve">e following sections should be repeated for each product and the sections should be renumbered accordingly.  </w:t>
      </w:r>
      <w:r>
        <w:t>Include sections to d</w:t>
      </w:r>
      <w:r w:rsidRPr="00A62F5B">
        <w:t>escribe placebo or control product.</w:t>
      </w:r>
      <w:r w:rsidR="008A43AA">
        <w:t>}</w:t>
      </w:r>
    </w:p>
    <w:p w14:paraId="441B9BBF" w14:textId="77777777" w:rsidR="00726044" w:rsidRDefault="00726044" w:rsidP="00224F28">
      <w:pPr>
        <w:pStyle w:val="Heading3"/>
      </w:pPr>
      <w:bookmarkStart w:id="132" w:name="_Toc224445223"/>
      <w:bookmarkStart w:id="133" w:name="_Toc503528114"/>
      <w:r w:rsidRPr="004F2263">
        <w:t>Acquisition</w:t>
      </w:r>
      <w:bookmarkEnd w:id="132"/>
      <w:bookmarkEnd w:id="133"/>
    </w:p>
    <w:p w14:paraId="7232D33D" w14:textId="77777777" w:rsidR="00A35E46" w:rsidRPr="00A35E46" w:rsidRDefault="00A35E46" w:rsidP="00A35E46">
      <w:pPr>
        <w:pStyle w:val="CROMSText"/>
      </w:pPr>
      <w:r>
        <w:t>&lt;Insert text&gt;</w:t>
      </w:r>
    </w:p>
    <w:p w14:paraId="22DEB7BC" w14:textId="45127285" w:rsidR="00207D53" w:rsidRDefault="00B31F01" w:rsidP="00207D53">
      <w:pPr>
        <w:pStyle w:val="CROMSInstruction"/>
      </w:pPr>
      <w:r w:rsidRPr="000419EA">
        <w:t xml:space="preserve">{Describe how the study product will be acquired (e.g., </w:t>
      </w:r>
      <w:r w:rsidR="000419EA" w:rsidRPr="000419EA">
        <w:t>an investigational product</w:t>
      </w:r>
      <w:r w:rsidR="00375E4E">
        <w:t xml:space="preserve"> </w:t>
      </w:r>
      <w:r w:rsidR="004C2045">
        <w:t>may</w:t>
      </w:r>
      <w:r w:rsidR="00375E4E">
        <w:t xml:space="preserve"> be</w:t>
      </w:r>
      <w:r w:rsidR="000419EA" w:rsidRPr="000419EA">
        <w:t xml:space="preserve"> supplied by the manufacturer</w:t>
      </w:r>
      <w:r w:rsidR="00375E4E">
        <w:t xml:space="preserve"> or IND</w:t>
      </w:r>
      <w:r w:rsidR="00912EF3">
        <w:t>/IDE</w:t>
      </w:r>
      <w:r w:rsidR="00375E4E">
        <w:t xml:space="preserve"> sponsor</w:t>
      </w:r>
      <w:r w:rsidR="000419EA" w:rsidRPr="000419EA">
        <w:t>, a</w:t>
      </w:r>
      <w:r w:rsidR="004C2045">
        <w:t>n approved</w:t>
      </w:r>
      <w:r w:rsidR="000419EA" w:rsidRPr="000419EA">
        <w:t xml:space="preserve"> product </w:t>
      </w:r>
      <w:r w:rsidR="004C2045">
        <w:t>may</w:t>
      </w:r>
      <w:r w:rsidR="00375E4E">
        <w:t xml:space="preserve"> be </w:t>
      </w:r>
      <w:r w:rsidR="000419EA" w:rsidRPr="000419EA">
        <w:t xml:space="preserve">acquired </w:t>
      </w:r>
      <w:r w:rsidR="004C2045">
        <w:t>from</w:t>
      </w:r>
      <w:r w:rsidR="000419EA" w:rsidRPr="000419EA">
        <w:t xml:space="preserve"> the hospital pharmacy</w:t>
      </w:r>
      <w:r w:rsidR="007365C5">
        <w:t>)</w:t>
      </w:r>
      <w:r w:rsidR="000419EA" w:rsidRPr="000419EA">
        <w:t xml:space="preserve">.} </w:t>
      </w:r>
    </w:p>
    <w:p w14:paraId="553B626A" w14:textId="77777777" w:rsidR="00726044" w:rsidRDefault="00726044" w:rsidP="00224F28">
      <w:pPr>
        <w:pStyle w:val="Heading3"/>
      </w:pPr>
      <w:bookmarkStart w:id="134" w:name="_Toc42588983"/>
      <w:bookmarkStart w:id="135" w:name="_Toc53202831"/>
      <w:bookmarkStart w:id="136" w:name="_Toc224445224"/>
      <w:bookmarkStart w:id="137" w:name="_Toc503528115"/>
      <w:r w:rsidRPr="004F2263">
        <w:t>Formulation, Packaging, and Labeling</w:t>
      </w:r>
      <w:bookmarkEnd w:id="134"/>
      <w:bookmarkEnd w:id="135"/>
      <w:bookmarkEnd w:id="136"/>
      <w:bookmarkEnd w:id="137"/>
    </w:p>
    <w:p w14:paraId="623B6269" w14:textId="77777777" w:rsidR="00A35E46" w:rsidRPr="00A35E46" w:rsidRDefault="00A35E46" w:rsidP="00A35E46">
      <w:pPr>
        <w:pStyle w:val="CROMSText"/>
      </w:pPr>
      <w:r>
        <w:t>&lt;Insert text&gt;</w:t>
      </w:r>
    </w:p>
    <w:p w14:paraId="1B3B312F" w14:textId="77777777" w:rsidR="00207D53" w:rsidRDefault="000419EA" w:rsidP="00207D53">
      <w:pPr>
        <w:pStyle w:val="CROMSInstruction"/>
      </w:pPr>
      <w:r w:rsidRPr="000419EA">
        <w:t xml:space="preserve">{Describe </w:t>
      </w:r>
      <w:r>
        <w:t>the formulation, packaging</w:t>
      </w:r>
      <w:r w:rsidR="00FC23F1">
        <w:t>,</w:t>
      </w:r>
      <w:r>
        <w:t xml:space="preserve"> and labeling of the</w:t>
      </w:r>
      <w:r w:rsidRPr="000419EA">
        <w:t xml:space="preserve"> study product </w:t>
      </w:r>
      <w:r>
        <w:t>as</w:t>
      </w:r>
      <w:r w:rsidRPr="000419EA">
        <w:t xml:space="preserve"> </w:t>
      </w:r>
      <w:r>
        <w:t>supplied.</w:t>
      </w:r>
      <w:r w:rsidRPr="000419EA">
        <w:t>}</w:t>
      </w:r>
    </w:p>
    <w:p w14:paraId="48DAA626" w14:textId="77777777" w:rsidR="00726044" w:rsidRDefault="00726044" w:rsidP="00224F28">
      <w:pPr>
        <w:pStyle w:val="Heading3"/>
      </w:pPr>
      <w:bookmarkStart w:id="138" w:name="_Toc42588984"/>
      <w:bookmarkStart w:id="139" w:name="_Toc53202832"/>
      <w:bookmarkStart w:id="140" w:name="_Toc224445225"/>
      <w:bookmarkStart w:id="141" w:name="_Toc503528116"/>
      <w:r w:rsidRPr="004F2263">
        <w:t>Product Storage and Stability</w:t>
      </w:r>
      <w:bookmarkEnd w:id="138"/>
      <w:bookmarkEnd w:id="139"/>
      <w:bookmarkEnd w:id="140"/>
      <w:bookmarkEnd w:id="141"/>
    </w:p>
    <w:p w14:paraId="0724E3FD" w14:textId="77777777" w:rsidR="00A35E46" w:rsidRPr="00A35E46" w:rsidRDefault="00A35E46" w:rsidP="00A35E46">
      <w:pPr>
        <w:pStyle w:val="CROMSText"/>
      </w:pPr>
      <w:r>
        <w:t>&lt;Insert text&gt;</w:t>
      </w:r>
    </w:p>
    <w:p w14:paraId="2D4B0EC5" w14:textId="77777777" w:rsidR="00726044" w:rsidRPr="00A62F5B" w:rsidRDefault="002438B6" w:rsidP="002438B6">
      <w:pPr>
        <w:pStyle w:val="CROMSInstruction"/>
      </w:pPr>
      <w:r>
        <w:t>{</w:t>
      </w:r>
      <w:r w:rsidR="00726044" w:rsidRPr="00A62F5B">
        <w:t>Describe product’s storage needs. Include storage requirements and stability (temperature, humidity, security, and container).</w:t>
      </w:r>
    </w:p>
    <w:p w14:paraId="33825556" w14:textId="77777777" w:rsidR="00726044" w:rsidRPr="00A62F5B" w:rsidRDefault="00726044" w:rsidP="002438B6">
      <w:pPr>
        <w:pStyle w:val="CROMSInstruction"/>
      </w:pPr>
      <w:r w:rsidRPr="00A62F5B">
        <w:t>Provide additional information regarding stability and expiration time for studies in which multidose vials are entered (i</w:t>
      </w:r>
      <w:r w:rsidR="00F15540" w:rsidRPr="00A62F5B">
        <w:t>.</w:t>
      </w:r>
      <w:r w:rsidRPr="00A62F5B">
        <w:t>e</w:t>
      </w:r>
      <w:r w:rsidR="00F15540" w:rsidRPr="00A62F5B">
        <w:t>.</w:t>
      </w:r>
      <w:r w:rsidRPr="00A62F5B">
        <w:t>, the seal is broken).</w:t>
      </w:r>
      <w:r w:rsidR="00FC23F1">
        <w:t>}</w:t>
      </w:r>
    </w:p>
    <w:p w14:paraId="2A109FCE" w14:textId="77777777" w:rsidR="00726044" w:rsidRDefault="00726044" w:rsidP="00224F28">
      <w:pPr>
        <w:pStyle w:val="Heading2"/>
      </w:pPr>
      <w:bookmarkStart w:id="142" w:name="_Toc224445226"/>
      <w:bookmarkStart w:id="143" w:name="_Toc503528117"/>
      <w:r w:rsidRPr="00692C80">
        <w:t xml:space="preserve">Dosage, Preparation and Administration of </w:t>
      </w:r>
      <w:r w:rsidR="000863A0">
        <w:t>Study</w:t>
      </w:r>
      <w:r w:rsidR="000863A0" w:rsidRPr="00692C80">
        <w:t xml:space="preserve"> </w:t>
      </w:r>
      <w:r w:rsidRPr="00692C80">
        <w:t>Product</w:t>
      </w:r>
      <w:bookmarkEnd w:id="128"/>
      <w:bookmarkEnd w:id="129"/>
      <w:bookmarkEnd w:id="142"/>
      <w:bookmarkEnd w:id="143"/>
    </w:p>
    <w:p w14:paraId="5ACF7A53" w14:textId="77777777" w:rsidR="00A35E46" w:rsidRPr="00A35E46" w:rsidRDefault="00A35E46" w:rsidP="00A35E46">
      <w:pPr>
        <w:pStyle w:val="CROMSText"/>
      </w:pPr>
      <w:r>
        <w:t>&lt;Insert text&gt;</w:t>
      </w:r>
    </w:p>
    <w:p w14:paraId="6494AFD8" w14:textId="77777777" w:rsidR="000C7343" w:rsidRDefault="002438B6" w:rsidP="002438B6">
      <w:pPr>
        <w:pStyle w:val="CROMSInstruction"/>
      </w:pPr>
      <w:r>
        <w:t>{</w:t>
      </w:r>
      <w:r w:rsidR="001E7DB6">
        <w:t>L</w:t>
      </w:r>
      <w:r w:rsidR="00726044" w:rsidRPr="00A62F5B">
        <w:t xml:space="preserve">ist </w:t>
      </w:r>
      <w:r w:rsidR="000863A0">
        <w:t>study</w:t>
      </w:r>
      <w:r w:rsidR="000863A0" w:rsidRPr="00A62F5B">
        <w:t xml:space="preserve"> </w:t>
      </w:r>
      <w:r w:rsidR="00EA576F">
        <w:t>product(</w:t>
      </w:r>
      <w:r w:rsidR="00726044" w:rsidRPr="00A62F5B">
        <w:t>s</w:t>
      </w:r>
      <w:r w:rsidR="00EA576F">
        <w:t>)</w:t>
      </w:r>
      <w:r w:rsidR="00726044" w:rsidRPr="00A62F5B">
        <w:t xml:space="preserve">, route, doses, and frequency of administration. </w:t>
      </w:r>
      <w:r w:rsidR="00F15540" w:rsidRPr="00A62F5B">
        <w:t xml:space="preserve"> </w:t>
      </w:r>
      <w:r w:rsidR="00726044" w:rsidRPr="00A62F5B">
        <w:t>Include thawing, diluting, mixing, and reconstitution</w:t>
      </w:r>
      <w:r w:rsidR="00EA576F">
        <w:t xml:space="preserve"> or other </w:t>
      </w:r>
      <w:r w:rsidR="00726044" w:rsidRPr="00A62F5B">
        <w:t xml:space="preserve">preparation instructions, as appropriate. </w:t>
      </w:r>
      <w:r w:rsidR="00F15540" w:rsidRPr="00A62F5B">
        <w:t xml:space="preserve"> </w:t>
      </w:r>
      <w:r w:rsidR="00726044" w:rsidRPr="00A62F5B">
        <w:t xml:space="preserve">Include any specific instructions or safety precautions for administration of study products or masking of the product or the </w:t>
      </w:r>
      <w:r w:rsidR="001A4867" w:rsidRPr="00A62F5B">
        <w:t xml:space="preserve">study staff </w:t>
      </w:r>
      <w:r w:rsidR="00726044" w:rsidRPr="00A62F5B">
        <w:t>administ</w:t>
      </w:r>
      <w:r w:rsidR="001A4867" w:rsidRPr="00A62F5B">
        <w:t>ering it</w:t>
      </w:r>
      <w:r w:rsidR="00726044" w:rsidRPr="00A62F5B">
        <w:t xml:space="preserve">. </w:t>
      </w:r>
      <w:r w:rsidR="00F15540" w:rsidRPr="00A62F5B">
        <w:t xml:space="preserve"> </w:t>
      </w:r>
      <w:r w:rsidR="00726044" w:rsidRPr="00A62F5B">
        <w:t>Include maximum hold time and conditions of product once thawed, mixed, diluted, reconstituted, etc.</w:t>
      </w:r>
      <w:r w:rsidR="001E7DB6">
        <w:t>}</w:t>
      </w:r>
    </w:p>
    <w:p w14:paraId="372AEEAD" w14:textId="77777777" w:rsidR="00726044" w:rsidRDefault="00726044" w:rsidP="00491A30">
      <w:pPr>
        <w:pStyle w:val="Heading2"/>
      </w:pPr>
      <w:bookmarkStart w:id="144" w:name="_Toc53202841"/>
      <w:bookmarkStart w:id="145" w:name="_Toc224445227"/>
      <w:bookmarkStart w:id="146" w:name="_Toc503528118"/>
      <w:bookmarkStart w:id="147" w:name="_Toc53202834"/>
      <w:bookmarkEnd w:id="130"/>
      <w:bookmarkEnd w:id="131"/>
      <w:r>
        <w:t xml:space="preserve">Modification of </w:t>
      </w:r>
      <w:r w:rsidR="001E7DB6">
        <w:t xml:space="preserve">Study </w:t>
      </w:r>
      <w:r>
        <w:t xml:space="preserve">Product </w:t>
      </w:r>
      <w:r w:rsidR="000C7343">
        <w:t xml:space="preserve">Administration </w:t>
      </w:r>
      <w:r>
        <w:t xml:space="preserve">for a </w:t>
      </w:r>
      <w:bookmarkEnd w:id="144"/>
      <w:bookmarkEnd w:id="145"/>
      <w:r w:rsidR="003062AB">
        <w:t>Participant</w:t>
      </w:r>
      <w:bookmarkEnd w:id="146"/>
    </w:p>
    <w:p w14:paraId="05132A55" w14:textId="77777777" w:rsidR="00A35E46" w:rsidRPr="00A35E46" w:rsidRDefault="00A35E46" w:rsidP="00A35E46">
      <w:pPr>
        <w:pStyle w:val="CROMSText"/>
      </w:pPr>
      <w:r>
        <w:t>&lt;Insert text&gt;</w:t>
      </w:r>
    </w:p>
    <w:p w14:paraId="4B4BBD4B" w14:textId="77777777" w:rsidR="00726044" w:rsidRPr="002438B6" w:rsidRDefault="002438B6" w:rsidP="002438B6">
      <w:pPr>
        <w:pStyle w:val="CROMSInstruction"/>
      </w:pPr>
      <w:r>
        <w:t>{</w:t>
      </w:r>
      <w:r w:rsidR="00726044" w:rsidRPr="00A62F5B">
        <w:t xml:space="preserve">Clearly explain instructions for modification of dose due to toxicity or any other reason. Address dose modifications for specific abnormal laboratory values of concern or other AEs that are known to be associated with the planned intervention regimen. </w:t>
      </w:r>
      <w:r w:rsidR="00F15540" w:rsidRPr="00A62F5B">
        <w:t xml:space="preserve"> </w:t>
      </w:r>
      <w:r w:rsidR="00726044" w:rsidRPr="00A62F5B">
        <w:t xml:space="preserve">Do not restate reasons for withdrawal of </w:t>
      </w:r>
      <w:r w:rsidR="003062AB">
        <w:t>participant</w:t>
      </w:r>
      <w:r w:rsidR="00726044" w:rsidRPr="00A62F5B">
        <w:t xml:space="preserve">s. </w:t>
      </w:r>
      <w:r w:rsidR="00F15540" w:rsidRPr="00A62F5B">
        <w:t xml:space="preserve"> </w:t>
      </w:r>
      <w:r w:rsidR="00726044" w:rsidRPr="00A62F5B">
        <w:t>Cross-reference relevant sections, as appropriate.</w:t>
      </w:r>
      <w:r>
        <w:t>}</w:t>
      </w:r>
    </w:p>
    <w:p w14:paraId="33A9CBDA" w14:textId="77777777" w:rsidR="00726044" w:rsidRDefault="00726044" w:rsidP="00491A30">
      <w:pPr>
        <w:pStyle w:val="Heading2"/>
      </w:pPr>
      <w:bookmarkStart w:id="148" w:name="_Toc224445228"/>
      <w:bookmarkStart w:id="149" w:name="_Toc503528119"/>
      <w:r>
        <w:t xml:space="preserve">Accountability Procedures for the </w:t>
      </w:r>
      <w:r w:rsidR="0000277B">
        <w:t xml:space="preserve">Study </w:t>
      </w:r>
      <w:r>
        <w:t>Product</w:t>
      </w:r>
      <w:bookmarkEnd w:id="148"/>
      <w:bookmarkEnd w:id="149"/>
    </w:p>
    <w:p w14:paraId="13FE295D" w14:textId="77777777" w:rsidR="00A35E46" w:rsidRPr="00A35E46" w:rsidRDefault="00A35E46" w:rsidP="00A35E46">
      <w:pPr>
        <w:pStyle w:val="CROMSText"/>
      </w:pPr>
      <w:r>
        <w:t>&lt;Insert text&gt;</w:t>
      </w:r>
    </w:p>
    <w:p w14:paraId="18858CFC" w14:textId="77777777" w:rsidR="00E33DB0" w:rsidRDefault="002438B6" w:rsidP="002438B6">
      <w:pPr>
        <w:pStyle w:val="CROMSInstruction"/>
      </w:pPr>
      <w:r>
        <w:t>{</w:t>
      </w:r>
      <w:r w:rsidR="00726044" w:rsidRPr="00A62F5B">
        <w:t xml:space="preserve">Provide plans for how the </w:t>
      </w:r>
      <w:r w:rsidR="00F44DD5">
        <w:t>study</w:t>
      </w:r>
      <w:r w:rsidR="00F44DD5" w:rsidRPr="00A62F5B">
        <w:t xml:space="preserve"> </w:t>
      </w:r>
      <w:r w:rsidR="00726044" w:rsidRPr="00A62F5B">
        <w:t>product will be distributed</w:t>
      </w:r>
      <w:r w:rsidR="00F44DD5">
        <w:t>,</w:t>
      </w:r>
      <w:r w:rsidR="00726044" w:rsidRPr="00A62F5B">
        <w:t xml:space="preserve"> including participation of a drug repository, frequency of product distribution, amount of product shipped, </w:t>
      </w:r>
      <w:r w:rsidR="00E33DB0">
        <w:t xml:space="preserve">device tracking procedures, </w:t>
      </w:r>
      <w:r w:rsidR="00726044" w:rsidRPr="00A62F5B">
        <w:t>and plans for return of unused product.</w:t>
      </w:r>
      <w:r w:rsidR="004227AA">
        <w:t>}</w:t>
      </w:r>
    </w:p>
    <w:p w14:paraId="567E5BDD" w14:textId="77777777" w:rsidR="00726044" w:rsidRDefault="00726044" w:rsidP="00491A30">
      <w:pPr>
        <w:pStyle w:val="Heading2"/>
      </w:pPr>
      <w:bookmarkStart w:id="150" w:name="_Toc224445229"/>
      <w:bookmarkStart w:id="151" w:name="_Toc503528120"/>
      <w:r>
        <w:t xml:space="preserve">Assessment of </w:t>
      </w:r>
      <w:r w:rsidR="003062AB">
        <w:t>Participant</w:t>
      </w:r>
      <w:r>
        <w:t xml:space="preserve"> Compliance with Study Product</w:t>
      </w:r>
      <w:bookmarkEnd w:id="147"/>
      <w:bookmarkEnd w:id="150"/>
      <w:r>
        <w:t xml:space="preserve"> </w:t>
      </w:r>
      <w:r w:rsidR="00F44DD5">
        <w:t>Administration</w:t>
      </w:r>
      <w:bookmarkEnd w:id="151"/>
    </w:p>
    <w:p w14:paraId="48970F97" w14:textId="77777777" w:rsidR="00A35E46" w:rsidRPr="00A35E46" w:rsidRDefault="00A35E46" w:rsidP="00A35E46">
      <w:pPr>
        <w:pStyle w:val="CROMSText"/>
      </w:pPr>
      <w:r>
        <w:t>&lt;Insert text&gt;</w:t>
      </w:r>
    </w:p>
    <w:p w14:paraId="663DF9AE" w14:textId="77777777" w:rsidR="00726044" w:rsidRPr="002438B6" w:rsidRDefault="004568C1" w:rsidP="002438B6">
      <w:pPr>
        <w:pStyle w:val="CROMSInstruction"/>
      </w:pPr>
      <w:r>
        <w:t>{If applicable, i</w:t>
      </w:r>
      <w:r w:rsidR="00726044" w:rsidRPr="00A62F5B">
        <w:t xml:space="preserve">nclude </w:t>
      </w:r>
      <w:r w:rsidRPr="00A62F5B">
        <w:t xml:space="preserve">in this section </w:t>
      </w:r>
      <w:r w:rsidR="00726044" w:rsidRPr="00A62F5B">
        <w:t xml:space="preserve">plans for compliance assessment </w:t>
      </w:r>
      <w:r w:rsidR="00511ECE" w:rsidRPr="00A62F5B">
        <w:t>(e.g.</w:t>
      </w:r>
      <w:r w:rsidR="00726044" w:rsidRPr="00A62F5B">
        <w:t>, questionnaires, direct observation, pill counts)</w:t>
      </w:r>
      <w:r>
        <w:t>.</w:t>
      </w:r>
      <w:r w:rsidR="002438B6">
        <w:t>}</w:t>
      </w:r>
    </w:p>
    <w:p w14:paraId="72A082A4" w14:textId="77777777" w:rsidR="00726044" w:rsidRDefault="00726044" w:rsidP="00491A30">
      <w:pPr>
        <w:pStyle w:val="Heading2"/>
      </w:pPr>
      <w:bookmarkStart w:id="152" w:name="_Toc42588972"/>
      <w:bookmarkStart w:id="153" w:name="_Toc53202813"/>
      <w:bookmarkStart w:id="154" w:name="_Toc224445230"/>
      <w:bookmarkStart w:id="155" w:name="_Ref374713009"/>
      <w:bookmarkStart w:id="156" w:name="_Toc503528121"/>
      <w:r>
        <w:t>Concomitant Medications/Treatments</w:t>
      </w:r>
      <w:bookmarkEnd w:id="152"/>
      <w:bookmarkEnd w:id="153"/>
      <w:bookmarkEnd w:id="154"/>
      <w:bookmarkEnd w:id="155"/>
      <w:bookmarkEnd w:id="156"/>
    </w:p>
    <w:p w14:paraId="12C0C624" w14:textId="77777777" w:rsidR="00A35E46" w:rsidRPr="00A35E46" w:rsidRDefault="00A35E46" w:rsidP="00A35E46">
      <w:pPr>
        <w:pStyle w:val="CROMSText"/>
      </w:pPr>
      <w:r>
        <w:t>&lt;Insert text&gt;</w:t>
      </w:r>
    </w:p>
    <w:p w14:paraId="087E1099" w14:textId="77777777" w:rsidR="00726044" w:rsidRPr="00A62F5B" w:rsidRDefault="002438B6" w:rsidP="002438B6">
      <w:pPr>
        <w:pStyle w:val="CROMSInstruction"/>
      </w:pPr>
      <w:r>
        <w:t>{</w:t>
      </w:r>
      <w:r w:rsidR="00726044" w:rsidRPr="00A62F5B">
        <w:t>This section should be consistent with the medications restrictions in the inclusion/exclusion criteria.</w:t>
      </w:r>
    </w:p>
    <w:p w14:paraId="674F75ED" w14:textId="77777777" w:rsidR="00726044" w:rsidRDefault="00FE4379" w:rsidP="002438B6">
      <w:pPr>
        <w:pStyle w:val="CROMSInstruction"/>
      </w:pPr>
      <w:r w:rsidRPr="00A62F5B">
        <w:t>Describe the</w:t>
      </w:r>
      <w:r w:rsidR="007B18DD" w:rsidRPr="00A62F5B">
        <w:t xml:space="preserve"> data that will be recorded </w:t>
      </w:r>
      <w:r w:rsidRPr="00A62F5B">
        <w:t>related to</w:t>
      </w:r>
      <w:r w:rsidR="007B18DD" w:rsidRPr="00A62F5B">
        <w:t xml:space="preserve"> permitted concomitant medications </w:t>
      </w:r>
      <w:r w:rsidR="00ED0D78" w:rsidRPr="00A62F5B">
        <w:t>and/</w:t>
      </w:r>
      <w:r w:rsidR="00C93BED" w:rsidRPr="00A62F5B">
        <w:t>or treatments.  Include details about when the information will be collected (at screening, at all study visits, etc.).  Discuss any rescue treatments or medications that are included in the study design.</w:t>
      </w:r>
      <w:r w:rsidR="002438B6">
        <w:t>}</w:t>
      </w:r>
    </w:p>
    <w:p w14:paraId="6E6BF5B6" w14:textId="77777777" w:rsidR="00215C3A" w:rsidRDefault="00215C3A" w:rsidP="00215C3A">
      <w:pPr>
        <w:pStyle w:val="CROMSInstruction"/>
        <w:tabs>
          <w:tab w:val="left" w:leader="underscore" w:pos="8640"/>
        </w:tabs>
      </w:pPr>
      <w:r>
        <w:tab/>
      </w:r>
    </w:p>
    <w:p w14:paraId="3EBE478B" w14:textId="77777777" w:rsidR="00F416DC" w:rsidRDefault="00F416DC" w:rsidP="00F416DC">
      <w:pPr>
        <w:pStyle w:val="Heading2"/>
      </w:pPr>
      <w:bookmarkStart w:id="157" w:name="_Ref374712926"/>
      <w:bookmarkStart w:id="158" w:name="_Toc503528122"/>
      <w:r>
        <w:t>Study Behavioral or Social Intervention(s) Description</w:t>
      </w:r>
      <w:bookmarkEnd w:id="157"/>
      <w:bookmarkEnd w:id="158"/>
    </w:p>
    <w:p w14:paraId="24CB863A" w14:textId="77777777" w:rsidR="00A35E46" w:rsidRPr="00A35E46" w:rsidRDefault="00A35E46" w:rsidP="00A35E46">
      <w:pPr>
        <w:pStyle w:val="CROMSText"/>
      </w:pPr>
      <w:r>
        <w:t>&lt;Insert text&gt;</w:t>
      </w:r>
    </w:p>
    <w:p w14:paraId="2EE913AC" w14:textId="77777777" w:rsidR="00F416DC" w:rsidRPr="00215C3A" w:rsidRDefault="00F44DD5" w:rsidP="00F416DC">
      <w:pPr>
        <w:pStyle w:val="CROMSInstruction"/>
        <w:rPr>
          <w:b/>
          <w:i w:val="0"/>
          <w:color w:val="auto"/>
          <w:kern w:val="32"/>
          <w:szCs w:val="28"/>
        </w:rPr>
      </w:pPr>
      <w:r>
        <w:t>{</w:t>
      </w:r>
      <w:r w:rsidR="00747EA4">
        <w:rPr>
          <w:b/>
        </w:rPr>
        <w:t>I</w:t>
      </w:r>
      <w:r w:rsidR="00747EA4" w:rsidRPr="00033362">
        <w:rPr>
          <w:b/>
        </w:rPr>
        <w:t>f the study does not use a behavioral or social intervention</w:t>
      </w:r>
      <w:r w:rsidR="00747EA4">
        <w:rPr>
          <w:b/>
        </w:rPr>
        <w:t>, d</w:t>
      </w:r>
      <w:r w:rsidR="00F416DC" w:rsidRPr="00033362">
        <w:rPr>
          <w:b/>
        </w:rPr>
        <w:t>elete this section</w:t>
      </w:r>
      <w:r w:rsidR="00F416DC">
        <w:rPr>
          <w:b/>
        </w:rPr>
        <w:t xml:space="preserve">, </w:t>
      </w:r>
      <w:r w:rsidR="000B33CF" w:rsidRPr="000B33CF">
        <w:rPr>
          <w:b/>
        </w:rPr>
        <w:t>including the heading and associated subheadings.</w:t>
      </w:r>
      <w:r w:rsidR="00F416DC" w:rsidRPr="00215C3A">
        <w:rPr>
          <w:b/>
          <w:i w:val="0"/>
          <w:color w:val="auto"/>
          <w:kern w:val="32"/>
          <w:szCs w:val="28"/>
        </w:rPr>
        <w:t xml:space="preserve"> </w:t>
      </w:r>
    </w:p>
    <w:p w14:paraId="3EA47497" w14:textId="77777777" w:rsidR="00D85F1E" w:rsidRDefault="004D1F9B" w:rsidP="00F416DC">
      <w:pPr>
        <w:pStyle w:val="CROMSInstruction"/>
      </w:pPr>
      <w:r>
        <w:t xml:space="preserve">Provide </w:t>
      </w:r>
      <w:r w:rsidR="00F416DC">
        <w:t xml:space="preserve">a general description of the </w:t>
      </w:r>
      <w:r w:rsidR="00410527">
        <w:t xml:space="preserve">behavioral and social </w:t>
      </w:r>
      <w:r w:rsidR="00F416DC">
        <w:t>intervention(s)</w:t>
      </w:r>
      <w:r w:rsidR="00410527">
        <w:t xml:space="preserve"> included in this study</w:t>
      </w:r>
      <w:r w:rsidR="00F416DC">
        <w:t xml:space="preserve">. If </w:t>
      </w:r>
      <w:r w:rsidR="00410527">
        <w:t>one or more</w:t>
      </w:r>
      <w:r w:rsidR="00F416DC">
        <w:t xml:space="preserve"> intervention(s)</w:t>
      </w:r>
      <w:r w:rsidR="00F44DD5">
        <w:t xml:space="preserve"> </w:t>
      </w:r>
      <w:r w:rsidR="00F416DC">
        <w:t xml:space="preserve">will be compared to a control intervention or to </w:t>
      </w:r>
      <w:r w:rsidR="006F7099">
        <w:t>treatment as usual</w:t>
      </w:r>
      <w:r w:rsidR="00F416DC">
        <w:t xml:space="preserve">, </w:t>
      </w:r>
      <w:r w:rsidR="006F7099">
        <w:t>include a general description of</w:t>
      </w:r>
      <w:r w:rsidR="00F416DC">
        <w:t xml:space="preserve"> these. </w:t>
      </w:r>
      <w:r w:rsidR="00F416DC" w:rsidRPr="00A62F5B">
        <w:t>Detail</w:t>
      </w:r>
      <w:r w:rsidR="006F7099">
        <w:t>ed descriptions</w:t>
      </w:r>
      <w:r w:rsidR="00F416DC" w:rsidRPr="00A62F5B">
        <w:t xml:space="preserve"> of </w:t>
      </w:r>
      <w:r w:rsidR="00F416DC">
        <w:t>behavioral</w:t>
      </w:r>
      <w:r w:rsidR="006F7099">
        <w:t xml:space="preserve"> or social </w:t>
      </w:r>
      <w:r w:rsidR="00F416DC" w:rsidRPr="00A62F5B">
        <w:t>intervention</w:t>
      </w:r>
      <w:r w:rsidR="00F416DC">
        <w:t>(s)</w:t>
      </w:r>
      <w:r w:rsidR="00410527">
        <w:t>,</w:t>
      </w:r>
      <w:r w:rsidR="006F7099">
        <w:t xml:space="preserve"> including any intervention manuals</w:t>
      </w:r>
      <w:r w:rsidR="00F416DC" w:rsidRPr="00A62F5B">
        <w:t xml:space="preserve">, scripts, </w:t>
      </w:r>
      <w:r w:rsidR="006F7099" w:rsidRPr="000F70CF">
        <w:t>participant</w:t>
      </w:r>
      <w:r w:rsidR="006F7099">
        <w:t xml:space="preserve"> hand-outs,</w:t>
      </w:r>
      <w:r>
        <w:t xml:space="preserve"> </w:t>
      </w:r>
      <w:r w:rsidR="006F7099">
        <w:t xml:space="preserve">etc., </w:t>
      </w:r>
      <w:r w:rsidR="00F416DC" w:rsidRPr="00A62F5B">
        <w:t xml:space="preserve">can be </w:t>
      </w:r>
      <w:r>
        <w:t>provided</w:t>
      </w:r>
      <w:r w:rsidRPr="00A62F5B">
        <w:t xml:space="preserve"> </w:t>
      </w:r>
      <w:r w:rsidR="00F416DC" w:rsidRPr="00A62F5B">
        <w:t xml:space="preserve">in a </w:t>
      </w:r>
      <w:r w:rsidR="00410527">
        <w:t xml:space="preserve">separate </w:t>
      </w:r>
      <w:r w:rsidR="00F416DC" w:rsidRPr="00A62F5B">
        <w:t>Manual of Pr</w:t>
      </w:r>
      <w:r w:rsidR="00F416DC">
        <w:t>ocedures</w:t>
      </w:r>
      <w:r w:rsidR="00274977">
        <w:t xml:space="preserve"> (MOP)</w:t>
      </w:r>
      <w:r w:rsidR="00F416DC">
        <w:t>.</w:t>
      </w:r>
      <w:r w:rsidR="004227AA">
        <w:t>}</w:t>
      </w:r>
    </w:p>
    <w:p w14:paraId="4619AD28" w14:textId="77777777" w:rsidR="006F7099" w:rsidRPr="00747EA4" w:rsidRDefault="00F44DD5" w:rsidP="00F416DC">
      <w:pPr>
        <w:pStyle w:val="CROMSInstruction"/>
      </w:pPr>
      <w:r w:rsidRPr="00747EA4">
        <w:t>{</w:t>
      </w:r>
      <w:r w:rsidR="006F7099" w:rsidRPr="00747EA4">
        <w:t>Begin sample text</w:t>
      </w:r>
      <w:r w:rsidRPr="00747EA4">
        <w:t>}</w:t>
      </w:r>
    </w:p>
    <w:p w14:paraId="6214AB60" w14:textId="77777777" w:rsidR="00207D53" w:rsidRDefault="006F7099" w:rsidP="00207D53">
      <w:pPr>
        <w:pStyle w:val="CROMSText"/>
      </w:pPr>
      <w:r w:rsidRPr="00747EA4">
        <w:t>This study will compare 3 behavioral interventions</w:t>
      </w:r>
      <w:r w:rsidR="00A44BB4" w:rsidRPr="00747EA4">
        <w:t>, each using a different approach to behavior change.</w:t>
      </w:r>
      <w:r w:rsidRPr="00747EA4">
        <w:t xml:space="preserve"> </w:t>
      </w:r>
      <w:r w:rsidR="00D85F1E" w:rsidRPr="00747EA4">
        <w:t>The study</w:t>
      </w:r>
      <w:r w:rsidR="00A44BB4" w:rsidRPr="00747EA4">
        <w:t xml:space="preserve"> intervention</w:t>
      </w:r>
      <w:r w:rsidR="00D85F1E" w:rsidRPr="00747EA4">
        <w:t xml:space="preserve"> called “Coping Moments”</w:t>
      </w:r>
      <w:r w:rsidR="00A44BB4" w:rsidRPr="00747EA4">
        <w:t xml:space="preserve"> teaches problem-solving skills, including anticipating challenging situations and developing strategies for coping with these. </w:t>
      </w:r>
      <w:r w:rsidR="00D85F1E" w:rsidRPr="00747EA4">
        <w:t>Coping Moments is a</w:t>
      </w:r>
      <w:r w:rsidR="00A44BB4" w:rsidRPr="00747EA4">
        <w:t xml:space="preserve"> </w:t>
      </w:r>
      <w:r w:rsidRPr="00747EA4">
        <w:t xml:space="preserve">cognitive-behavioral </w:t>
      </w:r>
      <w:r w:rsidR="00A44BB4" w:rsidRPr="00747EA4">
        <w:t xml:space="preserve">intervention. </w:t>
      </w:r>
      <w:r w:rsidR="00D85F1E" w:rsidRPr="00747EA4">
        <w:t>The study</w:t>
      </w:r>
      <w:r w:rsidR="00A44BB4" w:rsidRPr="00747EA4">
        <w:t xml:space="preserve"> intervention </w:t>
      </w:r>
      <w:r w:rsidR="00D85F1E" w:rsidRPr="00747EA4">
        <w:t xml:space="preserve">called “Motivating Moments” </w:t>
      </w:r>
      <w:r w:rsidR="00A44BB4" w:rsidRPr="00747EA4">
        <w:t xml:space="preserve">makes </w:t>
      </w:r>
      <w:r w:rsidR="00A44BB4" w:rsidRPr="00C6199F">
        <w:t xml:space="preserve">salient the participant’s ambivalence about behavior change, and empowers the participant to make </w:t>
      </w:r>
      <w:r w:rsidR="00D85F1E" w:rsidRPr="00C6199F">
        <w:t xml:space="preserve">behavior-change </w:t>
      </w:r>
      <w:r w:rsidR="00A44BB4" w:rsidRPr="00C6199F">
        <w:t xml:space="preserve">decisions. </w:t>
      </w:r>
      <w:r w:rsidR="00D85F1E" w:rsidRPr="00C6199F">
        <w:t>Motivating Moments is a motivation-based</w:t>
      </w:r>
      <w:r w:rsidR="00A44BB4" w:rsidRPr="00C6199F">
        <w:t xml:space="preserve"> intervention</w:t>
      </w:r>
      <w:r w:rsidR="00D85F1E" w:rsidRPr="00C6199F">
        <w:t>.</w:t>
      </w:r>
      <w:r w:rsidR="00A44BB4" w:rsidRPr="00C6199F">
        <w:t xml:space="preserve"> </w:t>
      </w:r>
      <w:r w:rsidR="00D85F1E" w:rsidRPr="00C6199F">
        <w:t>The control intervention called “Teaching Moments” provides participants</w:t>
      </w:r>
      <w:r w:rsidR="00D85F1E" w:rsidRPr="00747EA4">
        <w:t xml:space="preserve"> information about the connection between daily tooth</w:t>
      </w:r>
      <w:r w:rsidR="00747EA4">
        <w:t xml:space="preserve"> </w:t>
      </w:r>
      <w:r w:rsidR="00D85F1E" w:rsidRPr="00747EA4">
        <w:t xml:space="preserve">brushing and oral health. </w:t>
      </w:r>
      <w:r w:rsidR="00410527" w:rsidRPr="00747EA4">
        <w:t>Teaching Moments</w:t>
      </w:r>
      <w:r w:rsidR="00D85F1E" w:rsidRPr="00747EA4">
        <w:t xml:space="preserve"> is a</w:t>
      </w:r>
      <w:r w:rsidR="00A44BB4" w:rsidRPr="00747EA4">
        <w:t xml:space="preserve"> psycho</w:t>
      </w:r>
      <w:r w:rsidR="00410527" w:rsidRPr="00747EA4">
        <w:t>-</w:t>
      </w:r>
      <w:r w:rsidR="00A44BB4" w:rsidRPr="00747EA4">
        <w:t>education</w:t>
      </w:r>
      <w:r w:rsidR="00410527" w:rsidRPr="00747EA4">
        <w:t>al</w:t>
      </w:r>
      <w:r w:rsidR="00A44BB4" w:rsidRPr="00747EA4">
        <w:t xml:space="preserve"> intervention.</w:t>
      </w:r>
    </w:p>
    <w:p w14:paraId="4DFF6587" w14:textId="77777777" w:rsidR="006F7099" w:rsidRDefault="00F44DD5" w:rsidP="00F416DC">
      <w:pPr>
        <w:pStyle w:val="CROMSInstruction"/>
      </w:pPr>
      <w:r>
        <w:t>{</w:t>
      </w:r>
      <w:r w:rsidR="00D85F1E">
        <w:t>End sample text</w:t>
      </w:r>
      <w:r>
        <w:t>}</w:t>
      </w:r>
      <w:r w:rsidR="00A44BB4">
        <w:t xml:space="preserve"> </w:t>
      </w:r>
    </w:p>
    <w:p w14:paraId="59E6DC36" w14:textId="77777777" w:rsidR="00F416DC" w:rsidRDefault="00F416DC" w:rsidP="00F416DC">
      <w:pPr>
        <w:pStyle w:val="Heading2"/>
      </w:pPr>
      <w:bookmarkStart w:id="159" w:name="_Toc503528123"/>
      <w:r>
        <w:t>Administration of Intervention</w:t>
      </w:r>
      <w:bookmarkEnd w:id="159"/>
    </w:p>
    <w:p w14:paraId="089ADA3D" w14:textId="77777777" w:rsidR="00A35E46" w:rsidRPr="00A35E46" w:rsidRDefault="00A35E46" w:rsidP="00A35E46">
      <w:pPr>
        <w:pStyle w:val="CROMSText"/>
      </w:pPr>
      <w:r>
        <w:t>&lt;Insert text&gt;</w:t>
      </w:r>
    </w:p>
    <w:p w14:paraId="37B308BD" w14:textId="77777777" w:rsidR="000F2077" w:rsidRDefault="00F416DC" w:rsidP="000F2077">
      <w:pPr>
        <w:pStyle w:val="CROMSInstruction"/>
      </w:pPr>
      <w:r>
        <w:t xml:space="preserve">{Describe </w:t>
      </w:r>
      <w:r w:rsidR="000F2077">
        <w:t xml:space="preserve">whether the intervention will be delivered in-person or in some other modality. If in-person, describe who will administer the intervention. If not in-person, describe how </w:t>
      </w:r>
      <w:r w:rsidR="003062AB">
        <w:t>participant</w:t>
      </w:r>
      <w:r w:rsidR="000F2077">
        <w:t>s will access the intervention. Describe the number of sessions to be delivered, the frequency of session delivery, and the approximate duration of each session.</w:t>
      </w:r>
      <w:r w:rsidR="00C31F63">
        <w:t>}</w:t>
      </w:r>
      <w:r w:rsidR="000F2077">
        <w:t xml:space="preserve">   </w:t>
      </w:r>
    </w:p>
    <w:p w14:paraId="6A630570" w14:textId="77777777" w:rsidR="00F416DC" w:rsidRDefault="00F416DC" w:rsidP="00F416DC">
      <w:pPr>
        <w:pStyle w:val="Heading2"/>
      </w:pPr>
      <w:bookmarkStart w:id="160" w:name="_Toc503528124"/>
      <w:r>
        <w:t>Procedures for Training Interventionists and Monitoring Intervention Fidelity</w:t>
      </w:r>
      <w:bookmarkEnd w:id="160"/>
    </w:p>
    <w:p w14:paraId="73D47E2A" w14:textId="77777777" w:rsidR="00A35E46" w:rsidRPr="00A35E46" w:rsidRDefault="00A35E46" w:rsidP="00A35E46">
      <w:pPr>
        <w:pStyle w:val="CROMSText"/>
      </w:pPr>
      <w:r>
        <w:t>&lt;Insert text&gt;</w:t>
      </w:r>
    </w:p>
    <w:p w14:paraId="39F9015A" w14:textId="77777777" w:rsidR="00F416DC" w:rsidRPr="002438B6" w:rsidRDefault="00F416DC" w:rsidP="00F416DC">
      <w:pPr>
        <w:pStyle w:val="CROMSInstruction"/>
      </w:pPr>
      <w:r>
        <w:t>{Describe the training and supervision of staff who will administer the intervention</w:t>
      </w:r>
      <w:r w:rsidR="00410527">
        <w:t xml:space="preserve">, or of staff who will facilitate </w:t>
      </w:r>
      <w:r w:rsidR="003062AB">
        <w:t>participant</w:t>
      </w:r>
      <w:r w:rsidR="00410527">
        <w:t>s’ accessing the intervention.</w:t>
      </w:r>
      <w:r>
        <w:t xml:space="preserve"> </w:t>
      </w:r>
      <w:r w:rsidR="00410527">
        <w:t>Describe</w:t>
      </w:r>
      <w:r>
        <w:t xml:space="preserve"> the procedures for monitoring intervention </w:t>
      </w:r>
      <w:r w:rsidR="00410527">
        <w:t>fidelity</w:t>
      </w:r>
      <w:r w:rsidR="004C635A">
        <w:t>, including how interventionists’ fidelity to the intervention manual will be documented and assessed, what criteria will signal inadequate fidelity, and how re-training or replacement of interventionists will be managed. If audio or video</w:t>
      </w:r>
      <w:r w:rsidR="00747EA4">
        <w:t xml:space="preserve"> recordings</w:t>
      </w:r>
      <w:r w:rsidR="004C635A">
        <w:t xml:space="preserve"> of sessions will be used to monitor intervention fidelity, describe the coding system to be used to extract fidelity data from these </w:t>
      </w:r>
      <w:r w:rsidR="00747EA4">
        <w:t>recordings</w:t>
      </w:r>
      <w:r w:rsidR="004C635A">
        <w:t>, and how fidelity coders will be selected and trained</w:t>
      </w:r>
      <w:r>
        <w:t>.}</w:t>
      </w:r>
    </w:p>
    <w:p w14:paraId="20B5A959" w14:textId="77777777" w:rsidR="00F416DC" w:rsidRDefault="00F416DC" w:rsidP="00F416DC">
      <w:pPr>
        <w:pStyle w:val="Heading2"/>
      </w:pPr>
      <w:bookmarkStart w:id="161" w:name="_Toc503528125"/>
      <w:r>
        <w:t xml:space="preserve">Assessment of </w:t>
      </w:r>
      <w:r w:rsidR="003062AB">
        <w:t>Participant</w:t>
      </w:r>
      <w:r>
        <w:t xml:space="preserve"> Compliance with Study Intervention</w:t>
      </w:r>
      <w:bookmarkEnd w:id="161"/>
    </w:p>
    <w:p w14:paraId="742E7207" w14:textId="77777777" w:rsidR="00A35E46" w:rsidRPr="00A35E46" w:rsidRDefault="00A35E46" w:rsidP="00A35E46">
      <w:pPr>
        <w:pStyle w:val="CROMSText"/>
      </w:pPr>
      <w:r>
        <w:t>&lt;Insert text&gt;</w:t>
      </w:r>
    </w:p>
    <w:p w14:paraId="34D96750" w14:textId="77777777" w:rsidR="00F416DC" w:rsidRPr="002438B6" w:rsidRDefault="00F416DC" w:rsidP="00F416DC">
      <w:pPr>
        <w:pStyle w:val="CROMSInstruction"/>
      </w:pPr>
      <w:r>
        <w:t>{If applicable, i</w:t>
      </w:r>
      <w:r w:rsidRPr="00A62F5B">
        <w:t xml:space="preserve">nclude in this section plans for compliance assessment (e.g., questionnaires, </w:t>
      </w:r>
      <w:r w:rsidR="000F2077">
        <w:t xml:space="preserve">telephone follow-up contacts, </w:t>
      </w:r>
      <w:r w:rsidRPr="00A62F5B">
        <w:t>direct observation, pill counts)</w:t>
      </w:r>
      <w:r>
        <w:t>.}</w:t>
      </w:r>
    </w:p>
    <w:p w14:paraId="135D29C7" w14:textId="77777777" w:rsidR="00F416DC" w:rsidRDefault="00215C3A" w:rsidP="00215C3A">
      <w:pPr>
        <w:pStyle w:val="CROMSInstruction"/>
        <w:tabs>
          <w:tab w:val="left" w:leader="underscore" w:pos="8640"/>
        </w:tabs>
      </w:pPr>
      <w:r>
        <w:tab/>
      </w:r>
    </w:p>
    <w:p w14:paraId="7818763B" w14:textId="77777777" w:rsidR="00F416DC" w:rsidRDefault="00F416DC" w:rsidP="00F416DC">
      <w:pPr>
        <w:pStyle w:val="Heading2"/>
      </w:pPr>
      <w:bookmarkStart w:id="162" w:name="_Ref374712972"/>
      <w:bookmarkStart w:id="163" w:name="_Ref374713022"/>
      <w:bookmarkStart w:id="164" w:name="_Toc503528126"/>
      <w:r>
        <w:t>Study Procedural Intervention(s) Description</w:t>
      </w:r>
      <w:bookmarkEnd w:id="162"/>
      <w:bookmarkEnd w:id="163"/>
      <w:bookmarkEnd w:id="164"/>
    </w:p>
    <w:p w14:paraId="5D7CA573" w14:textId="77777777" w:rsidR="00A35E46" w:rsidRPr="00A35E46" w:rsidRDefault="00A35E46" w:rsidP="00A35E46">
      <w:pPr>
        <w:pStyle w:val="CROMSText"/>
      </w:pPr>
      <w:r>
        <w:t>&lt;Insert text&gt;</w:t>
      </w:r>
    </w:p>
    <w:p w14:paraId="11E41BE6" w14:textId="77777777" w:rsidR="00215C3A" w:rsidRPr="00032717" w:rsidRDefault="000F2077" w:rsidP="00215C3A">
      <w:pPr>
        <w:pStyle w:val="CROMSInstruction"/>
        <w:rPr>
          <w:b/>
        </w:rPr>
      </w:pPr>
      <w:r>
        <w:t>{</w:t>
      </w:r>
      <w:r w:rsidR="00215C3A">
        <w:rPr>
          <w:b/>
        </w:rPr>
        <w:t>I</w:t>
      </w:r>
      <w:r w:rsidR="00215C3A" w:rsidRPr="00033362">
        <w:rPr>
          <w:b/>
        </w:rPr>
        <w:t xml:space="preserve">f the study does not use a </w:t>
      </w:r>
      <w:r w:rsidR="00215C3A">
        <w:rPr>
          <w:b/>
        </w:rPr>
        <w:t>procedural intervention, d</w:t>
      </w:r>
      <w:r w:rsidR="00215C3A" w:rsidRPr="00033362">
        <w:rPr>
          <w:b/>
        </w:rPr>
        <w:t>elete this section</w:t>
      </w:r>
      <w:r w:rsidR="00215C3A">
        <w:rPr>
          <w:b/>
        </w:rPr>
        <w:t xml:space="preserve">, </w:t>
      </w:r>
      <w:r w:rsidR="00215C3A" w:rsidRPr="00032717">
        <w:rPr>
          <w:b/>
        </w:rPr>
        <w:t xml:space="preserve">including the heading and associated subheadings. </w:t>
      </w:r>
    </w:p>
    <w:p w14:paraId="770F0857" w14:textId="77777777" w:rsidR="00E753A6" w:rsidRDefault="00452E6B" w:rsidP="00F416DC">
      <w:pPr>
        <w:pStyle w:val="CROMSInstruction"/>
      </w:pPr>
      <w:r w:rsidRPr="00452E6B">
        <w:t xml:space="preserve">Describe the dental, surgical or other medical </w:t>
      </w:r>
      <w:r w:rsidR="00D66208">
        <w:t>procedur</w:t>
      </w:r>
      <w:r w:rsidR="00136840">
        <w:t>al intervention(s)</w:t>
      </w:r>
      <w:r w:rsidR="00D66208">
        <w:t xml:space="preserve"> that </w:t>
      </w:r>
      <w:r w:rsidR="00136840">
        <w:t>will be tested in</w:t>
      </w:r>
      <w:r w:rsidRPr="00452E6B">
        <w:t xml:space="preserve"> the study</w:t>
      </w:r>
      <w:r w:rsidR="00136840">
        <w:t>.</w:t>
      </w:r>
      <w:r w:rsidRPr="00452E6B">
        <w:t xml:space="preserve"> </w:t>
      </w:r>
      <w:r w:rsidR="00136840">
        <w:t xml:space="preserve"> </w:t>
      </w:r>
      <w:r w:rsidR="00E753A6">
        <w:t xml:space="preserve">If one or more intervention(s) will be compared to a control intervention or to treatment as usual, include a general description of these. </w:t>
      </w:r>
      <w:r w:rsidR="00E753A6" w:rsidRPr="00A62F5B">
        <w:t>Detail</w:t>
      </w:r>
      <w:r w:rsidR="00E753A6">
        <w:t>ed descriptions</w:t>
      </w:r>
      <w:r w:rsidR="00E753A6" w:rsidRPr="00A62F5B">
        <w:t xml:space="preserve"> of </w:t>
      </w:r>
      <w:r w:rsidR="00E753A6">
        <w:t xml:space="preserve">the </w:t>
      </w:r>
      <w:r w:rsidR="00E753A6" w:rsidRPr="00A62F5B">
        <w:t>intervention</w:t>
      </w:r>
      <w:r w:rsidR="00E753A6">
        <w:t>(s), including any intervention manuals</w:t>
      </w:r>
      <w:r w:rsidR="00E753A6" w:rsidRPr="00A62F5B">
        <w:t xml:space="preserve">, </w:t>
      </w:r>
      <w:r w:rsidR="00E753A6">
        <w:t xml:space="preserve">detailed procedures, </w:t>
      </w:r>
      <w:r w:rsidR="003062AB">
        <w:t>participant</w:t>
      </w:r>
      <w:r w:rsidR="00C6199F">
        <w:t xml:space="preserve"> </w:t>
      </w:r>
      <w:r w:rsidR="00E753A6">
        <w:t xml:space="preserve">handouts, etc., </w:t>
      </w:r>
      <w:r w:rsidR="00E753A6" w:rsidRPr="00A62F5B">
        <w:t xml:space="preserve">can be </w:t>
      </w:r>
      <w:r w:rsidR="00E753A6">
        <w:t>provided</w:t>
      </w:r>
      <w:r w:rsidR="00E753A6" w:rsidRPr="00A62F5B">
        <w:t xml:space="preserve"> in a </w:t>
      </w:r>
      <w:r w:rsidR="00E753A6">
        <w:t xml:space="preserve">separate </w:t>
      </w:r>
      <w:r w:rsidR="00E753A6" w:rsidRPr="00A62F5B">
        <w:t>Manual of Pr</w:t>
      </w:r>
      <w:r w:rsidR="00E753A6">
        <w:t>ocedures.</w:t>
      </w:r>
      <w:r w:rsidR="00C31F63">
        <w:t>}</w:t>
      </w:r>
    </w:p>
    <w:p w14:paraId="16BFDDE1" w14:textId="77777777" w:rsidR="00AE2775" w:rsidRDefault="00AE2775" w:rsidP="00AE2775">
      <w:pPr>
        <w:pStyle w:val="Heading2"/>
      </w:pPr>
      <w:bookmarkStart w:id="165" w:name="_Toc503528127"/>
      <w:r>
        <w:t>Administration of Procedural Intervention</w:t>
      </w:r>
      <w:bookmarkEnd w:id="165"/>
    </w:p>
    <w:p w14:paraId="59AFC658" w14:textId="77777777" w:rsidR="00A35E46" w:rsidRPr="00A35E46" w:rsidRDefault="00A35E46" w:rsidP="00A35E46">
      <w:pPr>
        <w:pStyle w:val="CROMSText"/>
      </w:pPr>
      <w:r>
        <w:t>&lt;Insert text&gt;</w:t>
      </w:r>
    </w:p>
    <w:p w14:paraId="4759145B" w14:textId="77777777" w:rsidR="00E753A6" w:rsidRPr="00A62F5B" w:rsidRDefault="00E753A6" w:rsidP="00E753A6">
      <w:pPr>
        <w:pStyle w:val="CROMSInstruction"/>
      </w:pPr>
      <w:r>
        <w:t>{Include information about who will administer the intervention and how the intervention will be administered. In addition, describe the schedule of the intervention procedure(s), including the number of interventions, frequency of the intervention delivery</w:t>
      </w:r>
      <w:r w:rsidR="003B2942">
        <w:t>,</w:t>
      </w:r>
      <w:r>
        <w:t xml:space="preserve"> and the approximate duration of each intervention.} </w:t>
      </w:r>
    </w:p>
    <w:p w14:paraId="3F6EC099" w14:textId="77777777" w:rsidR="00AE2775" w:rsidRDefault="009010EF" w:rsidP="00AE2775">
      <w:pPr>
        <w:pStyle w:val="Heading2"/>
      </w:pPr>
      <w:bookmarkStart w:id="166" w:name="_Toc503528128"/>
      <w:r>
        <w:t>Procedures for Training of Clinicians on Procedural Intervention</w:t>
      </w:r>
      <w:bookmarkEnd w:id="166"/>
    </w:p>
    <w:p w14:paraId="16DF89BF" w14:textId="77777777" w:rsidR="00A35E46" w:rsidRPr="00A35E46" w:rsidRDefault="00A35E46" w:rsidP="00A35E46">
      <w:pPr>
        <w:pStyle w:val="CROMSText"/>
      </w:pPr>
      <w:r>
        <w:t>&lt;Insert text&gt;</w:t>
      </w:r>
    </w:p>
    <w:p w14:paraId="18B427E6" w14:textId="77777777" w:rsidR="00E753A6" w:rsidRPr="00A62F5B" w:rsidRDefault="00E753A6" w:rsidP="00E753A6">
      <w:pPr>
        <w:pStyle w:val="CROMSInstruction"/>
      </w:pPr>
      <w:r>
        <w:t>{Describe any means used to standardize the surgical or procedural intervention (e.g., single operator, calibration, images, minimal time of therapy required, specialized required instruments and/or materials, required measurements).  Describe any re-standardization</w:t>
      </w:r>
      <w:r w:rsidR="003B2942">
        <w:t xml:space="preserve"> </w:t>
      </w:r>
      <w:r>
        <w:t>or re-evaluation procedures and time intervals between reassessments.}</w:t>
      </w:r>
    </w:p>
    <w:p w14:paraId="526B6F48" w14:textId="77777777" w:rsidR="00AE2775" w:rsidRDefault="00AE2775" w:rsidP="00AE2775">
      <w:pPr>
        <w:pStyle w:val="Heading2"/>
      </w:pPr>
      <w:bookmarkStart w:id="167" w:name="_Ref374713030"/>
      <w:bookmarkStart w:id="168" w:name="_Toc503528129"/>
      <w:r>
        <w:t xml:space="preserve">Assessment of </w:t>
      </w:r>
      <w:r w:rsidR="00E753A6">
        <w:t xml:space="preserve">Clinician and/or </w:t>
      </w:r>
      <w:r w:rsidR="003062AB">
        <w:t>Participant</w:t>
      </w:r>
      <w:r w:rsidR="00E753A6">
        <w:t xml:space="preserve"> </w:t>
      </w:r>
      <w:r>
        <w:t xml:space="preserve">Compliance with Study </w:t>
      </w:r>
      <w:r w:rsidR="009010EF">
        <w:t xml:space="preserve">Procedural </w:t>
      </w:r>
      <w:r>
        <w:t>Intervention</w:t>
      </w:r>
      <w:bookmarkEnd w:id="167"/>
      <w:bookmarkEnd w:id="168"/>
    </w:p>
    <w:p w14:paraId="7E98F6FE" w14:textId="77777777" w:rsidR="00A35E46" w:rsidRPr="00A35E46" w:rsidRDefault="00A35E46" w:rsidP="00A35E46">
      <w:pPr>
        <w:pStyle w:val="CROMSText"/>
      </w:pPr>
      <w:r>
        <w:t>&lt;Insert text&gt;</w:t>
      </w:r>
    </w:p>
    <w:p w14:paraId="4D48664F" w14:textId="77777777" w:rsidR="00E753A6" w:rsidRPr="002438B6" w:rsidRDefault="00E753A6" w:rsidP="00E753A6">
      <w:pPr>
        <w:pStyle w:val="CROMSInstruction"/>
      </w:pPr>
      <w:r>
        <w:t>{If applicable, i</w:t>
      </w:r>
      <w:r w:rsidRPr="00A62F5B">
        <w:t xml:space="preserve">nclude in this section plans for compliance assessment (e.g., questionnaires, </w:t>
      </w:r>
      <w:r>
        <w:t xml:space="preserve">research record review, medical record review, laboratory result review, telephone follow-up contacts, </w:t>
      </w:r>
      <w:r w:rsidRPr="00A62F5B">
        <w:t>direct observation)</w:t>
      </w:r>
      <w:r>
        <w:t>.}</w:t>
      </w:r>
    </w:p>
    <w:p w14:paraId="6D89BE3C" w14:textId="77777777" w:rsidR="00E753A6" w:rsidRPr="00E753A6" w:rsidRDefault="00E753A6" w:rsidP="00E753A6">
      <w:pPr>
        <w:pStyle w:val="CROMSText"/>
      </w:pPr>
    </w:p>
    <w:p w14:paraId="58540652" w14:textId="77777777" w:rsidR="00726044" w:rsidRDefault="00726044" w:rsidP="006C4771">
      <w:pPr>
        <w:pStyle w:val="Heading1"/>
      </w:pPr>
      <w:bookmarkStart w:id="169" w:name="_Toc224445231"/>
      <w:bookmarkStart w:id="170" w:name="_Ref343779765"/>
      <w:bookmarkStart w:id="171" w:name="_Ref347843094"/>
      <w:bookmarkStart w:id="172" w:name="_Ref374712772"/>
      <w:bookmarkStart w:id="173" w:name="_Toc503528130"/>
      <w:r>
        <w:t>S</w:t>
      </w:r>
      <w:r w:rsidR="00183B9F">
        <w:t xml:space="preserve">TUDY </w:t>
      </w:r>
      <w:r>
        <w:t>S</w:t>
      </w:r>
      <w:bookmarkEnd w:id="119"/>
      <w:bookmarkEnd w:id="120"/>
      <w:bookmarkEnd w:id="169"/>
      <w:bookmarkEnd w:id="170"/>
      <w:bookmarkEnd w:id="171"/>
      <w:bookmarkEnd w:id="172"/>
      <w:r w:rsidR="00183B9F">
        <w:t>CHEDULE</w:t>
      </w:r>
      <w:bookmarkEnd w:id="173"/>
    </w:p>
    <w:p w14:paraId="2A8361D0" w14:textId="77777777" w:rsidR="00726044" w:rsidRDefault="002438B6" w:rsidP="002438B6">
      <w:pPr>
        <w:pStyle w:val="CROMSInstruction"/>
      </w:pPr>
      <w:r>
        <w:t>{</w:t>
      </w:r>
      <w:r w:rsidR="00726044" w:rsidRPr="00A62F5B">
        <w:t xml:space="preserve">Information outlined in this section should refer to and be consistent with the information in the Schedule of Events in Appendix A and in Section </w:t>
      </w:r>
      <w:r w:rsidR="00DE5DA8">
        <w:fldChar w:fldCharType="begin"/>
      </w:r>
      <w:r w:rsidR="000C2F10">
        <w:instrText xml:space="preserve"> REF _Ref343773686 \r \h </w:instrText>
      </w:r>
      <w:r w:rsidR="00DE5DA8">
        <w:fldChar w:fldCharType="separate"/>
      </w:r>
      <w:r w:rsidR="00DA528B">
        <w:t>8</w:t>
      </w:r>
      <w:r w:rsidR="00DE5DA8">
        <w:fldChar w:fldCharType="end"/>
      </w:r>
      <w:r w:rsidR="00726044" w:rsidRPr="00A62F5B">
        <w:t>.</w:t>
      </w:r>
    </w:p>
    <w:p w14:paraId="0D4C433B" w14:textId="77777777" w:rsidR="00D555A8" w:rsidRDefault="00D555A8" w:rsidP="002438B6">
      <w:pPr>
        <w:pStyle w:val="CROMSInstruction"/>
      </w:pPr>
      <w:r w:rsidRPr="00D555A8">
        <w:t xml:space="preserve">Provide a schedule of initial, </w:t>
      </w:r>
      <w:r w:rsidR="00076961">
        <w:t>intermediate</w:t>
      </w:r>
      <w:r w:rsidRPr="00D555A8">
        <w:t>, and final study visits, and include all contacts</w:t>
      </w:r>
      <w:r>
        <w:t xml:space="preserve"> with </w:t>
      </w:r>
      <w:r w:rsidR="003062AB">
        <w:t>participant</w:t>
      </w:r>
      <w:r>
        <w:t>s</w:t>
      </w:r>
      <w:r w:rsidRPr="00D555A8">
        <w:t xml:space="preserve">, e.g., telephone contacts.  State permissible time windows for study visits, e.g., Day 7 </w:t>
      </w:r>
      <w:r>
        <w:rPr>
          <w:rFonts w:cs="Arial"/>
        </w:rPr>
        <w:t>±</w:t>
      </w:r>
      <w:r w:rsidRPr="00D555A8">
        <w:t xml:space="preserve"> 1 day </w:t>
      </w:r>
      <w:r>
        <w:t>(weekly visits will have a small window</w:t>
      </w:r>
      <w:r w:rsidRPr="00A62F5B">
        <w:t>, whereas a 6-month follow-up visit might have a window of several weeks)</w:t>
      </w:r>
      <w:r w:rsidRPr="00D555A8">
        <w:t>.  When establishing visit intervals and windows, consider feasibility and relevance to study outcome measures</w:t>
      </w:r>
      <w:r>
        <w:t>,</w:t>
      </w:r>
      <w:r w:rsidRPr="00D555A8">
        <w:t xml:space="preserve"> </w:t>
      </w:r>
      <w:r>
        <w:t>and take into account how weekends and holidays will affect the windows</w:t>
      </w:r>
      <w:r w:rsidRPr="00D555A8">
        <w:t>.</w:t>
      </w:r>
      <w:r>
        <w:t xml:space="preserve"> </w:t>
      </w:r>
    </w:p>
    <w:p w14:paraId="41BBD9AB" w14:textId="77777777" w:rsidR="00EE2641" w:rsidRPr="00A62F5B" w:rsidRDefault="00D555A8" w:rsidP="002438B6">
      <w:pPr>
        <w:pStyle w:val="CROMSInstruction"/>
      </w:pPr>
      <w:r w:rsidRPr="00D555A8">
        <w:t xml:space="preserve">For each visit, identify the purpose and describe what will </w:t>
      </w:r>
      <w:r w:rsidR="00CA07BE">
        <w:t>occur</w:t>
      </w:r>
      <w:r w:rsidRPr="00D555A8">
        <w:t xml:space="preserve"> at the visit.</w:t>
      </w:r>
      <w:r w:rsidR="00840FE7">
        <w:t xml:space="preserve"> If any of the procedures occurring at a visit are completed as part of standard clinical care rather than as study procedures, identify them as such.</w:t>
      </w:r>
      <w:r w:rsidR="003A1634">
        <w:t>}</w:t>
      </w:r>
      <w:r w:rsidR="00840FE7">
        <w:t xml:space="preserve">  </w:t>
      </w:r>
      <w:r>
        <w:t xml:space="preserve"> </w:t>
      </w:r>
    </w:p>
    <w:p w14:paraId="5E9A478A" w14:textId="77777777" w:rsidR="00726044" w:rsidRDefault="00726044" w:rsidP="00491A30">
      <w:pPr>
        <w:pStyle w:val="Heading2"/>
      </w:pPr>
      <w:bookmarkStart w:id="174" w:name="_Toc42588976"/>
      <w:bookmarkStart w:id="175" w:name="_Toc53202824"/>
      <w:bookmarkStart w:id="176" w:name="_Toc224445232"/>
      <w:bookmarkStart w:id="177" w:name="_Toc503528131"/>
      <w:r>
        <w:t>Screening</w:t>
      </w:r>
      <w:bookmarkEnd w:id="174"/>
      <w:bookmarkEnd w:id="175"/>
      <w:bookmarkEnd w:id="176"/>
      <w:bookmarkEnd w:id="177"/>
    </w:p>
    <w:p w14:paraId="5FB771D7" w14:textId="77777777" w:rsidR="00A35E46" w:rsidRPr="00A35E46" w:rsidRDefault="00A35E46" w:rsidP="00A35E46">
      <w:pPr>
        <w:pStyle w:val="CROMSText"/>
      </w:pPr>
      <w:r>
        <w:t>&lt;Insert text&gt;</w:t>
      </w:r>
    </w:p>
    <w:p w14:paraId="1B9736D9" w14:textId="77777777" w:rsidR="00726044" w:rsidRPr="00A62F5B" w:rsidRDefault="002438B6" w:rsidP="002438B6">
      <w:pPr>
        <w:pStyle w:val="CROMSInstruction"/>
      </w:pPr>
      <w:r>
        <w:t>{</w:t>
      </w:r>
      <w:r w:rsidR="00726044" w:rsidRPr="00A62F5B">
        <w:t xml:space="preserve">Include </w:t>
      </w:r>
      <w:r w:rsidR="00D555A8">
        <w:t>any</w:t>
      </w:r>
      <w:r w:rsidR="00726044" w:rsidRPr="00A62F5B">
        <w:t xml:space="preserve"> evaluations necessary to assess whether a</w:t>
      </w:r>
      <w:r w:rsidR="00B8539C">
        <w:t>n individual</w:t>
      </w:r>
      <w:r w:rsidR="00726044" w:rsidRPr="00A62F5B">
        <w:t xml:space="preserve"> meets eligibility criteria. Discuss the sequence of events that should occur during screening and the decision points regarding eligibility.</w:t>
      </w:r>
      <w:r w:rsidR="00FE4379" w:rsidRPr="00A62F5B">
        <w:t xml:space="preserve"> </w:t>
      </w:r>
      <w:r w:rsidR="00726044" w:rsidRPr="00A62F5B">
        <w:t xml:space="preserve"> List the time frame prior to enrollment within which screening tests and evaluations must be done </w:t>
      </w:r>
      <w:r w:rsidR="00511ECE" w:rsidRPr="00A62F5B">
        <w:t>(e.g.</w:t>
      </w:r>
      <w:r w:rsidR="00726044" w:rsidRPr="00A62F5B">
        <w:t>, within 28 days prior to enrollment).</w:t>
      </w:r>
    </w:p>
    <w:p w14:paraId="131FF256" w14:textId="77777777" w:rsidR="00726044" w:rsidRPr="002438B6" w:rsidRDefault="00726044" w:rsidP="002438B6">
      <w:pPr>
        <w:pStyle w:val="CROMSInstruction"/>
        <w:rPr>
          <w:b/>
        </w:rPr>
      </w:pPr>
      <w:r w:rsidRPr="002438B6">
        <w:rPr>
          <w:b/>
        </w:rPr>
        <w:t xml:space="preserve">This section must include instructions for obtaining </w:t>
      </w:r>
      <w:bookmarkStart w:id="178" w:name="_Toc491074979"/>
      <w:bookmarkStart w:id="179" w:name="_Toc491078262"/>
      <w:bookmarkStart w:id="180" w:name="_Toc494514101"/>
      <w:bookmarkStart w:id="181" w:name="_Toc494530032"/>
      <w:r w:rsidRPr="002438B6">
        <w:rPr>
          <w:b/>
        </w:rPr>
        <w:t>signed informed consent</w:t>
      </w:r>
      <w:bookmarkEnd w:id="178"/>
      <w:bookmarkEnd w:id="179"/>
      <w:bookmarkEnd w:id="180"/>
      <w:bookmarkEnd w:id="181"/>
      <w:r w:rsidRPr="002438B6">
        <w:rPr>
          <w:b/>
        </w:rPr>
        <w:t xml:space="preserve">. </w:t>
      </w:r>
      <w:r w:rsidR="00FE4379" w:rsidRPr="002438B6">
        <w:rPr>
          <w:b/>
        </w:rPr>
        <w:t xml:space="preserve"> </w:t>
      </w:r>
      <w:r w:rsidR="00B06413">
        <w:rPr>
          <w:b/>
        </w:rPr>
        <w:t>I</w:t>
      </w:r>
      <w:r w:rsidR="00B06413" w:rsidRPr="00B06413">
        <w:rPr>
          <w:b/>
        </w:rPr>
        <w:t>f screening procedures are required for eligibility (e.g., review of medical records</w:t>
      </w:r>
      <w:r w:rsidR="00B06413">
        <w:rPr>
          <w:b/>
        </w:rPr>
        <w:t>, clinical examination</w:t>
      </w:r>
      <w:r w:rsidR="008E3A29">
        <w:rPr>
          <w:b/>
        </w:rPr>
        <w:t>,</w:t>
      </w:r>
      <w:r w:rsidR="00B06413" w:rsidRPr="00B06413">
        <w:rPr>
          <w:b/>
        </w:rPr>
        <w:t xml:space="preserve"> or laboratory tests), they may be performed under a separate screening consent form</w:t>
      </w:r>
      <w:r w:rsidR="00B06413">
        <w:rPr>
          <w:b/>
        </w:rPr>
        <w:t>.</w:t>
      </w:r>
      <w:r w:rsidR="00B06413" w:rsidRPr="00B06413">
        <w:rPr>
          <w:b/>
        </w:rPr>
        <w:t xml:space="preserve"> </w:t>
      </w:r>
      <w:r w:rsidR="00B06413">
        <w:rPr>
          <w:b/>
        </w:rPr>
        <w:t xml:space="preserve"> </w:t>
      </w:r>
      <w:r w:rsidRPr="002438B6">
        <w:rPr>
          <w:b/>
        </w:rPr>
        <w:t>State if a separate screening consent will be used.  If a separate screening consent</w:t>
      </w:r>
      <w:r w:rsidR="007E3FB2" w:rsidRPr="002438B6">
        <w:rPr>
          <w:b/>
        </w:rPr>
        <w:t xml:space="preserve"> form </w:t>
      </w:r>
      <w:r w:rsidRPr="002438B6">
        <w:rPr>
          <w:b/>
        </w:rPr>
        <w:t xml:space="preserve">will not be used, the study consent </w:t>
      </w:r>
      <w:r w:rsidR="007E3FB2" w:rsidRPr="002438B6">
        <w:rPr>
          <w:b/>
        </w:rPr>
        <w:t xml:space="preserve">form </w:t>
      </w:r>
      <w:r w:rsidRPr="002438B6">
        <w:rPr>
          <w:b/>
        </w:rPr>
        <w:t>must be signed prior to screening.</w:t>
      </w:r>
    </w:p>
    <w:p w14:paraId="4BA07601" w14:textId="77777777" w:rsidR="002438B6" w:rsidRDefault="00C13F41" w:rsidP="002438B6">
      <w:pPr>
        <w:pStyle w:val="CROMSInstruction"/>
      </w:pPr>
      <w:r>
        <w:t>Confirm that the procedures listed are consistent with those included in the Schedule of Events (Appendix A).</w:t>
      </w:r>
      <w:r w:rsidR="00B22F08">
        <w:t>}</w:t>
      </w:r>
    </w:p>
    <w:p w14:paraId="65DBD702" w14:textId="77777777" w:rsidR="002438B6" w:rsidRDefault="002438B6" w:rsidP="002438B6">
      <w:pPr>
        <w:pStyle w:val="CROMSInstruction"/>
      </w:pPr>
      <w:r w:rsidRPr="00833474">
        <w:t>{Begin sample text}</w:t>
      </w:r>
      <w:r>
        <w:t xml:space="preserve">  </w:t>
      </w:r>
    </w:p>
    <w:p w14:paraId="3DD44EFA" w14:textId="77777777" w:rsidR="00207D53" w:rsidRDefault="00D15B0F" w:rsidP="00207D53">
      <w:pPr>
        <w:pStyle w:val="CROMSText"/>
      </w:pPr>
      <w:r w:rsidRPr="00B31BF7">
        <w:rPr>
          <w:b/>
          <w:bCs/>
        </w:rPr>
        <w:t>Screening Visit (Day -28 to -1</w:t>
      </w:r>
      <w:r w:rsidR="00296747" w:rsidRPr="00B31BF7">
        <w:rPr>
          <w:b/>
          <w:bCs/>
        </w:rPr>
        <w:t>)</w:t>
      </w:r>
      <w:r w:rsidR="00296747" w:rsidRPr="00A62F5B">
        <w:t xml:space="preserve"> </w:t>
      </w:r>
      <w:r w:rsidR="00207D53" w:rsidRPr="00207D53">
        <w:rPr>
          <w:rFonts w:eastAsia="Times New Roman"/>
          <w:i/>
          <w:iCs/>
          <w:color w:val="1F497D" w:themeColor="text2"/>
          <w:szCs w:val="20"/>
        </w:rPr>
        <w:t>{include a window that is appropriate for the study}</w:t>
      </w:r>
    </w:p>
    <w:p w14:paraId="14E6B234" w14:textId="77777777" w:rsidR="006C4771" w:rsidRDefault="00D15B0F">
      <w:pPr>
        <w:pStyle w:val="CROMSTextBullet"/>
        <w:numPr>
          <w:ilvl w:val="0"/>
          <w:numId w:val="32"/>
        </w:numPr>
      </w:pPr>
      <w:r w:rsidRPr="00A62F5B">
        <w:t xml:space="preserve">Obtain </w:t>
      </w:r>
      <w:r w:rsidR="00753CDE">
        <w:t xml:space="preserve">and document consent from </w:t>
      </w:r>
      <w:r w:rsidR="004D2075" w:rsidRPr="00A62F5B">
        <w:t xml:space="preserve">potential </w:t>
      </w:r>
      <w:r w:rsidR="003062AB">
        <w:t>participant</w:t>
      </w:r>
      <w:r w:rsidR="00296747" w:rsidRPr="00A62F5B">
        <w:t xml:space="preserve"> on </w:t>
      </w:r>
      <w:r w:rsidRPr="00A62F5B">
        <w:t>screening</w:t>
      </w:r>
      <w:r w:rsidR="00296747" w:rsidRPr="00A62F5B">
        <w:t xml:space="preserve"> </w:t>
      </w:r>
      <w:r w:rsidR="00753CDE" w:rsidRPr="00A62F5B">
        <w:t xml:space="preserve">consent </w:t>
      </w:r>
      <w:r w:rsidR="00296747" w:rsidRPr="00A62F5B">
        <w:t>form</w:t>
      </w:r>
      <w:r w:rsidR="00630094">
        <w:t>.</w:t>
      </w:r>
    </w:p>
    <w:p w14:paraId="714F1F26" w14:textId="77777777" w:rsidR="006C4771" w:rsidRDefault="00D15B0F">
      <w:pPr>
        <w:pStyle w:val="CROMSTextBullet"/>
        <w:numPr>
          <w:ilvl w:val="0"/>
          <w:numId w:val="32"/>
        </w:numPr>
      </w:pPr>
      <w:r w:rsidRPr="00A62F5B">
        <w:t xml:space="preserve">Review medical/dental history to determine eligibility based </w:t>
      </w:r>
      <w:r w:rsidR="003D122C">
        <w:t>on inclusion/exclusion criteria</w:t>
      </w:r>
      <w:r w:rsidR="00630094">
        <w:t>.</w:t>
      </w:r>
    </w:p>
    <w:p w14:paraId="036ADFBB" w14:textId="77777777" w:rsidR="006C4771" w:rsidRDefault="00D15B0F">
      <w:pPr>
        <w:pStyle w:val="CROMSTextBullet"/>
        <w:numPr>
          <w:ilvl w:val="0"/>
          <w:numId w:val="32"/>
        </w:numPr>
      </w:pPr>
      <w:r w:rsidRPr="00A62F5B">
        <w:t xml:space="preserve">Review medications history to determine eligibility based </w:t>
      </w:r>
      <w:r w:rsidR="003D122C">
        <w:t>on inclusion/exclusion criteria</w:t>
      </w:r>
      <w:r w:rsidR="00630094">
        <w:t>.</w:t>
      </w:r>
    </w:p>
    <w:p w14:paraId="3615C434" w14:textId="77777777" w:rsidR="006C4771" w:rsidRDefault="004D2075">
      <w:pPr>
        <w:pStyle w:val="CROMSTextBullet"/>
        <w:numPr>
          <w:ilvl w:val="0"/>
          <w:numId w:val="32"/>
        </w:numPr>
      </w:pPr>
      <w:r w:rsidRPr="00A62F5B">
        <w:t xml:space="preserve">Perform medical/dental examinations </w:t>
      </w:r>
      <w:r w:rsidR="003D122C">
        <w:t>needed to determine eligibility</w:t>
      </w:r>
      <w:r w:rsidR="00630094">
        <w:t>.</w:t>
      </w:r>
    </w:p>
    <w:p w14:paraId="7C14CC5D" w14:textId="77777777" w:rsidR="006C4771" w:rsidRDefault="003D122C">
      <w:pPr>
        <w:pStyle w:val="CROMSTextBullet"/>
        <w:numPr>
          <w:ilvl w:val="0"/>
          <w:numId w:val="32"/>
        </w:numPr>
      </w:pPr>
      <w:r>
        <w:t>Collect blood/urine</w:t>
      </w:r>
      <w:r w:rsidR="00725551">
        <w:t>/saliva</w:t>
      </w:r>
      <w:r w:rsidR="005422BD" w:rsidRPr="005422BD">
        <w:t>.</w:t>
      </w:r>
    </w:p>
    <w:p w14:paraId="44F104F2" w14:textId="77777777" w:rsidR="006C4771" w:rsidRDefault="00296747">
      <w:pPr>
        <w:pStyle w:val="CROMSTextBullet"/>
        <w:numPr>
          <w:ilvl w:val="0"/>
          <w:numId w:val="32"/>
        </w:numPr>
      </w:pPr>
      <w:r w:rsidRPr="00A62F5B">
        <w:t xml:space="preserve">Schedule study visits for </w:t>
      </w:r>
      <w:r w:rsidR="00B8539C">
        <w:t xml:space="preserve">individuals </w:t>
      </w:r>
      <w:r w:rsidRPr="00A62F5B">
        <w:t xml:space="preserve">who are eligible and available for the duration of the study. </w:t>
      </w:r>
    </w:p>
    <w:p w14:paraId="6D5786D0" w14:textId="77777777" w:rsidR="006C4771" w:rsidRDefault="00296747">
      <w:pPr>
        <w:pStyle w:val="CROMSTextBullet"/>
        <w:numPr>
          <w:ilvl w:val="0"/>
          <w:numId w:val="32"/>
        </w:numPr>
        <w:rPr>
          <w:i/>
          <w:iCs/>
          <w:color w:val="1F497D" w:themeColor="text2"/>
          <w:szCs w:val="20"/>
        </w:rPr>
      </w:pPr>
      <w:r w:rsidRPr="00A62F5B">
        <w:t xml:space="preserve">Provide </w:t>
      </w:r>
      <w:r w:rsidR="00B8539C">
        <w:t xml:space="preserve">potential </w:t>
      </w:r>
      <w:r w:rsidR="003062AB">
        <w:t>participant</w:t>
      </w:r>
      <w:r w:rsidR="004D2075" w:rsidRPr="00A62F5B">
        <w:t xml:space="preserve">s with instructions needed to prepare for first study visit </w:t>
      </w:r>
      <w:r w:rsidR="000B33CF" w:rsidRPr="000B33CF">
        <w:rPr>
          <w:i/>
          <w:iCs/>
          <w:color w:val="1F497D" w:themeColor="text2"/>
          <w:szCs w:val="20"/>
        </w:rPr>
        <w:t>{specify instructions to be provided}.</w:t>
      </w:r>
    </w:p>
    <w:p w14:paraId="51DBBDAA" w14:textId="77777777" w:rsidR="003F519E" w:rsidRDefault="003F519E" w:rsidP="003F519E">
      <w:pPr>
        <w:pStyle w:val="CROMSInstruction"/>
      </w:pPr>
      <w:r>
        <w:t>{End</w:t>
      </w:r>
      <w:r w:rsidRPr="00833474">
        <w:t xml:space="preserve"> sample text}</w:t>
      </w:r>
      <w:r>
        <w:t xml:space="preserve">  </w:t>
      </w:r>
    </w:p>
    <w:p w14:paraId="7608165F" w14:textId="77777777" w:rsidR="00726044" w:rsidRDefault="00726044" w:rsidP="00491A30">
      <w:pPr>
        <w:pStyle w:val="Heading2"/>
      </w:pPr>
      <w:bookmarkStart w:id="182" w:name="_Toc42588977"/>
      <w:bookmarkStart w:id="183" w:name="_Toc53202825"/>
      <w:bookmarkStart w:id="184" w:name="_Toc224445233"/>
      <w:bookmarkStart w:id="185" w:name="_Toc503528132"/>
      <w:r w:rsidRPr="003F519E">
        <w:t>Enrollment/Baselin</w:t>
      </w:r>
      <w:bookmarkEnd w:id="182"/>
      <w:bookmarkEnd w:id="183"/>
      <w:bookmarkEnd w:id="184"/>
      <w:r w:rsidR="00A37E2D">
        <w:t>e</w:t>
      </w:r>
      <w:bookmarkEnd w:id="185"/>
    </w:p>
    <w:p w14:paraId="2F4F1EC4" w14:textId="77777777" w:rsidR="00A35E46" w:rsidRPr="00A35E46" w:rsidRDefault="00A35E46" w:rsidP="00A35E46">
      <w:pPr>
        <w:pStyle w:val="CROMSText"/>
      </w:pPr>
      <w:r>
        <w:t>&lt;Insert text&gt;</w:t>
      </w:r>
    </w:p>
    <w:p w14:paraId="095C208B" w14:textId="77777777" w:rsidR="00726044" w:rsidRPr="00A62F5B" w:rsidRDefault="003F519E" w:rsidP="003F519E">
      <w:pPr>
        <w:pStyle w:val="CROMSInstruction"/>
      </w:pPr>
      <w:r>
        <w:t>{</w:t>
      </w:r>
      <w:r w:rsidR="00726044" w:rsidRPr="00A62F5B">
        <w:t>Discuss evaluations/procedures necessary to assess or confirm whether a</w:t>
      </w:r>
      <w:r w:rsidR="00704888">
        <w:t xml:space="preserve">n individual </w:t>
      </w:r>
      <w:r w:rsidR="00726044" w:rsidRPr="00A62F5B">
        <w:t xml:space="preserve">still meets the eligibility criteria and may be enrolled, and </w:t>
      </w:r>
      <w:r w:rsidR="00EF5049">
        <w:t>specify</w:t>
      </w:r>
      <w:r w:rsidR="00725551">
        <w:t xml:space="preserve"> what will be recorded at baseline </w:t>
      </w:r>
      <w:r w:rsidR="00726044" w:rsidRPr="00A62F5B">
        <w:t xml:space="preserve">for later outcome measure comparison after study intervention </w:t>
      </w:r>
      <w:r w:rsidR="00511ECE" w:rsidRPr="00A62F5B">
        <w:t>(e.g.</w:t>
      </w:r>
      <w:r w:rsidR="00726044" w:rsidRPr="00A62F5B">
        <w:t xml:space="preserve">, baseline signs and symptoms prior to </w:t>
      </w:r>
      <w:r w:rsidR="00FE4379" w:rsidRPr="00A62F5B">
        <w:t>treatment</w:t>
      </w:r>
      <w:r w:rsidR="00726044" w:rsidRPr="00A62F5B">
        <w:t xml:space="preserve">). </w:t>
      </w:r>
      <w:r w:rsidR="00FE4379" w:rsidRPr="00A62F5B">
        <w:t xml:space="preserve"> </w:t>
      </w:r>
      <w:r w:rsidR="00726044" w:rsidRPr="00A62F5B">
        <w:t>Discuss the sequence of events that should occur during enrollment and/or initial administration of study product</w:t>
      </w:r>
      <w:r w:rsidR="00A7739A">
        <w:t xml:space="preserve"> or intervention</w:t>
      </w:r>
      <w:r w:rsidR="00726044" w:rsidRPr="00A62F5B">
        <w:t>.</w:t>
      </w:r>
      <w:r w:rsidR="00FE4379" w:rsidRPr="00A62F5B">
        <w:t xml:space="preserve"> </w:t>
      </w:r>
      <w:r w:rsidR="00726044" w:rsidRPr="00A62F5B">
        <w:t xml:space="preserve"> List any special conditions </w:t>
      </w:r>
      <w:r w:rsidR="00511ECE" w:rsidRPr="00A62F5B">
        <w:t>(e.g.</w:t>
      </w:r>
      <w:r w:rsidR="00726044" w:rsidRPr="00A62F5B">
        <w:t>, results of the pregnancy test must be negative and available prior to administration of study product</w:t>
      </w:r>
      <w:r w:rsidR="00A7739A">
        <w:t xml:space="preserve"> or intervention</w:t>
      </w:r>
      <w:r w:rsidR="00726044" w:rsidRPr="00A62F5B">
        <w:t>). List the procedures for administering the study product or intervention and follow-up procedures after administration.</w:t>
      </w:r>
    </w:p>
    <w:p w14:paraId="2E593815" w14:textId="77777777" w:rsidR="00726044" w:rsidRPr="003F519E" w:rsidRDefault="00C13F41" w:rsidP="003F519E">
      <w:pPr>
        <w:pStyle w:val="CROMSInstruction"/>
      </w:pPr>
      <w:r>
        <w:t>Confirm that the procedures listed are consistent with those included in the Schedule of Events (Appendix A).</w:t>
      </w:r>
      <w:r w:rsidR="003F519E">
        <w:t>}</w:t>
      </w:r>
    </w:p>
    <w:p w14:paraId="2FC95153" w14:textId="77777777" w:rsidR="00296747" w:rsidRPr="00A62F5B" w:rsidRDefault="003F519E" w:rsidP="003F519E">
      <w:pPr>
        <w:pStyle w:val="CROMSInstruction"/>
      </w:pPr>
      <w:r>
        <w:t>{Begin sample text}</w:t>
      </w:r>
    </w:p>
    <w:p w14:paraId="5941B2DE" w14:textId="77777777" w:rsidR="00207D53" w:rsidRPr="00207D53" w:rsidRDefault="00207D53" w:rsidP="00207D53">
      <w:pPr>
        <w:pStyle w:val="CROMSText"/>
        <w:rPr>
          <w:b/>
        </w:rPr>
      </w:pPr>
      <w:r w:rsidRPr="00207D53">
        <w:rPr>
          <w:b/>
        </w:rPr>
        <w:t>Enrollment/Baseline Visit (Visit 1, Day 0)</w:t>
      </w:r>
    </w:p>
    <w:p w14:paraId="4877E70F" w14:textId="77777777" w:rsidR="006C4771" w:rsidRDefault="00EF5049">
      <w:pPr>
        <w:pStyle w:val="CROMSTextBullet"/>
        <w:numPr>
          <w:ilvl w:val="0"/>
          <w:numId w:val="33"/>
        </w:numPr>
      </w:pPr>
      <w:r w:rsidRPr="00A62F5B">
        <w:t xml:space="preserve">Obtain </w:t>
      </w:r>
      <w:r>
        <w:t xml:space="preserve">and document consent from </w:t>
      </w:r>
      <w:r w:rsidR="003062AB">
        <w:t>participant</w:t>
      </w:r>
      <w:r w:rsidRPr="00A62F5B">
        <w:t xml:space="preserve"> on </w:t>
      </w:r>
      <w:r w:rsidR="00630094">
        <w:t xml:space="preserve">study </w:t>
      </w:r>
      <w:r w:rsidRPr="00A62F5B">
        <w:t>consent form</w:t>
      </w:r>
      <w:r w:rsidR="00296747" w:rsidRPr="00A62F5B">
        <w:t>.</w:t>
      </w:r>
    </w:p>
    <w:p w14:paraId="3AE80051" w14:textId="77777777" w:rsidR="006C4771" w:rsidRDefault="004D2075">
      <w:pPr>
        <w:pStyle w:val="CROMSTextBullet"/>
        <w:numPr>
          <w:ilvl w:val="0"/>
          <w:numId w:val="33"/>
        </w:numPr>
      </w:pPr>
      <w:r w:rsidRPr="00A62F5B">
        <w:t>Verify inclusion/exclusion criteri</w:t>
      </w:r>
      <w:r w:rsidR="002952F7">
        <w:t xml:space="preserve">a.  </w:t>
      </w:r>
    </w:p>
    <w:p w14:paraId="71610368" w14:textId="77777777" w:rsidR="006C4771" w:rsidRDefault="004D2075">
      <w:pPr>
        <w:pStyle w:val="CROMSTextBullet"/>
        <w:numPr>
          <w:ilvl w:val="0"/>
          <w:numId w:val="33"/>
        </w:numPr>
      </w:pPr>
      <w:r w:rsidRPr="00A62F5B">
        <w:t>Obtain demographic information, medical/dental history, medication history, alcohol</w:t>
      </w:r>
      <w:r w:rsidR="003F519E">
        <w:t>,</w:t>
      </w:r>
      <w:r w:rsidRPr="00A62F5B">
        <w:t xml:space="preserve"> and tobacco use history</w:t>
      </w:r>
      <w:r w:rsidR="00416AF5" w:rsidRPr="00416AF5">
        <w:t>.</w:t>
      </w:r>
      <w:r w:rsidR="00416AF5">
        <w:t xml:space="preserve"> </w:t>
      </w:r>
    </w:p>
    <w:p w14:paraId="31CCA0C5" w14:textId="77777777" w:rsidR="006C4771" w:rsidRDefault="008075AC">
      <w:pPr>
        <w:pStyle w:val="CROMSTextBullet"/>
        <w:numPr>
          <w:ilvl w:val="0"/>
          <w:numId w:val="33"/>
        </w:numPr>
      </w:pPr>
      <w:r w:rsidRPr="00A62F5B">
        <w:t xml:space="preserve">Record results of </w:t>
      </w:r>
      <w:r w:rsidR="00682F49">
        <w:t>physical and dental</w:t>
      </w:r>
      <w:r w:rsidR="00630094">
        <w:t xml:space="preserve"> examinations</w:t>
      </w:r>
      <w:r w:rsidR="00416AF5" w:rsidRPr="00416AF5">
        <w:t>.</w:t>
      </w:r>
    </w:p>
    <w:p w14:paraId="1240864D" w14:textId="77777777" w:rsidR="006C4771" w:rsidRDefault="008075AC">
      <w:pPr>
        <w:pStyle w:val="CROMSTextBullet"/>
        <w:numPr>
          <w:ilvl w:val="0"/>
          <w:numId w:val="33"/>
        </w:numPr>
      </w:pPr>
      <w:r w:rsidRPr="00A62F5B">
        <w:t>Collect blood/urine</w:t>
      </w:r>
      <w:r w:rsidR="00725551">
        <w:t>/saliva</w:t>
      </w:r>
      <w:r w:rsidR="00630094">
        <w:t>/other specimen.</w:t>
      </w:r>
      <w:r w:rsidRPr="00A62F5B">
        <w:t xml:space="preserve"> </w:t>
      </w:r>
    </w:p>
    <w:p w14:paraId="506CFE8E" w14:textId="77777777" w:rsidR="006C4771" w:rsidRDefault="008075AC">
      <w:pPr>
        <w:pStyle w:val="CROMSTextBullet"/>
        <w:numPr>
          <w:ilvl w:val="0"/>
          <w:numId w:val="33"/>
        </w:numPr>
      </w:pPr>
      <w:r w:rsidRPr="00A62F5B">
        <w:t xml:space="preserve">Administer </w:t>
      </w:r>
      <w:r w:rsidR="005C7AD0" w:rsidRPr="00A62F5B">
        <w:t xml:space="preserve">the </w:t>
      </w:r>
      <w:r w:rsidR="00B22F08">
        <w:t>intervention</w:t>
      </w:r>
      <w:r w:rsidR="00630094">
        <w:t xml:space="preserve">. </w:t>
      </w:r>
      <w:r w:rsidR="00416AF5" w:rsidRPr="00725551">
        <w:rPr>
          <w:i/>
          <w:color w:val="0070C0"/>
          <w:sz w:val="22"/>
          <w:szCs w:val="20"/>
        </w:rPr>
        <w:t xml:space="preserve"> </w:t>
      </w:r>
      <w:r w:rsidR="00682F49">
        <w:t xml:space="preserve">Following administration of </w:t>
      </w:r>
      <w:r w:rsidR="00EE6BFE">
        <w:t>&lt;</w:t>
      </w:r>
      <w:r w:rsidR="00B22F08">
        <w:t>intervention</w:t>
      </w:r>
      <w:r w:rsidR="00EE6BFE">
        <w:t>&gt;</w:t>
      </w:r>
    </w:p>
    <w:p w14:paraId="006E6B7A" w14:textId="77777777" w:rsidR="006C4771" w:rsidRDefault="00682F49" w:rsidP="00EE6BFE">
      <w:pPr>
        <w:pStyle w:val="CROMSTextBullet"/>
        <w:numPr>
          <w:ilvl w:val="1"/>
          <w:numId w:val="33"/>
        </w:numPr>
      </w:pPr>
      <w:r>
        <w:t xml:space="preserve">Assess </w:t>
      </w:r>
      <w:r w:rsidR="00EF5049">
        <w:t>pain on visual analog scale</w:t>
      </w:r>
    </w:p>
    <w:p w14:paraId="271DCB4A" w14:textId="77777777" w:rsidR="006C4771" w:rsidRDefault="00682F49" w:rsidP="00EE6BFE">
      <w:pPr>
        <w:pStyle w:val="CROMSTextBullet"/>
        <w:numPr>
          <w:ilvl w:val="1"/>
          <w:numId w:val="33"/>
        </w:numPr>
      </w:pPr>
      <w:r>
        <w:t>Administer Symptoms Questionnaire</w:t>
      </w:r>
    </w:p>
    <w:p w14:paraId="3D0C908E" w14:textId="77777777" w:rsidR="003F519E" w:rsidRPr="00A62F5B" w:rsidRDefault="00682F49" w:rsidP="003F519E">
      <w:pPr>
        <w:pStyle w:val="CROMSInstruction"/>
      </w:pPr>
      <w:r>
        <w:t>{End</w:t>
      </w:r>
      <w:r w:rsidR="003F519E">
        <w:t xml:space="preserve"> sample text}</w:t>
      </w:r>
    </w:p>
    <w:p w14:paraId="26125F2F" w14:textId="77777777" w:rsidR="00726044" w:rsidRDefault="00076961" w:rsidP="00491A30">
      <w:pPr>
        <w:pStyle w:val="Heading2"/>
      </w:pPr>
      <w:bookmarkStart w:id="186" w:name="_Toc42588978"/>
      <w:bookmarkStart w:id="187" w:name="_Toc53202826"/>
      <w:bookmarkStart w:id="188" w:name="_Toc224445234"/>
      <w:bookmarkStart w:id="189" w:name="_Toc503528133"/>
      <w:r>
        <w:t>Intermediate Visits</w:t>
      </w:r>
      <w:bookmarkEnd w:id="186"/>
      <w:bookmarkEnd w:id="187"/>
      <w:bookmarkEnd w:id="188"/>
      <w:bookmarkEnd w:id="189"/>
    </w:p>
    <w:p w14:paraId="29DA43B9" w14:textId="77777777" w:rsidR="00A35E46" w:rsidRPr="00A35E46" w:rsidRDefault="00A35E46" w:rsidP="00A35E46">
      <w:pPr>
        <w:pStyle w:val="CROMSText"/>
      </w:pPr>
      <w:r>
        <w:t>&lt;Insert text&gt;</w:t>
      </w:r>
    </w:p>
    <w:p w14:paraId="3564EC25" w14:textId="77777777" w:rsidR="00C13F41" w:rsidRDefault="003F519E" w:rsidP="003F519E">
      <w:pPr>
        <w:pStyle w:val="CROMSInstruction"/>
      </w:pPr>
      <w:r>
        <w:t>{</w:t>
      </w:r>
      <w:r w:rsidR="00076961">
        <w:t>List each intervention or evaluation visit, including visit number and visit window.  For each visit, list</w:t>
      </w:r>
      <w:r w:rsidR="0058490B">
        <w:t xml:space="preserve"> the</w:t>
      </w:r>
      <w:r w:rsidR="00076961">
        <w:t xml:space="preserve"> procedures to be completed</w:t>
      </w:r>
      <w:r w:rsidR="0058490B">
        <w:t xml:space="preserve"> (in chronological order</w:t>
      </w:r>
      <w:r w:rsidR="00C13F41">
        <w:t>, if</w:t>
      </w:r>
      <w:r w:rsidR="0058490B">
        <w:t xml:space="preserve"> applicable)</w:t>
      </w:r>
      <w:r w:rsidR="00076961">
        <w:t xml:space="preserve">. </w:t>
      </w:r>
    </w:p>
    <w:p w14:paraId="7BC41C68" w14:textId="77777777" w:rsidR="00726044" w:rsidRPr="003F519E" w:rsidRDefault="0058490B" w:rsidP="003F519E">
      <w:pPr>
        <w:pStyle w:val="CROMSInstruction"/>
      </w:pPr>
      <w:r>
        <w:t>Confirm that the procedures listed are consistent with those included in the Schedule of Events (Appendix A).}</w:t>
      </w:r>
    </w:p>
    <w:p w14:paraId="2D82C13C" w14:textId="77777777" w:rsidR="008075AC" w:rsidRPr="003F519E" w:rsidRDefault="003F519E" w:rsidP="003F519E">
      <w:pPr>
        <w:pStyle w:val="CROMSInstruction"/>
      </w:pPr>
      <w:r>
        <w:t>{Begin sample text}</w:t>
      </w:r>
    </w:p>
    <w:p w14:paraId="0C3BF397" w14:textId="77777777" w:rsidR="00207D53" w:rsidRDefault="008075AC" w:rsidP="00384C0A">
      <w:pPr>
        <w:pStyle w:val="CROMSText"/>
      </w:pPr>
      <w:r w:rsidRPr="00A62F5B">
        <w:rPr>
          <w:rStyle w:val="Strong"/>
        </w:rPr>
        <w:t>Visit 2, Day X</w:t>
      </w:r>
      <w:r w:rsidR="00B31BF7">
        <w:rPr>
          <w:rStyle w:val="Strong"/>
        </w:rPr>
        <w:t xml:space="preserve"> </w:t>
      </w:r>
      <w:r w:rsidRPr="00A62F5B">
        <w:rPr>
          <w:rStyle w:val="Strong"/>
        </w:rPr>
        <w:t>±</w:t>
      </w:r>
      <w:r w:rsidR="00B31BF7">
        <w:rPr>
          <w:rStyle w:val="Strong"/>
        </w:rPr>
        <w:t xml:space="preserve"> </w:t>
      </w:r>
      <w:r w:rsidRPr="00A62F5B">
        <w:rPr>
          <w:rStyle w:val="Strong"/>
        </w:rPr>
        <w:t>Y</w:t>
      </w:r>
    </w:p>
    <w:p w14:paraId="72FCA4B2" w14:textId="77777777" w:rsidR="008075AC" w:rsidRPr="00A62F5B" w:rsidRDefault="0033045B" w:rsidP="003F519E">
      <w:pPr>
        <w:pStyle w:val="CROMSInstruction"/>
      </w:pPr>
      <w:r>
        <w:t>{R</w:t>
      </w:r>
      <w:r w:rsidR="00D761AB" w:rsidRPr="00A62F5B">
        <w:t>epeat for each visit, providing a study-a</w:t>
      </w:r>
      <w:r w:rsidR="003F519E">
        <w:t>ppropriate window for the visit</w:t>
      </w:r>
      <w:r>
        <w:t>.</w:t>
      </w:r>
      <w:r w:rsidR="003F519E">
        <w:t>}</w:t>
      </w:r>
    </w:p>
    <w:p w14:paraId="61472D62" w14:textId="77777777" w:rsidR="006C4771" w:rsidRDefault="00D761AB">
      <w:pPr>
        <w:pStyle w:val="CROMSTextBullet"/>
        <w:numPr>
          <w:ilvl w:val="0"/>
          <w:numId w:val="34"/>
        </w:numPr>
      </w:pPr>
      <w:r w:rsidRPr="00A62F5B">
        <w:t xml:space="preserve">Record adverse events as reported by </w:t>
      </w:r>
      <w:r w:rsidR="003062AB">
        <w:t>participant</w:t>
      </w:r>
      <w:r w:rsidRPr="00A62F5B">
        <w:t xml:space="preserve"> or observed by investigator.</w:t>
      </w:r>
    </w:p>
    <w:p w14:paraId="02A4F806" w14:textId="77777777" w:rsidR="006C4771" w:rsidRDefault="00D761AB">
      <w:pPr>
        <w:pStyle w:val="CROMSTextBullet"/>
        <w:numPr>
          <w:ilvl w:val="0"/>
          <w:numId w:val="34"/>
        </w:numPr>
      </w:pPr>
      <w:r w:rsidRPr="00A62F5B">
        <w:t xml:space="preserve">Record </w:t>
      </w:r>
      <w:r w:rsidR="0033045B" w:rsidRPr="00A62F5B">
        <w:t xml:space="preserve">results of </w:t>
      </w:r>
      <w:r w:rsidR="0033045B">
        <w:t xml:space="preserve">physical and dental </w:t>
      </w:r>
      <w:r w:rsidR="0033045B" w:rsidRPr="00A62F5B">
        <w:t>examinations</w:t>
      </w:r>
      <w:r w:rsidR="00821010">
        <w:t>.</w:t>
      </w:r>
    </w:p>
    <w:p w14:paraId="0DCBB57B" w14:textId="77777777" w:rsidR="006C4771" w:rsidRDefault="00D761AB">
      <w:pPr>
        <w:pStyle w:val="CROMSTextBullet"/>
        <w:numPr>
          <w:ilvl w:val="0"/>
          <w:numId w:val="34"/>
        </w:numPr>
      </w:pPr>
      <w:r w:rsidRPr="00A62F5B">
        <w:t>Collect blood/urine</w:t>
      </w:r>
      <w:r w:rsidR="00725551">
        <w:t>/saliva</w:t>
      </w:r>
      <w:r w:rsidR="00821010">
        <w:t>.</w:t>
      </w:r>
      <w:r w:rsidRPr="00A62F5B">
        <w:t xml:space="preserve"> </w:t>
      </w:r>
    </w:p>
    <w:p w14:paraId="5AFDE51C" w14:textId="77777777" w:rsidR="006C4771" w:rsidRDefault="00B04782">
      <w:pPr>
        <w:pStyle w:val="CROMSTextBullet"/>
        <w:numPr>
          <w:ilvl w:val="0"/>
          <w:numId w:val="34"/>
        </w:numPr>
      </w:pPr>
      <w:r w:rsidRPr="00A62F5B">
        <w:t xml:space="preserve">Administer the </w:t>
      </w:r>
      <w:r w:rsidR="00B22F08">
        <w:t>&lt;intervention&gt;</w:t>
      </w:r>
      <w:r w:rsidR="00821010">
        <w:t>.</w:t>
      </w:r>
    </w:p>
    <w:p w14:paraId="594B4135" w14:textId="77777777" w:rsidR="006C4771" w:rsidRDefault="00D761AB">
      <w:pPr>
        <w:pStyle w:val="CROMSTextBullet"/>
        <w:numPr>
          <w:ilvl w:val="0"/>
          <w:numId w:val="34"/>
        </w:numPr>
      </w:pPr>
      <w:r w:rsidRPr="00A62F5B">
        <w:t xml:space="preserve">Record </w:t>
      </w:r>
      <w:r w:rsidR="003062AB">
        <w:t>participant</w:t>
      </w:r>
      <w:r w:rsidRPr="00A62F5B">
        <w:t xml:space="preserve">’s compliance with </w:t>
      </w:r>
      <w:r w:rsidR="00B22F08">
        <w:t>&lt;intervention&gt;</w:t>
      </w:r>
      <w:r w:rsidR="00821010">
        <w:t>.</w:t>
      </w:r>
    </w:p>
    <w:p w14:paraId="37116685" w14:textId="77777777" w:rsidR="006C4771" w:rsidRDefault="00B04782">
      <w:pPr>
        <w:pStyle w:val="CROMSTextBullet"/>
        <w:numPr>
          <w:ilvl w:val="0"/>
          <w:numId w:val="34"/>
        </w:numPr>
      </w:pPr>
      <w:r>
        <w:t xml:space="preserve">Following administration of </w:t>
      </w:r>
      <w:r w:rsidR="00B22F08">
        <w:t>&lt;intervention&gt;</w:t>
      </w:r>
    </w:p>
    <w:p w14:paraId="3196D51C" w14:textId="77777777" w:rsidR="006C4771" w:rsidRDefault="00B04782" w:rsidP="00EE6BFE">
      <w:pPr>
        <w:pStyle w:val="CROMSTextBullet"/>
        <w:numPr>
          <w:ilvl w:val="1"/>
          <w:numId w:val="34"/>
        </w:numPr>
      </w:pPr>
      <w:r>
        <w:t>Assess vital signs</w:t>
      </w:r>
    </w:p>
    <w:p w14:paraId="027A5005" w14:textId="77777777" w:rsidR="006C4771" w:rsidRDefault="00B04782" w:rsidP="00EE6BFE">
      <w:pPr>
        <w:pStyle w:val="CROMSTextBullet"/>
        <w:numPr>
          <w:ilvl w:val="1"/>
          <w:numId w:val="34"/>
        </w:numPr>
      </w:pPr>
      <w:r>
        <w:t>Administer Symptoms Questionnaire</w:t>
      </w:r>
    </w:p>
    <w:p w14:paraId="295C6FD0" w14:textId="77777777" w:rsidR="003F519E" w:rsidRPr="003F519E" w:rsidRDefault="003F519E" w:rsidP="003F519E">
      <w:pPr>
        <w:pStyle w:val="CROMSInstruction"/>
      </w:pPr>
      <w:r>
        <w:t>{</w:t>
      </w:r>
      <w:r w:rsidR="00D16383">
        <w:t>End</w:t>
      </w:r>
      <w:r>
        <w:t xml:space="preserve"> sample text}</w:t>
      </w:r>
    </w:p>
    <w:p w14:paraId="5A3A478B" w14:textId="77777777" w:rsidR="00726044" w:rsidRDefault="00726044" w:rsidP="00491A30">
      <w:pPr>
        <w:pStyle w:val="Heading2"/>
      </w:pPr>
      <w:bookmarkStart w:id="190" w:name="_Toc42588979"/>
      <w:bookmarkStart w:id="191" w:name="_Toc53202827"/>
      <w:bookmarkStart w:id="192" w:name="_Toc224445235"/>
      <w:bookmarkStart w:id="193" w:name="_Toc503528134"/>
      <w:r>
        <w:t>Final Study Visit</w:t>
      </w:r>
      <w:bookmarkEnd w:id="190"/>
      <w:bookmarkEnd w:id="191"/>
      <w:bookmarkEnd w:id="192"/>
      <w:bookmarkEnd w:id="193"/>
    </w:p>
    <w:p w14:paraId="08D78D32" w14:textId="77777777" w:rsidR="00A35E46" w:rsidRPr="00A35E46" w:rsidRDefault="00A35E46" w:rsidP="00A35E46">
      <w:pPr>
        <w:pStyle w:val="CROMSText"/>
      </w:pPr>
      <w:r>
        <w:t>&lt;Insert text&gt;</w:t>
      </w:r>
    </w:p>
    <w:p w14:paraId="505067A4" w14:textId="77777777" w:rsidR="00726044" w:rsidRPr="00A62F5B" w:rsidRDefault="003F519E" w:rsidP="003F519E">
      <w:pPr>
        <w:pStyle w:val="CROMSInstruction"/>
      </w:pPr>
      <w:r>
        <w:t>{</w:t>
      </w:r>
      <w:r w:rsidR="00726044" w:rsidRPr="00A62F5B">
        <w:t xml:space="preserve">Define when the final study visit should occur and any special procedures/evaluations or instructions to the </w:t>
      </w:r>
      <w:r w:rsidR="003062AB">
        <w:t>participant</w:t>
      </w:r>
      <w:r w:rsidR="00726044" w:rsidRPr="00A62F5B">
        <w:t xml:space="preserve">. </w:t>
      </w:r>
      <w:r w:rsidR="00FE4379" w:rsidRPr="00A62F5B">
        <w:t xml:space="preserve"> </w:t>
      </w:r>
      <w:r w:rsidR="00726044" w:rsidRPr="00A62F5B">
        <w:t>Describe provisions for follow-up of ongoing AEs/</w:t>
      </w:r>
      <w:r w:rsidR="007F4DF8">
        <w:t>SAEs</w:t>
      </w:r>
      <w:r w:rsidR="00726044" w:rsidRPr="00A62F5B">
        <w:t>.</w:t>
      </w:r>
      <w:r w:rsidR="00FE4379" w:rsidRPr="00A62F5B">
        <w:t xml:space="preserve">  </w:t>
      </w:r>
      <w:r w:rsidR="001A09E4" w:rsidRPr="001A09E4">
        <w:t xml:space="preserve">If study results will be shared with </w:t>
      </w:r>
      <w:r w:rsidR="003062AB">
        <w:t>participant</w:t>
      </w:r>
      <w:r w:rsidR="001A09E4" w:rsidRPr="001A09E4">
        <w:t xml:space="preserve">s, discuss when and how </w:t>
      </w:r>
      <w:r w:rsidR="003062AB">
        <w:t>participant</w:t>
      </w:r>
      <w:r w:rsidR="001A09E4" w:rsidRPr="001A09E4">
        <w:t>s will receive this information.</w:t>
      </w:r>
    </w:p>
    <w:p w14:paraId="37A4EC6D" w14:textId="77777777" w:rsidR="00726044" w:rsidRPr="003F519E" w:rsidRDefault="00C13F41" w:rsidP="003F519E">
      <w:pPr>
        <w:pStyle w:val="CROMSInstruction"/>
      </w:pPr>
      <w:r>
        <w:t>Confirm that the procedures listed are consistent with those included in the Schedule of Events (Appendix A).</w:t>
      </w:r>
      <w:r w:rsidR="00B22F08">
        <w:t>}</w:t>
      </w:r>
    </w:p>
    <w:p w14:paraId="4D0ED003" w14:textId="77777777" w:rsidR="00D16383" w:rsidRDefault="00D16383" w:rsidP="00D16383">
      <w:pPr>
        <w:pStyle w:val="CROMSInstruction"/>
      </w:pPr>
      <w:r>
        <w:t>{Begin sample text}</w:t>
      </w:r>
    </w:p>
    <w:p w14:paraId="4C4EE8B1" w14:textId="77777777" w:rsidR="00207D53" w:rsidRPr="00207D53" w:rsidRDefault="00207D53" w:rsidP="00384C0A">
      <w:pPr>
        <w:pStyle w:val="CROMSText"/>
        <w:rPr>
          <w:b/>
        </w:rPr>
      </w:pPr>
      <w:r w:rsidRPr="00207D53">
        <w:rPr>
          <w:b/>
        </w:rPr>
        <w:t xml:space="preserve">Final Study Visit (Final Visit, Day X </w:t>
      </w:r>
      <w:r w:rsidRPr="00207D53">
        <w:rPr>
          <w:rFonts w:cs="Arial"/>
          <w:b/>
        </w:rPr>
        <w:t xml:space="preserve">± </w:t>
      </w:r>
      <w:r w:rsidRPr="00207D53">
        <w:rPr>
          <w:b/>
        </w:rPr>
        <w:t>Y)</w:t>
      </w:r>
    </w:p>
    <w:p w14:paraId="0A41B3D5" w14:textId="77777777" w:rsidR="006C4771" w:rsidRDefault="005C7AD0">
      <w:pPr>
        <w:pStyle w:val="CROMSTextBullet"/>
        <w:numPr>
          <w:ilvl w:val="0"/>
          <w:numId w:val="35"/>
        </w:numPr>
      </w:pPr>
      <w:r w:rsidRPr="00A62F5B">
        <w:t xml:space="preserve">Record adverse events as reported by </w:t>
      </w:r>
      <w:r w:rsidR="003062AB">
        <w:t>participant</w:t>
      </w:r>
      <w:r w:rsidRPr="00A62F5B">
        <w:t xml:space="preserve"> or observed by investigator.</w:t>
      </w:r>
    </w:p>
    <w:p w14:paraId="159CAA94" w14:textId="77777777" w:rsidR="006C4771" w:rsidRDefault="006D07D3">
      <w:pPr>
        <w:pStyle w:val="CROMSTextBullet"/>
        <w:numPr>
          <w:ilvl w:val="0"/>
          <w:numId w:val="35"/>
        </w:numPr>
      </w:pPr>
      <w:r w:rsidRPr="00A62F5B">
        <w:t xml:space="preserve">Record results of </w:t>
      </w:r>
      <w:r>
        <w:t xml:space="preserve">physical and dental </w:t>
      </w:r>
      <w:r w:rsidRPr="00A62F5B">
        <w:t>examinations</w:t>
      </w:r>
      <w:r w:rsidR="00821010">
        <w:t>.</w:t>
      </w:r>
    </w:p>
    <w:p w14:paraId="3648AC15" w14:textId="77777777" w:rsidR="006C4771" w:rsidRDefault="005C7AD0">
      <w:pPr>
        <w:pStyle w:val="CROMSTextBullet"/>
        <w:numPr>
          <w:ilvl w:val="0"/>
          <w:numId w:val="35"/>
        </w:numPr>
      </w:pPr>
      <w:r w:rsidRPr="00A62F5B">
        <w:t>Collect blood/urine</w:t>
      </w:r>
      <w:r w:rsidR="00725551">
        <w:t>/saliva</w:t>
      </w:r>
      <w:r w:rsidR="00821010">
        <w:t>.</w:t>
      </w:r>
      <w:r w:rsidR="00B66528">
        <w:t xml:space="preserve">  </w:t>
      </w:r>
      <w:r w:rsidRPr="00A62F5B">
        <w:t xml:space="preserve"> </w:t>
      </w:r>
    </w:p>
    <w:p w14:paraId="1CFE83F0" w14:textId="77777777" w:rsidR="006C4771" w:rsidRDefault="005C7AD0">
      <w:pPr>
        <w:pStyle w:val="CROMSTextBullet"/>
        <w:numPr>
          <w:ilvl w:val="0"/>
          <w:numId w:val="35"/>
        </w:numPr>
      </w:pPr>
      <w:r w:rsidRPr="00A62F5B">
        <w:t xml:space="preserve">Record </w:t>
      </w:r>
      <w:r w:rsidR="003062AB">
        <w:t>participant</w:t>
      </w:r>
      <w:r w:rsidRPr="00A62F5B">
        <w:t>’s co</w:t>
      </w:r>
      <w:r w:rsidR="006D07D3">
        <w:t xml:space="preserve">mpliance with </w:t>
      </w:r>
      <w:r w:rsidR="00B22F08">
        <w:t>&lt;intervention&gt;</w:t>
      </w:r>
      <w:r w:rsidR="00821010">
        <w:t>.</w:t>
      </w:r>
    </w:p>
    <w:p w14:paraId="6B184DA6" w14:textId="77777777" w:rsidR="006C4771" w:rsidRDefault="005C7AD0">
      <w:pPr>
        <w:pStyle w:val="CROMSTextBullet"/>
        <w:numPr>
          <w:ilvl w:val="0"/>
          <w:numId w:val="35"/>
        </w:numPr>
      </w:pPr>
      <w:r w:rsidRPr="00A62F5B">
        <w:t xml:space="preserve">Provide final instructions to </w:t>
      </w:r>
      <w:r w:rsidR="003062AB">
        <w:t>participant</w:t>
      </w:r>
      <w:r w:rsidRPr="00A62F5B">
        <w:t xml:space="preserve"> </w:t>
      </w:r>
      <w:r w:rsidR="00B31BF7">
        <w:rPr>
          <w:i/>
          <w:iCs/>
          <w:color w:val="1F497D" w:themeColor="text2"/>
          <w:szCs w:val="20"/>
        </w:rPr>
        <w:t>{</w:t>
      </w:r>
      <w:r w:rsidR="00630094" w:rsidRPr="00B31BF7">
        <w:rPr>
          <w:i/>
          <w:iCs/>
          <w:color w:val="1F497D" w:themeColor="text2"/>
          <w:szCs w:val="20"/>
        </w:rPr>
        <w:t>e.g.</w:t>
      </w:r>
      <w:r w:rsidR="006D07D3" w:rsidRPr="00B31BF7">
        <w:rPr>
          <w:i/>
          <w:iCs/>
          <w:color w:val="1F497D" w:themeColor="text2"/>
          <w:szCs w:val="20"/>
        </w:rPr>
        <w:t>,</w:t>
      </w:r>
      <w:r w:rsidRPr="00B31BF7">
        <w:rPr>
          <w:i/>
          <w:iCs/>
          <w:color w:val="1F497D" w:themeColor="text2"/>
          <w:szCs w:val="20"/>
        </w:rPr>
        <w:t xml:space="preserve"> follow-up of ongoing adverse events, oral hygiene instructions</w:t>
      </w:r>
      <w:r w:rsidR="00B31BF7">
        <w:rPr>
          <w:i/>
          <w:iCs/>
          <w:color w:val="1F497D" w:themeColor="text2"/>
          <w:szCs w:val="20"/>
        </w:rPr>
        <w:t>}</w:t>
      </w:r>
      <w:r w:rsidR="00B31BF7" w:rsidRPr="00821010">
        <w:t>.</w:t>
      </w:r>
    </w:p>
    <w:p w14:paraId="1E67D3BD" w14:textId="77777777" w:rsidR="00D16383" w:rsidRPr="003F519E" w:rsidRDefault="00D16383" w:rsidP="00D16383">
      <w:pPr>
        <w:pStyle w:val="CROMSInstruction"/>
      </w:pPr>
      <w:r>
        <w:t>{End sample text}</w:t>
      </w:r>
    </w:p>
    <w:p w14:paraId="1032CC02" w14:textId="77777777" w:rsidR="00726044" w:rsidRDefault="00C50190" w:rsidP="00491A30">
      <w:pPr>
        <w:pStyle w:val="Heading2"/>
      </w:pPr>
      <w:bookmarkStart w:id="194" w:name="_Toc42588980"/>
      <w:bookmarkStart w:id="195" w:name="_Toc53202828"/>
      <w:bookmarkStart w:id="196" w:name="_Toc224445236"/>
      <w:bookmarkStart w:id="197" w:name="_Toc503528135"/>
      <w:r>
        <w:t xml:space="preserve">Withdrawal </w:t>
      </w:r>
      <w:r w:rsidR="00726044">
        <w:t>Visit</w:t>
      </w:r>
      <w:bookmarkEnd w:id="194"/>
      <w:bookmarkEnd w:id="195"/>
      <w:bookmarkEnd w:id="196"/>
      <w:bookmarkEnd w:id="197"/>
    </w:p>
    <w:p w14:paraId="07C9341C" w14:textId="77777777" w:rsidR="00A35E46" w:rsidRPr="00A35E46" w:rsidRDefault="00A35E46" w:rsidP="00A35E46">
      <w:pPr>
        <w:pStyle w:val="CROMSText"/>
      </w:pPr>
      <w:r>
        <w:t>&lt;Insert text&gt;</w:t>
      </w:r>
    </w:p>
    <w:p w14:paraId="4CE0BF4F" w14:textId="3B53DA13" w:rsidR="00C50190" w:rsidRDefault="00C50190" w:rsidP="00D16383">
      <w:pPr>
        <w:pStyle w:val="CROMSInstruction"/>
      </w:pPr>
      <w:r>
        <w:t xml:space="preserve">{If </w:t>
      </w:r>
      <w:r w:rsidR="003062AB">
        <w:t>participant</w:t>
      </w:r>
      <w:r>
        <w:t xml:space="preserve"> withdraws early or investigator terminates subject participation, specify which of the evaluations required for the final study visit should be offered to the</w:t>
      </w:r>
      <w:r w:rsidR="00812070">
        <w:t xml:space="preserve"> participant</w:t>
      </w:r>
      <w:r>
        <w:t>.}</w:t>
      </w:r>
    </w:p>
    <w:p w14:paraId="651808D2" w14:textId="77777777" w:rsidR="00726044" w:rsidRDefault="00726044" w:rsidP="00491A30">
      <w:pPr>
        <w:pStyle w:val="Heading2"/>
      </w:pPr>
      <w:bookmarkStart w:id="198" w:name="_Toc224445237"/>
      <w:bookmarkStart w:id="199" w:name="_Toc503528136"/>
      <w:r>
        <w:t>Unscheduled Visit</w:t>
      </w:r>
      <w:bookmarkEnd w:id="198"/>
      <w:bookmarkEnd w:id="199"/>
    </w:p>
    <w:p w14:paraId="6617594C" w14:textId="77777777" w:rsidR="00A35E46" w:rsidRPr="00A35E46" w:rsidRDefault="00A35E46" w:rsidP="00A35E46">
      <w:pPr>
        <w:pStyle w:val="CROMSText"/>
      </w:pPr>
      <w:r>
        <w:t>&lt;Insert text&gt;</w:t>
      </w:r>
    </w:p>
    <w:p w14:paraId="28C99FDD" w14:textId="77777777" w:rsidR="00726044" w:rsidRPr="00D16383" w:rsidRDefault="00D16383" w:rsidP="00D16383">
      <w:pPr>
        <w:pStyle w:val="CROMSInstruction"/>
      </w:pPr>
      <w:r>
        <w:t>{</w:t>
      </w:r>
      <w:r w:rsidR="00726044" w:rsidRPr="00A62F5B">
        <w:t>Specify how unscheduled visits will be handled and documented.</w:t>
      </w:r>
      <w:r>
        <w:t>}</w:t>
      </w:r>
    </w:p>
    <w:p w14:paraId="5A06A04C" w14:textId="77777777" w:rsidR="00726044" w:rsidRDefault="00183B9F" w:rsidP="006C4771">
      <w:pPr>
        <w:pStyle w:val="Heading1"/>
      </w:pPr>
      <w:bookmarkStart w:id="200" w:name="_Ref102891490"/>
      <w:bookmarkStart w:id="201" w:name="_Toc224445238"/>
      <w:bookmarkStart w:id="202" w:name="_Ref343773686"/>
      <w:bookmarkStart w:id="203" w:name="_Toc503528137"/>
      <w:r>
        <w:t xml:space="preserve">STUDY PROCEDURES </w:t>
      </w:r>
      <w:r w:rsidR="00726044">
        <w:t>/E</w:t>
      </w:r>
      <w:bookmarkEnd w:id="121"/>
      <w:bookmarkEnd w:id="122"/>
      <w:bookmarkEnd w:id="200"/>
      <w:bookmarkEnd w:id="201"/>
      <w:bookmarkEnd w:id="202"/>
      <w:r>
        <w:t>VALUATIONS</w:t>
      </w:r>
      <w:bookmarkEnd w:id="203"/>
    </w:p>
    <w:p w14:paraId="4B407A98" w14:textId="77777777" w:rsidR="00156164" w:rsidRDefault="002952F7" w:rsidP="002952F7">
      <w:pPr>
        <w:pStyle w:val="CROMSInstruction"/>
      </w:pPr>
      <w:r>
        <w:t>{</w:t>
      </w:r>
      <w:r w:rsidR="00726044" w:rsidRPr="00200045">
        <w:t>Information outlined in the Procedures/Evaluations section should refer to and be consistent with the information in the Schedule of Events in Appendix A.</w:t>
      </w:r>
    </w:p>
    <w:p w14:paraId="03AC0425" w14:textId="77777777" w:rsidR="00156164" w:rsidRDefault="001A0EE9" w:rsidP="00156164">
      <w:pPr>
        <w:pStyle w:val="CROMSInstruction"/>
      </w:pPr>
      <w:r>
        <w:t>In the following subsections, d</w:t>
      </w:r>
      <w:r w:rsidR="00156164" w:rsidRPr="00AC244C">
        <w:t>escribe procedures for collection of all study data including clinical observations, laboratory results, biospecimens, images, questionnaire</w:t>
      </w:r>
      <w:r w:rsidR="00156164">
        <w:t xml:space="preserve"> response</w:t>
      </w:r>
      <w:r w:rsidR="00156164" w:rsidRPr="00AC244C">
        <w:t>s.</w:t>
      </w:r>
    </w:p>
    <w:p w14:paraId="7927BAA2" w14:textId="77777777" w:rsidR="00726044" w:rsidRPr="002952F7" w:rsidRDefault="00156164" w:rsidP="00156164">
      <w:pPr>
        <w:pStyle w:val="CROMSInstruction"/>
      </w:pPr>
      <w:r>
        <w:t>All procedures listed here should be specific to the study and not part of standard clinical care.  Procedures completed during the study as part of normal standard of clinical care should be identified as such and summarized</w:t>
      </w:r>
      <w:r w:rsidR="00840FE7">
        <w:t xml:space="preserve"> in a separate section</w:t>
      </w:r>
      <w:r>
        <w:t>.</w:t>
      </w:r>
      <w:r w:rsidR="002952F7">
        <w:t>}</w:t>
      </w:r>
    </w:p>
    <w:p w14:paraId="042FC5BA" w14:textId="77777777" w:rsidR="00726044" w:rsidRDefault="004B3278" w:rsidP="00491A30">
      <w:pPr>
        <w:pStyle w:val="Heading2"/>
      </w:pPr>
      <w:bookmarkStart w:id="204" w:name="_Toc42588971"/>
      <w:bookmarkStart w:id="205" w:name="_Toc53202812"/>
      <w:bookmarkStart w:id="206" w:name="_Toc224445239"/>
      <w:bookmarkStart w:id="207" w:name="_Toc503528138"/>
      <w:r>
        <w:t>Study Procedures</w:t>
      </w:r>
      <w:r w:rsidR="002C6D53">
        <w:t>/</w:t>
      </w:r>
      <w:r w:rsidR="00726044">
        <w:t>Evaluations</w:t>
      </w:r>
      <w:bookmarkEnd w:id="204"/>
      <w:bookmarkEnd w:id="205"/>
      <w:bookmarkEnd w:id="206"/>
      <w:bookmarkEnd w:id="207"/>
    </w:p>
    <w:p w14:paraId="37C12133" w14:textId="77777777" w:rsidR="00A35E46" w:rsidRPr="00A35E46" w:rsidRDefault="00A35E46" w:rsidP="00A35E46">
      <w:pPr>
        <w:pStyle w:val="CROMSText"/>
      </w:pPr>
      <w:r>
        <w:t>&lt;Insert text&gt;</w:t>
      </w:r>
    </w:p>
    <w:p w14:paraId="072376F3" w14:textId="77777777" w:rsidR="00726044" w:rsidRPr="002952F7" w:rsidRDefault="002952F7" w:rsidP="002952F7">
      <w:pPr>
        <w:pStyle w:val="CROMSInstruction"/>
      </w:pPr>
      <w:r>
        <w:t>{</w:t>
      </w:r>
      <w:r w:rsidR="00726044" w:rsidRPr="00200045">
        <w:t>List</w:t>
      </w:r>
      <w:r w:rsidR="002C6D53">
        <w:t xml:space="preserve"> and describe</w:t>
      </w:r>
      <w:r w:rsidR="00726044" w:rsidRPr="00200045">
        <w:t xml:space="preserve"> all </w:t>
      </w:r>
      <w:r w:rsidR="002C6D53">
        <w:t>study procedures</w:t>
      </w:r>
      <w:r w:rsidR="002C6D53" w:rsidRPr="00200045">
        <w:t xml:space="preserve"> </w:t>
      </w:r>
      <w:r w:rsidR="002C6D53">
        <w:t xml:space="preserve">and </w:t>
      </w:r>
      <w:r w:rsidR="00726044" w:rsidRPr="00200045">
        <w:t xml:space="preserve">evaluations to be done </w:t>
      </w:r>
      <w:r w:rsidR="00B542BE">
        <w:t>as part of</w:t>
      </w:r>
      <w:r w:rsidR="00726044" w:rsidRPr="00200045">
        <w:t xml:space="preserve"> the </w:t>
      </w:r>
      <w:r w:rsidR="003E1A50">
        <w:t>study</w:t>
      </w:r>
      <w:r w:rsidR="00726044" w:rsidRPr="00200045">
        <w:t>.</w:t>
      </w:r>
      <w:r>
        <w:t xml:space="preserve"> Possible content includes:</w:t>
      </w:r>
    </w:p>
    <w:p w14:paraId="7696FE73" w14:textId="77777777" w:rsidR="00726044" w:rsidRPr="00200045" w:rsidRDefault="00726044" w:rsidP="002952F7">
      <w:pPr>
        <w:pStyle w:val="CROMSInstructionalTextBullets"/>
      </w:pPr>
      <w:r w:rsidRPr="00200045">
        <w:t>Medical history (describe what is included for history,</w:t>
      </w:r>
      <w:r w:rsidR="00511ECE" w:rsidRPr="00200045">
        <w:t xml:space="preserve"> e.g.</w:t>
      </w:r>
      <w:r w:rsidRPr="00200045">
        <w:t>, time-frame considerations, whether history will be obtained by interview or from medical records).</w:t>
      </w:r>
    </w:p>
    <w:p w14:paraId="19AC6822" w14:textId="77777777" w:rsidR="00726044" w:rsidRPr="00200045" w:rsidRDefault="00726044" w:rsidP="002952F7">
      <w:pPr>
        <w:pStyle w:val="CROMSInstructionalTextBullets"/>
      </w:pPr>
      <w:r w:rsidRPr="00200045">
        <w:t xml:space="preserve">Medications history </w:t>
      </w:r>
      <w:r w:rsidR="00511ECE" w:rsidRPr="00200045">
        <w:t>(e.g.</w:t>
      </w:r>
      <w:r w:rsidRPr="00200045">
        <w:t xml:space="preserve">, describe if a complete medications history is needed, or if only currently taken medications should be included; prescription medications only or also over-the-counter). </w:t>
      </w:r>
      <w:r w:rsidR="00F052B3" w:rsidRPr="00200045">
        <w:t xml:space="preserve"> </w:t>
      </w:r>
      <w:r w:rsidRPr="00200045">
        <w:t>Assessment of eligibility should include a review of permitted and prohibited medications.</w:t>
      </w:r>
    </w:p>
    <w:p w14:paraId="062398A0" w14:textId="77777777" w:rsidR="00726044" w:rsidRPr="00200045" w:rsidRDefault="00726044" w:rsidP="002952F7">
      <w:pPr>
        <w:pStyle w:val="CROMSInstructionalTextBullets"/>
      </w:pPr>
      <w:r w:rsidRPr="00200045">
        <w:t>Physical examination (list the vital signs [including height and weight] and organ systems to be assessed</w:t>
      </w:r>
      <w:r w:rsidR="00B14312">
        <w:t>. A</w:t>
      </w:r>
      <w:r w:rsidRPr="00200045">
        <w:t xml:space="preserve">ddress </w:t>
      </w:r>
      <w:r w:rsidR="00485069">
        <w:t xml:space="preserve">details </w:t>
      </w:r>
      <w:r w:rsidRPr="00B14312">
        <w:t>in the MOP</w:t>
      </w:r>
      <w:r w:rsidR="00B14312">
        <w:t>.</w:t>
      </w:r>
      <w:r w:rsidRPr="00200045">
        <w:t xml:space="preserve">); if appropriate, discuss what constitutes a targeted physical examination and at what visits it may occur. </w:t>
      </w:r>
      <w:r w:rsidR="00ED0D78" w:rsidRPr="00200045">
        <w:t xml:space="preserve"> </w:t>
      </w:r>
    </w:p>
    <w:p w14:paraId="1EA2F56A" w14:textId="77777777" w:rsidR="00EC646F" w:rsidRDefault="00EB0969" w:rsidP="002952F7">
      <w:pPr>
        <w:pStyle w:val="CROMSInstructionalTextBullets"/>
      </w:pPr>
      <w:r w:rsidRPr="00200045">
        <w:t>Oral exams</w:t>
      </w:r>
      <w:r w:rsidR="00793A04">
        <w:t>, including caries assessments or periodontal measurements</w:t>
      </w:r>
      <w:r w:rsidR="006E214B">
        <w:t>.</w:t>
      </w:r>
    </w:p>
    <w:p w14:paraId="6CAD9B54" w14:textId="77777777" w:rsidR="00EC646F" w:rsidRDefault="00EC646F" w:rsidP="002952F7">
      <w:pPr>
        <w:pStyle w:val="CROMSInstructionalTextBullets"/>
      </w:pPr>
      <w:r>
        <w:t>Radiographic</w:t>
      </w:r>
      <w:r w:rsidR="00B800F2">
        <w:t xml:space="preserve"> or other imaging</w:t>
      </w:r>
      <w:r>
        <w:t xml:space="preserve"> assessments</w:t>
      </w:r>
      <w:r w:rsidR="006E214B">
        <w:t>.</w:t>
      </w:r>
    </w:p>
    <w:p w14:paraId="5B2CCBB7" w14:textId="77777777" w:rsidR="00EC646F" w:rsidRDefault="00EC646F" w:rsidP="002952F7">
      <w:pPr>
        <w:pStyle w:val="CROMSInstructionalTextBullets"/>
      </w:pPr>
      <w:r>
        <w:t>Biological specimen collection</w:t>
      </w:r>
      <w:r w:rsidR="006E214B">
        <w:t>.</w:t>
      </w:r>
    </w:p>
    <w:p w14:paraId="60902264" w14:textId="77777777" w:rsidR="00AC3899" w:rsidRDefault="00EC646F" w:rsidP="00B800F2">
      <w:pPr>
        <w:pStyle w:val="CROMSInstructionalTextBullets"/>
      </w:pPr>
      <w:r>
        <w:t>A</w:t>
      </w:r>
      <w:r w:rsidR="00793A04">
        <w:t xml:space="preserve">dministration of questionnaires </w:t>
      </w:r>
      <w:r w:rsidR="00B800F2">
        <w:t xml:space="preserve">or other instruments </w:t>
      </w:r>
      <w:r w:rsidR="00793A04">
        <w:t xml:space="preserve">for </w:t>
      </w:r>
      <w:r w:rsidR="00421462">
        <w:t>subject</w:t>
      </w:r>
      <w:r w:rsidR="00793A04">
        <w:t>-reported outcomes</w:t>
      </w:r>
      <w:r w:rsidR="00C34359">
        <w:t>, daily diary</w:t>
      </w:r>
      <w:r w:rsidR="006E214B">
        <w:t>.</w:t>
      </w:r>
    </w:p>
    <w:p w14:paraId="14843A49" w14:textId="77777777" w:rsidR="00B800F2" w:rsidRPr="00200045" w:rsidRDefault="00B800F2" w:rsidP="00B800F2">
      <w:pPr>
        <w:pStyle w:val="CROMSInstructionalTextBullets"/>
      </w:pPr>
      <w:r>
        <w:t xml:space="preserve">Observation and coding of </w:t>
      </w:r>
      <w:r w:rsidR="00421462">
        <w:t xml:space="preserve">subject </w:t>
      </w:r>
      <w:r>
        <w:t>behaviors</w:t>
      </w:r>
      <w:r w:rsidR="006E214B">
        <w:t>.}</w:t>
      </w:r>
    </w:p>
    <w:p w14:paraId="2FBCC1D6" w14:textId="77777777" w:rsidR="00726044" w:rsidRDefault="00726044" w:rsidP="00491A30">
      <w:pPr>
        <w:pStyle w:val="Heading2"/>
      </w:pPr>
      <w:bookmarkStart w:id="208" w:name="_Toc53202816"/>
      <w:bookmarkStart w:id="209" w:name="_Toc224445240"/>
      <w:bookmarkStart w:id="210" w:name="_Toc503528139"/>
      <w:r>
        <w:t xml:space="preserve">Laboratory </w:t>
      </w:r>
      <w:r w:rsidR="002C6D53">
        <w:t>Procedures/</w:t>
      </w:r>
      <w:r>
        <w:t>Evaluations</w:t>
      </w:r>
      <w:bookmarkEnd w:id="208"/>
      <w:bookmarkEnd w:id="209"/>
      <w:bookmarkEnd w:id="210"/>
    </w:p>
    <w:p w14:paraId="7764F4DF" w14:textId="77777777" w:rsidR="00726044" w:rsidRDefault="00726044" w:rsidP="00491A30">
      <w:pPr>
        <w:pStyle w:val="Heading3"/>
      </w:pPr>
      <w:bookmarkStart w:id="211" w:name="_Toc53202817"/>
      <w:bookmarkStart w:id="212" w:name="_Toc224445241"/>
      <w:bookmarkStart w:id="213" w:name="_Toc503528140"/>
      <w:r>
        <w:t>Clinical Laboratory</w:t>
      </w:r>
      <w:r w:rsidR="002C6D53">
        <w:t xml:space="preserve"> </w:t>
      </w:r>
      <w:r>
        <w:t>Evaluations</w:t>
      </w:r>
      <w:bookmarkEnd w:id="211"/>
      <w:bookmarkEnd w:id="212"/>
      <w:bookmarkEnd w:id="213"/>
    </w:p>
    <w:p w14:paraId="77130FCF" w14:textId="77777777" w:rsidR="00A35E46" w:rsidRPr="00A35E46" w:rsidRDefault="00A35E46" w:rsidP="00A35E46">
      <w:pPr>
        <w:pStyle w:val="CROMSText"/>
      </w:pPr>
      <w:r>
        <w:t>&lt;Insert text&gt;</w:t>
      </w:r>
    </w:p>
    <w:p w14:paraId="315281B2" w14:textId="77777777" w:rsidR="00726044" w:rsidRPr="00200045" w:rsidRDefault="006D07D3" w:rsidP="006D07D3">
      <w:pPr>
        <w:pStyle w:val="CROMSInstruction"/>
      </w:pPr>
      <w:r>
        <w:t>{</w:t>
      </w:r>
      <w:r w:rsidR="00726044" w:rsidRPr="00200045">
        <w:t>List all laboratory evaluations</w:t>
      </w:r>
      <w:r w:rsidR="00B542BE">
        <w:t xml:space="preserve"> to be done as part of the study</w:t>
      </w:r>
      <w:r w:rsidR="00785CB8">
        <w:t xml:space="preserve"> (e.g., hematology, </w:t>
      </w:r>
      <w:r w:rsidR="00156164">
        <w:t>clinical</w:t>
      </w:r>
      <w:r w:rsidR="00785CB8">
        <w:t xml:space="preserve"> chemistry, urinalysis, pregnancy testing)</w:t>
      </w:r>
      <w:r w:rsidR="00726044" w:rsidRPr="00200045">
        <w:t xml:space="preserve">. </w:t>
      </w:r>
      <w:r w:rsidR="00ED0D78" w:rsidRPr="00200045">
        <w:t xml:space="preserve"> </w:t>
      </w:r>
      <w:r w:rsidR="00726044" w:rsidRPr="00200045">
        <w:t xml:space="preserve">Differentiate screening laboratories from those taken after </w:t>
      </w:r>
      <w:r w:rsidR="00ED0D78" w:rsidRPr="00200045">
        <w:t>treatment</w:t>
      </w:r>
      <w:r w:rsidR="00726044" w:rsidRPr="00200045">
        <w:t>.</w:t>
      </w:r>
      <w:r w:rsidR="00ED0D78" w:rsidRPr="00200045">
        <w:t xml:space="preserve"> </w:t>
      </w:r>
      <w:r w:rsidR="00726044" w:rsidRPr="00200045">
        <w:t xml:space="preserve"> Include specific test components and estimated volume and type of specimens needed for each test</w:t>
      </w:r>
      <w:r w:rsidR="005D594C" w:rsidRPr="00200045">
        <w:t xml:space="preserve"> (or refer to the study’s MOP)</w:t>
      </w:r>
      <w:r w:rsidR="00726044" w:rsidRPr="00200045">
        <w:t xml:space="preserve">. </w:t>
      </w:r>
      <w:r w:rsidR="00ED0D78" w:rsidRPr="00200045">
        <w:t xml:space="preserve"> </w:t>
      </w:r>
      <w:r w:rsidR="00726044" w:rsidRPr="00200045">
        <w:t>Specify laboratory methods to provide for appropriate longitudinal and cross-</w:t>
      </w:r>
      <w:r w:rsidR="00785CB8">
        <w:t xml:space="preserve">sectional </w:t>
      </w:r>
      <w:r w:rsidR="00726044" w:rsidRPr="00200045">
        <w:t>comparison</w:t>
      </w:r>
      <w:r w:rsidR="00B66528">
        <w:t xml:space="preserve"> </w:t>
      </w:r>
      <w:r w:rsidR="00B66528" w:rsidRPr="00200045">
        <w:t xml:space="preserve">(e.g., use </w:t>
      </w:r>
      <w:r w:rsidR="00B66528">
        <w:t xml:space="preserve">of </w:t>
      </w:r>
      <w:r w:rsidR="00B66528" w:rsidRPr="00200045">
        <w:t>consistent laboratory method throughout study</w:t>
      </w:r>
      <w:r w:rsidR="00B542BE">
        <w:t>, use of single laboratory for multi-site studies</w:t>
      </w:r>
      <w:r w:rsidR="00B66528" w:rsidRPr="00200045">
        <w:t>)</w:t>
      </w:r>
      <w:r w:rsidR="00726044" w:rsidRPr="00200045">
        <w:t>. If more than one laboratory will be used, specify which evaluations will be done by each laboratory.</w:t>
      </w:r>
      <w:r w:rsidR="006E214B">
        <w:t>}</w:t>
      </w:r>
    </w:p>
    <w:p w14:paraId="45464921" w14:textId="77777777" w:rsidR="00726044" w:rsidRDefault="00726044" w:rsidP="00491A30">
      <w:pPr>
        <w:pStyle w:val="Heading3"/>
      </w:pPr>
      <w:bookmarkStart w:id="214" w:name="_Toc53202818"/>
      <w:bookmarkStart w:id="215" w:name="_Toc224445242"/>
      <w:bookmarkStart w:id="216" w:name="_Toc503528141"/>
      <w:r w:rsidRPr="004F2263">
        <w:t>Special Assays or Procedures</w:t>
      </w:r>
      <w:bookmarkEnd w:id="214"/>
      <w:bookmarkEnd w:id="215"/>
      <w:bookmarkEnd w:id="216"/>
    </w:p>
    <w:p w14:paraId="34704B0F" w14:textId="77777777" w:rsidR="00A35E46" w:rsidRPr="00A35E46" w:rsidRDefault="00A35E46" w:rsidP="00A35E46">
      <w:pPr>
        <w:pStyle w:val="CROMSText"/>
      </w:pPr>
      <w:r>
        <w:t>&lt;Insert text&gt;</w:t>
      </w:r>
    </w:p>
    <w:p w14:paraId="52FC50A5" w14:textId="77777777" w:rsidR="00726044" w:rsidRPr="006D07D3" w:rsidRDefault="006D07D3" w:rsidP="006D07D3">
      <w:pPr>
        <w:pStyle w:val="CROMSInstruction"/>
      </w:pPr>
      <w:r>
        <w:t>{</w:t>
      </w:r>
      <w:r w:rsidR="00726044" w:rsidRPr="003A1DCC">
        <w:t xml:space="preserve">List special assays or procedures required to assess </w:t>
      </w:r>
      <w:r w:rsidR="00C23EA8">
        <w:t>the effect of the intervention</w:t>
      </w:r>
      <w:r w:rsidR="00726044" w:rsidRPr="003A1DCC">
        <w:t xml:space="preserve"> </w:t>
      </w:r>
      <w:r w:rsidR="00511ECE" w:rsidRPr="003A1DCC">
        <w:t>(e.g.</w:t>
      </w:r>
      <w:r w:rsidR="00726044" w:rsidRPr="003A1DCC">
        <w:t xml:space="preserve">, immunology assays, </w:t>
      </w:r>
      <w:r w:rsidR="00156164">
        <w:t>pharmacokinetic</w:t>
      </w:r>
      <w:r w:rsidR="00726044" w:rsidRPr="003A1DCC">
        <w:t xml:space="preserve"> studies, </w:t>
      </w:r>
      <w:r w:rsidR="00B800F2">
        <w:t>images</w:t>
      </w:r>
      <w:r w:rsidR="008007FA">
        <w:t>, flow cytometry assays, microarray, DNA sequencing</w:t>
      </w:r>
      <w:r w:rsidR="00834D4A">
        <w:t>)</w:t>
      </w:r>
      <w:r w:rsidR="00726044" w:rsidRPr="003A1DCC">
        <w:t xml:space="preserve">. </w:t>
      </w:r>
      <w:r w:rsidR="00ED0D78" w:rsidRPr="003A1DCC">
        <w:t xml:space="preserve"> </w:t>
      </w:r>
      <w:r w:rsidR="00726044" w:rsidRPr="003A1DCC">
        <w:t xml:space="preserve">For </w:t>
      </w:r>
      <w:r w:rsidR="00793A04">
        <w:t xml:space="preserve">research </w:t>
      </w:r>
      <w:r w:rsidR="00726044" w:rsidRPr="003A1DCC">
        <w:t>laboratory assays, include specific assays, estimated volume and type of specimen needed for each test.</w:t>
      </w:r>
      <w:r w:rsidR="00ED0D78" w:rsidRPr="003A1DCC">
        <w:t xml:space="preserve"> </w:t>
      </w:r>
      <w:r w:rsidR="00726044" w:rsidRPr="003A1DCC">
        <w:t>For procedures, provide special instructions or precautions</w:t>
      </w:r>
      <w:r w:rsidR="008007FA">
        <w:t xml:space="preserve"> </w:t>
      </w:r>
      <w:r w:rsidR="008007FA" w:rsidRPr="003A1DCC">
        <w:t>or refer to the study’s MOP</w:t>
      </w:r>
      <w:r w:rsidR="00726044" w:rsidRPr="003A1DCC">
        <w:t>.</w:t>
      </w:r>
      <w:r w:rsidR="00ED0D78" w:rsidRPr="003A1DCC">
        <w:t xml:space="preserve"> </w:t>
      </w:r>
      <w:r w:rsidR="00726044" w:rsidRPr="003A1DCC">
        <w:t xml:space="preserve">If more than </w:t>
      </w:r>
      <w:r w:rsidR="00ED0D78" w:rsidRPr="003A1DCC">
        <w:t xml:space="preserve">one </w:t>
      </w:r>
      <w:r w:rsidR="00726044" w:rsidRPr="003A1DCC">
        <w:t>laboratory will be used, specify which assays will be done by each laboratory.</w:t>
      </w:r>
      <w:r>
        <w:t>}</w:t>
      </w:r>
    </w:p>
    <w:p w14:paraId="34AEADBF" w14:textId="77777777" w:rsidR="00726044" w:rsidRDefault="00726044" w:rsidP="00491A30">
      <w:pPr>
        <w:pStyle w:val="Heading3"/>
      </w:pPr>
      <w:bookmarkStart w:id="217" w:name="_Toc53202819"/>
      <w:bookmarkStart w:id="218" w:name="_Toc224445243"/>
      <w:bookmarkStart w:id="219" w:name="_Toc503528142"/>
      <w:r w:rsidRPr="004F2263">
        <w:t>Specimen Preparation, Handling, and S</w:t>
      </w:r>
      <w:bookmarkEnd w:id="217"/>
      <w:bookmarkEnd w:id="218"/>
      <w:r w:rsidR="00785CB8">
        <w:t>torage</w:t>
      </w:r>
      <w:bookmarkEnd w:id="219"/>
    </w:p>
    <w:p w14:paraId="2C4C5021" w14:textId="77777777" w:rsidR="00A35E46" w:rsidRPr="00A35E46" w:rsidRDefault="00A35E46" w:rsidP="00A35E46">
      <w:pPr>
        <w:pStyle w:val="CROMSText"/>
      </w:pPr>
      <w:r>
        <w:t>&lt;Insert text&gt;</w:t>
      </w:r>
    </w:p>
    <w:p w14:paraId="06AAD05E" w14:textId="77777777" w:rsidR="00726044" w:rsidRPr="006D07D3" w:rsidRDefault="006D07D3" w:rsidP="006D07D3">
      <w:pPr>
        <w:pStyle w:val="CROMSInstruction"/>
      </w:pPr>
      <w:r>
        <w:t>{</w:t>
      </w:r>
      <w:r w:rsidR="00726044" w:rsidRPr="003A1DCC">
        <w:t xml:space="preserve">Special instructions for the preparation, handling, and storage of specimens should be explained clearly in this section (or refer to the study’s MOP), including </w:t>
      </w:r>
      <w:r w:rsidR="008007FA">
        <w:t xml:space="preserve">specific time requirements for processing, </w:t>
      </w:r>
      <w:r w:rsidR="00726044" w:rsidRPr="003A1DCC">
        <w:t>required temperatures, aliquots of specimens,  where they will be stored, and how they will be labeled.</w:t>
      </w:r>
      <w:r>
        <w:t>}</w:t>
      </w:r>
    </w:p>
    <w:p w14:paraId="62085979" w14:textId="77777777" w:rsidR="00726044" w:rsidRDefault="00726044" w:rsidP="00785CB8">
      <w:pPr>
        <w:pStyle w:val="Heading3"/>
      </w:pPr>
      <w:bookmarkStart w:id="220" w:name="_Toc42588974"/>
      <w:bookmarkStart w:id="221" w:name="_Toc53202821"/>
      <w:bookmarkStart w:id="222" w:name="_Toc503528143"/>
      <w:r w:rsidRPr="00785CB8">
        <w:t>Specimen Shipment</w:t>
      </w:r>
      <w:bookmarkEnd w:id="220"/>
      <w:bookmarkEnd w:id="221"/>
      <w:bookmarkEnd w:id="222"/>
    </w:p>
    <w:p w14:paraId="755D610D" w14:textId="77777777" w:rsidR="00A35E46" w:rsidRPr="00A35E46" w:rsidRDefault="00A35E46" w:rsidP="00A35E46">
      <w:pPr>
        <w:pStyle w:val="CROMSText"/>
      </w:pPr>
      <w:r>
        <w:t>&lt;Insert text&gt;</w:t>
      </w:r>
    </w:p>
    <w:p w14:paraId="1A6137B8" w14:textId="77777777" w:rsidR="00726044" w:rsidRPr="006D07D3" w:rsidRDefault="006D07D3" w:rsidP="006D07D3">
      <w:pPr>
        <w:pStyle w:val="CROMSInstruction"/>
      </w:pPr>
      <w:r>
        <w:t>{</w:t>
      </w:r>
      <w:r w:rsidR="00726044" w:rsidRPr="003A1DCC">
        <w:t xml:space="preserve">State the frequency with which specimens are to be shipped and to what address. </w:t>
      </w:r>
      <w:r w:rsidR="005D594C" w:rsidRPr="003A1DCC">
        <w:t xml:space="preserve"> </w:t>
      </w:r>
      <w:r w:rsidR="00726044" w:rsidRPr="003A1DCC">
        <w:t xml:space="preserve">Include contact information for laboratory personnel. </w:t>
      </w:r>
      <w:r w:rsidR="005D594C" w:rsidRPr="003A1DCC">
        <w:t xml:space="preserve"> </w:t>
      </w:r>
      <w:r w:rsidR="00726044" w:rsidRPr="003A1DCC">
        <w:t xml:space="preserve">Include days and times shipments are allowed, and any labeling requirements for specimen shipping. </w:t>
      </w:r>
      <w:r w:rsidR="005D594C" w:rsidRPr="003A1DCC">
        <w:t xml:space="preserve"> </w:t>
      </w:r>
      <w:r w:rsidR="00726044" w:rsidRPr="003A1DCC">
        <w:t>Also, include any special instructions such as dry ice or wet ice or the completion of a specimen-tracking log (or refer to the study’s MOP).</w:t>
      </w:r>
      <w:r>
        <w:t>}</w:t>
      </w:r>
    </w:p>
    <w:p w14:paraId="1EA35B66" w14:textId="77777777" w:rsidR="00726044" w:rsidRPr="00D3582F" w:rsidRDefault="00726044" w:rsidP="006C4771">
      <w:pPr>
        <w:pStyle w:val="Heading1"/>
      </w:pPr>
      <w:bookmarkStart w:id="223" w:name="_Toc42588991"/>
      <w:bookmarkStart w:id="224" w:name="_Toc53202844"/>
      <w:bookmarkStart w:id="225" w:name="_Toc224445244"/>
      <w:bookmarkStart w:id="226" w:name="_Toc503528144"/>
      <w:r w:rsidRPr="00D3582F">
        <w:t>A</w:t>
      </w:r>
      <w:r w:rsidR="00183B9F">
        <w:t>SSESSMENT</w:t>
      </w:r>
      <w:r w:rsidRPr="00D3582F">
        <w:t xml:space="preserve"> </w:t>
      </w:r>
      <w:bookmarkEnd w:id="223"/>
      <w:bookmarkEnd w:id="224"/>
      <w:bookmarkEnd w:id="225"/>
      <w:r w:rsidR="00183B9F">
        <w:t>OF SAFETY</w:t>
      </w:r>
      <w:bookmarkEnd w:id="226"/>
    </w:p>
    <w:p w14:paraId="7BF60B74" w14:textId="77777777" w:rsidR="00873B66" w:rsidRDefault="00595A2C" w:rsidP="00D3582F">
      <w:pPr>
        <w:pStyle w:val="CROMSInstruction"/>
      </w:pPr>
      <w:r w:rsidRPr="00D3582F">
        <w:t>{</w:t>
      </w:r>
      <w:r w:rsidR="00873B66">
        <w:t xml:space="preserve">Develop this section in consultation with the NIDCR </w:t>
      </w:r>
      <w:r w:rsidR="00D16B2E">
        <w:t>P</w:t>
      </w:r>
      <w:r w:rsidR="00873B66">
        <w:t xml:space="preserve">rogram </w:t>
      </w:r>
      <w:r w:rsidR="00D16B2E">
        <w:t>O</w:t>
      </w:r>
      <w:r w:rsidR="00873B66">
        <w:t>ffic</w:t>
      </w:r>
      <w:r w:rsidR="007A7F96">
        <w:t>ial</w:t>
      </w:r>
      <w:r w:rsidR="00873B66">
        <w:t xml:space="preserve"> and </w:t>
      </w:r>
      <w:r w:rsidR="00D16B2E">
        <w:t>M</w:t>
      </w:r>
      <w:r w:rsidR="00873B66">
        <w:t xml:space="preserve">edical </w:t>
      </w:r>
      <w:r w:rsidR="00D16B2E">
        <w:t>M</w:t>
      </w:r>
      <w:r w:rsidR="00873B66">
        <w:t>onitor.  To establish a meaningful safety system for the study, consider the risks of the study intervention and other study procedures as well as the characteristics of the study population (healthy individuals, individuals with disease, vulnerable populations such as children).  This section should be tailored for specific study characteristics, including but not limited to the following:</w:t>
      </w:r>
    </w:p>
    <w:p w14:paraId="29225236" w14:textId="77777777" w:rsidR="006C4771" w:rsidRDefault="00873B66" w:rsidP="009C7EAC">
      <w:pPr>
        <w:pStyle w:val="CROMSInstructionalTextBullets"/>
      </w:pPr>
      <w:r>
        <w:t>the study involves an investigational new drug or investigational device</w:t>
      </w:r>
      <w:r w:rsidR="00A609D6">
        <w:t>;</w:t>
      </w:r>
    </w:p>
    <w:p w14:paraId="24B898D7" w14:textId="77777777" w:rsidR="006C4771" w:rsidRDefault="00873B66" w:rsidP="009C7EAC">
      <w:pPr>
        <w:pStyle w:val="CROMSInstructionalTextBullets"/>
      </w:pPr>
      <w:r>
        <w:t xml:space="preserve">the study </w:t>
      </w:r>
      <w:r w:rsidR="0031427A">
        <w:t>requires selection of an appropriate toxicity grading scale</w:t>
      </w:r>
      <w:r w:rsidR="00A609D6">
        <w:t>;</w:t>
      </w:r>
      <w:r w:rsidR="0031427A">
        <w:t xml:space="preserve"> </w:t>
      </w:r>
    </w:p>
    <w:p w14:paraId="58CC44EC" w14:textId="1AE1E040" w:rsidR="006C4771" w:rsidRDefault="00873B66" w:rsidP="009C7EAC">
      <w:pPr>
        <w:pStyle w:val="CROMSInstructionalTextBullets"/>
      </w:pPr>
      <w:r>
        <w:t xml:space="preserve">the study involves risks to individuals other than research </w:t>
      </w:r>
      <w:r w:rsidR="00421462">
        <w:t>subjects</w:t>
      </w:r>
      <w:r w:rsidR="000C2F10">
        <w:t xml:space="preserve"> </w:t>
      </w:r>
      <w:r>
        <w:t xml:space="preserve">(e.g., study interventionists, other study staff, family members or associates of </w:t>
      </w:r>
      <w:r w:rsidR="000C2F10">
        <w:t>study subjects</w:t>
      </w:r>
      <w:r>
        <w:t>, communities)</w:t>
      </w:r>
      <w:r w:rsidR="00A609D6">
        <w:t>;</w:t>
      </w:r>
    </w:p>
    <w:p w14:paraId="2F7D0341" w14:textId="77777777" w:rsidR="006C4771" w:rsidRDefault="00873B66" w:rsidP="009C7EAC">
      <w:pPr>
        <w:pStyle w:val="CROMSInstructionalTextBullets"/>
      </w:pPr>
      <w:r>
        <w:t>reporting of certain events (e.g., suspected child abuse or substance abuse) is mandatory because of the study population or study design characteristics</w:t>
      </w:r>
      <w:r w:rsidR="00A609D6">
        <w:t>;</w:t>
      </w:r>
    </w:p>
    <w:p w14:paraId="69F28F34" w14:textId="77777777" w:rsidR="006C4771" w:rsidRDefault="004F3711" w:rsidP="009C7EAC">
      <w:pPr>
        <w:pStyle w:val="CROMSInstructionalTextBullets"/>
      </w:pPr>
      <w:r>
        <w:t>the study is conducted at multiple sites</w:t>
      </w:r>
      <w:r w:rsidR="0004100F">
        <w:t>, and will require centralized safety oversight.</w:t>
      </w:r>
      <w:r w:rsidR="00D3582F" w:rsidRPr="00D3582F">
        <w:t>}</w:t>
      </w:r>
    </w:p>
    <w:p w14:paraId="196CBFBE" w14:textId="77777777" w:rsidR="00726044" w:rsidRDefault="00726044" w:rsidP="00491A30">
      <w:pPr>
        <w:pStyle w:val="Heading2"/>
      </w:pPr>
      <w:bookmarkStart w:id="227" w:name="_Toc42588992"/>
      <w:bookmarkStart w:id="228" w:name="_Toc53202845"/>
      <w:bookmarkStart w:id="229" w:name="_Toc224445245"/>
      <w:bookmarkStart w:id="230" w:name="_Toc503528145"/>
      <w:r w:rsidRPr="00D3582F">
        <w:t>Specification of Safety Parameters</w:t>
      </w:r>
      <w:bookmarkEnd w:id="227"/>
      <w:bookmarkEnd w:id="228"/>
      <w:bookmarkEnd w:id="229"/>
      <w:bookmarkEnd w:id="230"/>
    </w:p>
    <w:p w14:paraId="7C04AD8B" w14:textId="77777777" w:rsidR="00A35E46" w:rsidRPr="00A35E46" w:rsidRDefault="00A35E46" w:rsidP="00A35E46">
      <w:pPr>
        <w:pStyle w:val="CROMSText"/>
      </w:pPr>
      <w:r>
        <w:t>&lt;Insert text&gt;</w:t>
      </w:r>
    </w:p>
    <w:p w14:paraId="5A829F50" w14:textId="77777777" w:rsidR="00632F9C" w:rsidRPr="00632F9C" w:rsidRDefault="00B542BE" w:rsidP="00632F9C">
      <w:pPr>
        <w:pStyle w:val="CROMSInstruction"/>
      </w:pPr>
      <w:r w:rsidRPr="00314642">
        <w:t>{</w:t>
      </w:r>
      <w:r w:rsidR="002D5E65" w:rsidRPr="00314642">
        <w:t xml:space="preserve">Describe safety parameters that will be </w:t>
      </w:r>
      <w:r w:rsidR="006775B3" w:rsidRPr="00314642">
        <w:t>record</w:t>
      </w:r>
      <w:r w:rsidR="002D5E65" w:rsidRPr="00314642">
        <w:t>ed in the safety reporting system</w:t>
      </w:r>
      <w:r w:rsidR="00A609D6">
        <w:t>.</w:t>
      </w:r>
      <w:r w:rsidR="002D5E65" w:rsidRPr="00314642">
        <w:t xml:space="preserve"> </w:t>
      </w:r>
      <w:r w:rsidR="006775B3" w:rsidRPr="00314642">
        <w:t xml:space="preserve">“Recording” refers to documenting data </w:t>
      </w:r>
      <w:r w:rsidR="001A40C3">
        <w:t>in the study database</w:t>
      </w:r>
      <w:r w:rsidR="006775B3" w:rsidRPr="00314642">
        <w:t>.</w:t>
      </w:r>
      <w:bookmarkStart w:id="231" w:name="_Toc42588993"/>
      <w:bookmarkStart w:id="232" w:name="_Toc53202846"/>
      <w:bookmarkStart w:id="233" w:name="_Toc224445246"/>
      <w:r w:rsidR="001A40C3">
        <w:t xml:space="preserve"> Define what data will require reporting for protection of human subjects.</w:t>
      </w:r>
      <w:r w:rsidR="00632F9C">
        <w:t>}</w:t>
      </w:r>
    </w:p>
    <w:p w14:paraId="6026969A" w14:textId="77777777" w:rsidR="0053594B" w:rsidRDefault="0053594B" w:rsidP="00491A30">
      <w:pPr>
        <w:pStyle w:val="Heading3"/>
      </w:pPr>
      <w:bookmarkStart w:id="234" w:name="_Toc503528146"/>
      <w:bookmarkEnd w:id="231"/>
      <w:bookmarkEnd w:id="232"/>
      <w:bookmarkEnd w:id="233"/>
      <w:r w:rsidRPr="00D3582F">
        <w:t>Unanticipated Problems</w:t>
      </w:r>
      <w:bookmarkEnd w:id="234"/>
    </w:p>
    <w:p w14:paraId="436C8A48" w14:textId="77777777" w:rsidR="00A35E46" w:rsidRPr="00A35E46" w:rsidRDefault="00A35E46" w:rsidP="00A35E46">
      <w:pPr>
        <w:pStyle w:val="CROMSText"/>
      </w:pPr>
      <w:r>
        <w:t>&lt;Insert text&gt;</w:t>
      </w:r>
    </w:p>
    <w:p w14:paraId="3601BB0F" w14:textId="77777777" w:rsidR="0053594B" w:rsidRPr="00D3582F" w:rsidRDefault="0053594B" w:rsidP="0053594B">
      <w:pPr>
        <w:pStyle w:val="CROMSInstruction"/>
      </w:pPr>
      <w:r w:rsidRPr="00D3582F">
        <w:t xml:space="preserve">{Begin sample text}  </w:t>
      </w:r>
    </w:p>
    <w:p w14:paraId="7B71EC30" w14:textId="77777777" w:rsidR="0053594B" w:rsidRPr="000F5856" w:rsidRDefault="0053594B" w:rsidP="000F5856">
      <w:pPr>
        <w:pStyle w:val="CROMSText"/>
      </w:pPr>
      <w:r w:rsidRPr="000F5856">
        <w:t xml:space="preserve">The Office for Human Research Protections (OHRP) considers unanticipated problems involving risks to subjects or others to include, in general, any incident, experience, or outcome that meets </w:t>
      </w:r>
      <w:r w:rsidRPr="000F5856">
        <w:rPr>
          <w:b/>
        </w:rPr>
        <w:t>all</w:t>
      </w:r>
      <w:r w:rsidRPr="000F5856">
        <w:t xml:space="preserve"> of the following criteria:</w:t>
      </w:r>
    </w:p>
    <w:p w14:paraId="5C7EE10D" w14:textId="77777777" w:rsidR="0053594B" w:rsidRPr="00D3582F" w:rsidRDefault="0053594B" w:rsidP="003C2FE6">
      <w:pPr>
        <w:pStyle w:val="CROMSTextBullet"/>
      </w:pPr>
      <w:r w:rsidRPr="00D3582F">
        <w:t>unexpected in terms of nature, severity, or frequency given (a) the research procedures that are described in the protocol-related documents, such as the IRB-approved research protocol and informed consent document; and (b) the characteristics of the subject population being studied;</w:t>
      </w:r>
    </w:p>
    <w:p w14:paraId="0A8C940E" w14:textId="77777777" w:rsidR="0053594B" w:rsidRPr="00D3582F" w:rsidRDefault="0053594B" w:rsidP="003C2FE6">
      <w:pPr>
        <w:pStyle w:val="CROMSTextBullet"/>
      </w:pPr>
      <w:r w:rsidRPr="00D3582F">
        <w:t>related or possibly related to participation in the research (</w:t>
      </w:r>
      <w:r w:rsidR="00F52EC2">
        <w:t>“</w:t>
      </w:r>
      <w:r w:rsidRPr="00D3582F">
        <w:t>possibly related</w:t>
      </w:r>
      <w:r w:rsidR="00F52EC2">
        <w:t>”</w:t>
      </w:r>
      <w:r w:rsidRPr="00D3582F">
        <w:t xml:space="preserve"> means there is a reasonable possibility that the incident, experience, or outcome may have been caused by the procedures involved in the research); and</w:t>
      </w:r>
    </w:p>
    <w:p w14:paraId="4E1898E1" w14:textId="77777777" w:rsidR="0053594B" w:rsidRPr="00D3582F" w:rsidRDefault="0053594B" w:rsidP="003C2FE6">
      <w:pPr>
        <w:pStyle w:val="CROMSTextBullet"/>
      </w:pPr>
      <w:r w:rsidRPr="00D3582F">
        <w:t>suggests that the research places subjects or others at a greater risk of harm (including physical, psychological, economic, or social harm) than was previously known or recognized.</w:t>
      </w:r>
    </w:p>
    <w:p w14:paraId="20ADC7A2" w14:textId="77777777" w:rsidR="000A1754" w:rsidRPr="00D3582F" w:rsidRDefault="000A1754" w:rsidP="001E74CE">
      <w:pPr>
        <w:pStyle w:val="CROMSInstruction"/>
      </w:pPr>
      <w:r w:rsidRPr="00D3582F">
        <w:t xml:space="preserve">{End sample text}  </w:t>
      </w:r>
    </w:p>
    <w:p w14:paraId="45D047CD" w14:textId="77777777" w:rsidR="000A1754" w:rsidRDefault="000A1754" w:rsidP="000A1754">
      <w:pPr>
        <w:pStyle w:val="CROMSInstruction"/>
      </w:pPr>
      <w:r>
        <w:t xml:space="preserve">{Per the definition, only a subset of adverse events would be characterized as unanticipated problems. </w:t>
      </w:r>
      <w:r w:rsidR="001E74CE">
        <w:t>There are other types of incidents, experiences</w:t>
      </w:r>
      <w:r w:rsidR="003166AD">
        <w:t>,</w:t>
      </w:r>
      <w:r w:rsidR="001E74CE">
        <w:t xml:space="preserve"> and outcomes </w:t>
      </w:r>
      <w:r w:rsidR="001E70BD">
        <w:t xml:space="preserve">that are not considered adverse events, but are </w:t>
      </w:r>
      <w:r w:rsidR="00583A42">
        <w:t xml:space="preserve">characterized as </w:t>
      </w:r>
      <w:r w:rsidR="001E74CE">
        <w:t>unanticipated problems (</w:t>
      </w:r>
      <w:r w:rsidR="00583A42">
        <w:t xml:space="preserve">e.g., </w:t>
      </w:r>
      <w:r w:rsidR="001E74CE">
        <w:t xml:space="preserve">breach of confidentiality or </w:t>
      </w:r>
      <w:r w:rsidR="00131EF4">
        <w:t xml:space="preserve">other </w:t>
      </w:r>
      <w:r w:rsidR="00583A42">
        <w:t xml:space="preserve">incidents involving </w:t>
      </w:r>
      <w:r w:rsidR="001E74CE">
        <w:t xml:space="preserve">social </w:t>
      </w:r>
      <w:r w:rsidR="00583A42">
        <w:t>or</w:t>
      </w:r>
      <w:r w:rsidR="001E74CE">
        <w:t xml:space="preserve"> economic harm</w:t>
      </w:r>
      <w:r>
        <w:t>).}</w:t>
      </w:r>
    </w:p>
    <w:p w14:paraId="625F54EB" w14:textId="77777777" w:rsidR="00726044" w:rsidRDefault="00726044" w:rsidP="0014349C">
      <w:pPr>
        <w:pStyle w:val="Heading3"/>
      </w:pPr>
      <w:bookmarkStart w:id="235" w:name="_Toc224445247"/>
      <w:bookmarkStart w:id="236" w:name="_Toc503528147"/>
      <w:bookmarkStart w:id="237" w:name="_Toc53202848"/>
      <w:bookmarkStart w:id="238" w:name="_Toc53202847"/>
      <w:r w:rsidRPr="00D3582F">
        <w:t>Adverse Events</w:t>
      </w:r>
      <w:bookmarkEnd w:id="235"/>
      <w:bookmarkEnd w:id="236"/>
    </w:p>
    <w:p w14:paraId="7E49A637" w14:textId="77777777" w:rsidR="00A35E46" w:rsidRPr="00A35E46" w:rsidRDefault="00A35E46" w:rsidP="00A35E46">
      <w:pPr>
        <w:pStyle w:val="CROMSText"/>
      </w:pPr>
      <w:r>
        <w:t>&lt;Insert text&gt;</w:t>
      </w:r>
    </w:p>
    <w:p w14:paraId="6A7A8CEE" w14:textId="77777777" w:rsidR="00726044" w:rsidRPr="00FD0460" w:rsidRDefault="00583A42" w:rsidP="00314C7C">
      <w:pPr>
        <w:pStyle w:val="CROMSInstruction"/>
      </w:pPr>
      <w:r>
        <w:t>{Consult Program Offic</w:t>
      </w:r>
      <w:r w:rsidR="007A7F96">
        <w:t>ial</w:t>
      </w:r>
      <w:r>
        <w:t>/NIDCR Medical Monitor about this section</w:t>
      </w:r>
      <w:r w:rsidR="0004100F">
        <w:t xml:space="preserve">.  The definition of adverse event here is drawn from the OHRP guidance; </w:t>
      </w:r>
      <w:r w:rsidR="000210CD">
        <w:t>for some studies</w:t>
      </w:r>
      <w:r w:rsidR="0004100F">
        <w:t xml:space="preserve">, the ICH E6 definition </w:t>
      </w:r>
      <w:r w:rsidR="000210CD">
        <w:t>may be more appropriate</w:t>
      </w:r>
      <w:r w:rsidR="0004100F">
        <w:t>.</w:t>
      </w:r>
      <w:r>
        <w:t>}</w:t>
      </w:r>
    </w:p>
    <w:p w14:paraId="7A7D7786" w14:textId="77777777" w:rsidR="00314C7C" w:rsidRDefault="00314C7C" w:rsidP="0014349C">
      <w:pPr>
        <w:pStyle w:val="CROMSInstruction"/>
      </w:pPr>
      <w:r>
        <w:t>{Begin sample text}</w:t>
      </w:r>
    </w:p>
    <w:p w14:paraId="3A5F538E" w14:textId="77777777" w:rsidR="00182D34" w:rsidRDefault="00583A42" w:rsidP="00182D34">
      <w:pPr>
        <w:pStyle w:val="CROMSText"/>
      </w:pPr>
      <w:r>
        <w:t>An adverse event is</w:t>
      </w:r>
      <w:r w:rsidR="00726044" w:rsidRPr="00D3582F">
        <w:t xml:space="preserve"> any untoward </w:t>
      </w:r>
      <w:r>
        <w:t xml:space="preserve">or unfavorable </w:t>
      </w:r>
      <w:r w:rsidR="00726044" w:rsidRPr="00D3582F">
        <w:t xml:space="preserve">medical occurrence in a </w:t>
      </w:r>
      <w:r>
        <w:t>human</w:t>
      </w:r>
      <w:r w:rsidR="00726044" w:rsidRPr="00D3582F">
        <w:t xml:space="preserve"> subject</w:t>
      </w:r>
      <w:r>
        <w:t xml:space="preserve">, including any abnormal sign (for example, abnormal physical exam or </w:t>
      </w:r>
      <w:r w:rsidR="00726044" w:rsidRPr="00D3582F">
        <w:t>laboratory finding), symptom, or disease</w:t>
      </w:r>
      <w:r w:rsidR="00182D34">
        <w:t>,</w:t>
      </w:r>
      <w:r w:rsidR="00726044" w:rsidRPr="00D3582F">
        <w:t xml:space="preserve"> temporally associated with the </w:t>
      </w:r>
      <w:r>
        <w:t>subject’s participation in the research</w:t>
      </w:r>
      <w:r w:rsidR="00726044" w:rsidRPr="00D3582F">
        <w:t xml:space="preserve">, whether or not </w:t>
      </w:r>
      <w:r w:rsidR="00182D34">
        <w:t xml:space="preserve">considered </w:t>
      </w:r>
      <w:r w:rsidR="00726044" w:rsidRPr="00D3582F">
        <w:t xml:space="preserve">related to the </w:t>
      </w:r>
      <w:r w:rsidR="00182D34">
        <w:t>subject’s participation in the research.</w:t>
      </w:r>
    </w:p>
    <w:p w14:paraId="76153C6F" w14:textId="77777777" w:rsidR="00726044" w:rsidRPr="00182D34" w:rsidRDefault="00182D34" w:rsidP="00182D34">
      <w:pPr>
        <w:pStyle w:val="CROMSInstruction"/>
      </w:pPr>
      <w:r w:rsidRPr="00182D34">
        <w:t>{End sample text}</w:t>
      </w:r>
      <w:r w:rsidR="00726044" w:rsidRPr="00182D34">
        <w:t xml:space="preserve"> </w:t>
      </w:r>
    </w:p>
    <w:p w14:paraId="27BC63F7" w14:textId="77777777" w:rsidR="00726044" w:rsidRDefault="00726044" w:rsidP="00182D34">
      <w:pPr>
        <w:pStyle w:val="Heading3"/>
      </w:pPr>
      <w:bookmarkStart w:id="239" w:name="_Toc331464733"/>
      <w:bookmarkStart w:id="240" w:name="_Toc331464749"/>
      <w:bookmarkStart w:id="241" w:name="_Toc331464750"/>
      <w:bookmarkStart w:id="242" w:name="_Toc331464751"/>
      <w:bookmarkStart w:id="243" w:name="_Toc331464752"/>
      <w:bookmarkStart w:id="244" w:name="_Toc331464758"/>
      <w:bookmarkStart w:id="245" w:name="_Toc331464759"/>
      <w:bookmarkStart w:id="246" w:name="_Toc224015407"/>
      <w:bookmarkStart w:id="247" w:name="_Toc224015841"/>
      <w:bookmarkStart w:id="248" w:name="_Toc53202849"/>
      <w:bookmarkStart w:id="249" w:name="_Toc224445249"/>
      <w:bookmarkStart w:id="250" w:name="_Toc503528148"/>
      <w:bookmarkEnd w:id="237"/>
      <w:bookmarkEnd w:id="239"/>
      <w:bookmarkEnd w:id="240"/>
      <w:bookmarkEnd w:id="241"/>
      <w:bookmarkEnd w:id="242"/>
      <w:bookmarkEnd w:id="243"/>
      <w:bookmarkEnd w:id="244"/>
      <w:bookmarkEnd w:id="245"/>
      <w:bookmarkEnd w:id="246"/>
      <w:bookmarkEnd w:id="247"/>
      <w:r w:rsidRPr="00D3582F">
        <w:t>Serious Adverse Event</w:t>
      </w:r>
      <w:bookmarkEnd w:id="248"/>
      <w:r w:rsidRPr="00D3582F">
        <w:t>s</w:t>
      </w:r>
      <w:bookmarkEnd w:id="249"/>
      <w:bookmarkEnd w:id="250"/>
    </w:p>
    <w:p w14:paraId="0153B51B" w14:textId="77777777" w:rsidR="00A35E46" w:rsidRPr="00A35E46" w:rsidRDefault="00A35E46" w:rsidP="00A35E46">
      <w:pPr>
        <w:pStyle w:val="CROMSText"/>
      </w:pPr>
      <w:r>
        <w:t>&lt;Insert text&gt;</w:t>
      </w:r>
    </w:p>
    <w:p w14:paraId="03576D08" w14:textId="77777777" w:rsidR="006A492E" w:rsidRDefault="006A492E" w:rsidP="00FD0460">
      <w:pPr>
        <w:pStyle w:val="CROMSInstruction"/>
      </w:pPr>
      <w:r>
        <w:t>{SAEs are a subset of all AEs.}</w:t>
      </w:r>
    </w:p>
    <w:p w14:paraId="4BFE836E" w14:textId="77777777" w:rsidR="00FD0460" w:rsidRDefault="00FD0460" w:rsidP="00FD0460">
      <w:pPr>
        <w:pStyle w:val="CROMSInstruction"/>
      </w:pPr>
      <w:r w:rsidRPr="00136E81">
        <w:t>{Begin sample text}</w:t>
      </w:r>
      <w:r>
        <w:t xml:space="preserve">  </w:t>
      </w:r>
    </w:p>
    <w:p w14:paraId="7E04E8C8" w14:textId="77777777" w:rsidR="00FD0460" w:rsidRDefault="00FD0460" w:rsidP="00FD0460">
      <w:pPr>
        <w:pStyle w:val="CROMSText"/>
      </w:pPr>
      <w:r>
        <w:t>A serious adverse event (SAE) is one that meets one or more of the following criteria:</w:t>
      </w:r>
    </w:p>
    <w:p w14:paraId="1D634F19" w14:textId="77777777" w:rsidR="006C4771" w:rsidRDefault="00FD0460">
      <w:pPr>
        <w:pStyle w:val="CROMSTextBullet"/>
        <w:numPr>
          <w:ilvl w:val="0"/>
          <w:numId w:val="36"/>
        </w:numPr>
      </w:pPr>
      <w:r>
        <w:t>Results in death</w:t>
      </w:r>
    </w:p>
    <w:p w14:paraId="05DE311A" w14:textId="77777777" w:rsidR="006C4771" w:rsidRDefault="00FD0460">
      <w:pPr>
        <w:pStyle w:val="CROMSTextBullet"/>
        <w:numPr>
          <w:ilvl w:val="0"/>
          <w:numId w:val="36"/>
        </w:numPr>
      </w:pPr>
      <w:r>
        <w:t>Is life-threatening (places the subject at immediate risk of death from the event as it occurred)</w:t>
      </w:r>
    </w:p>
    <w:p w14:paraId="380E5CB5" w14:textId="77777777" w:rsidR="006C4771" w:rsidRDefault="00FD0460">
      <w:pPr>
        <w:pStyle w:val="CROMSTextBullet"/>
        <w:numPr>
          <w:ilvl w:val="0"/>
          <w:numId w:val="36"/>
        </w:numPr>
      </w:pPr>
      <w:r>
        <w:t>Re</w:t>
      </w:r>
      <w:r w:rsidR="00182D34">
        <w:t>sults in</w:t>
      </w:r>
      <w:r>
        <w:t xml:space="preserve"> inpatient hospitalization or prolongation of existing hospitalization</w:t>
      </w:r>
    </w:p>
    <w:p w14:paraId="1A075051" w14:textId="77777777" w:rsidR="006C4771" w:rsidRDefault="00FD0460">
      <w:pPr>
        <w:pStyle w:val="CROMSTextBullet"/>
        <w:numPr>
          <w:ilvl w:val="0"/>
          <w:numId w:val="36"/>
        </w:numPr>
      </w:pPr>
      <w:r>
        <w:t>Results in a persistent or significant disability or incapacity</w:t>
      </w:r>
    </w:p>
    <w:p w14:paraId="25A0EE9F" w14:textId="77777777" w:rsidR="006C4771" w:rsidRDefault="00FD0460">
      <w:pPr>
        <w:pStyle w:val="CROMSTextBullet"/>
        <w:numPr>
          <w:ilvl w:val="0"/>
          <w:numId w:val="36"/>
        </w:numPr>
      </w:pPr>
      <w:r>
        <w:t xml:space="preserve">Results in a congenital anomaly or birth defect  </w:t>
      </w:r>
    </w:p>
    <w:p w14:paraId="29EF1045" w14:textId="77777777" w:rsidR="00726044" w:rsidRDefault="00540716" w:rsidP="003C2FE6">
      <w:pPr>
        <w:pStyle w:val="CROMSTextBullet"/>
      </w:pPr>
      <w:r w:rsidRPr="00D3582F">
        <w:t>An i</w:t>
      </w:r>
      <w:r w:rsidR="00726044" w:rsidRPr="00D3582F">
        <w:t>mportant medical event that may not result in death, be life threatening, or require hospitalization may be considered</w:t>
      </w:r>
      <w:r w:rsidRPr="00D3582F">
        <w:t xml:space="preserve"> a</w:t>
      </w:r>
      <w:r w:rsidR="00895066" w:rsidRPr="00D3582F">
        <w:t>n</w:t>
      </w:r>
      <w:r w:rsidR="00726044" w:rsidRPr="00D3582F">
        <w:t xml:space="preserve"> SAE when, based upon appropriate medical judgment, </w:t>
      </w:r>
      <w:r w:rsidRPr="00D3582F">
        <w:t xml:space="preserve">the event </w:t>
      </w:r>
      <w:r w:rsidR="001D1ABA" w:rsidRPr="00D3582F">
        <w:t>may</w:t>
      </w:r>
      <w:r w:rsidR="00726044" w:rsidRPr="00D3582F">
        <w:t xml:space="preserve"> jeopardize the subject and may require medical or surgical intervention to prevent one of the outcomes listed in this definition.</w:t>
      </w:r>
    </w:p>
    <w:p w14:paraId="534FFDFB" w14:textId="77777777" w:rsidR="00544F66" w:rsidRPr="00D3582F" w:rsidRDefault="00544F66" w:rsidP="00544F66">
      <w:pPr>
        <w:pStyle w:val="CROMSInstruction"/>
      </w:pPr>
      <w:r w:rsidRPr="00136E81">
        <w:t>{End sample text}</w:t>
      </w:r>
      <w:r>
        <w:t xml:space="preserve"> </w:t>
      </w:r>
    </w:p>
    <w:p w14:paraId="3ECF7AFF" w14:textId="77777777" w:rsidR="00726044" w:rsidRPr="00FD0460" w:rsidRDefault="00FD0460" w:rsidP="00FD0460">
      <w:pPr>
        <w:pStyle w:val="CROMSInstruction"/>
      </w:pPr>
      <w:r w:rsidRPr="00CE521D">
        <w:t>{</w:t>
      </w:r>
      <w:r w:rsidR="00726044" w:rsidRPr="00CE521D">
        <w:t xml:space="preserve">Some protocols may list events specific to the protocol that </w:t>
      </w:r>
      <w:r w:rsidR="004A556C" w:rsidRPr="00CE521D">
        <w:t xml:space="preserve">should be </w:t>
      </w:r>
      <w:r w:rsidR="00726044" w:rsidRPr="00CE521D">
        <w:t xml:space="preserve">reported as serious.  </w:t>
      </w:r>
      <w:r w:rsidR="00540716" w:rsidRPr="00CE521D">
        <w:t>E</w:t>
      </w:r>
      <w:r w:rsidR="00726044" w:rsidRPr="00CE521D">
        <w:t>xample</w:t>
      </w:r>
      <w:r w:rsidR="00540716" w:rsidRPr="00CE521D">
        <w:t>s</w:t>
      </w:r>
      <w:r w:rsidR="00726044" w:rsidRPr="00CE521D">
        <w:t xml:space="preserve"> might be </w:t>
      </w:r>
      <w:r w:rsidR="00540716" w:rsidRPr="00CE521D">
        <w:t>post-</w:t>
      </w:r>
      <w:r w:rsidR="00672AB3" w:rsidRPr="00CE521D">
        <w:t>extraction bleeding in anticoagulated subjects</w:t>
      </w:r>
      <w:r w:rsidR="00540716" w:rsidRPr="00CE521D">
        <w:t xml:space="preserve"> and a</w:t>
      </w:r>
      <w:r w:rsidR="00672AB3" w:rsidRPr="00CE521D">
        <w:t>naphylactic reaction after lidocaine or analgesic administration</w:t>
      </w:r>
      <w:r w:rsidR="00726044" w:rsidRPr="00CE521D">
        <w:t>.</w:t>
      </w:r>
      <w:r w:rsidRPr="00CE521D">
        <w:t>}</w:t>
      </w:r>
    </w:p>
    <w:p w14:paraId="38AE694C" w14:textId="77777777" w:rsidR="000B53EA" w:rsidRDefault="007E08DC" w:rsidP="00061E7B">
      <w:pPr>
        <w:pStyle w:val="Heading2"/>
        <w:spacing w:after="60" w:line="240" w:lineRule="auto"/>
        <w:ind w:left="576" w:hanging="576"/>
      </w:pPr>
      <w:bookmarkStart w:id="251" w:name="_Toc249328859"/>
      <w:bookmarkStart w:id="252" w:name="_Toc306705450"/>
      <w:bookmarkStart w:id="253" w:name="_Toc503528149"/>
      <w:r>
        <w:t>Time P</w:t>
      </w:r>
      <w:r w:rsidR="000B53EA" w:rsidRPr="0098557A">
        <w:t xml:space="preserve">eriod and Frequency for </w:t>
      </w:r>
      <w:r w:rsidR="000B53EA">
        <w:t>Event</w:t>
      </w:r>
      <w:r w:rsidR="000B53EA" w:rsidRPr="0098557A">
        <w:t xml:space="preserve"> Assessment and Follow-Up</w:t>
      </w:r>
      <w:bookmarkEnd w:id="251"/>
      <w:bookmarkEnd w:id="252"/>
      <w:bookmarkEnd w:id="253"/>
    </w:p>
    <w:p w14:paraId="160A483A" w14:textId="77777777" w:rsidR="00A35E46" w:rsidRPr="00A35E46" w:rsidRDefault="00A35E46" w:rsidP="00A35E46">
      <w:pPr>
        <w:pStyle w:val="CROMSText"/>
      </w:pPr>
      <w:r>
        <w:t>&lt;Insert text&gt;</w:t>
      </w:r>
    </w:p>
    <w:p w14:paraId="238194B7" w14:textId="77777777" w:rsidR="000B53EA" w:rsidRPr="000F5856" w:rsidRDefault="000B53EA" w:rsidP="000B53EA">
      <w:pPr>
        <w:pStyle w:val="CROMSInstruction"/>
      </w:pPr>
      <w:r>
        <w:t>{</w:t>
      </w:r>
      <w:r w:rsidRPr="0080420C">
        <w:t xml:space="preserve">Describe </w:t>
      </w:r>
      <w:r w:rsidR="00F7765A">
        <w:t xml:space="preserve">how </w:t>
      </w:r>
      <w:r w:rsidR="003A52D5">
        <w:t>UPs will be recorded</w:t>
      </w:r>
      <w:r w:rsidR="003A52D5" w:rsidRPr="0080420C">
        <w:t xml:space="preserve"> </w:t>
      </w:r>
      <w:r w:rsidR="003A52D5">
        <w:t xml:space="preserve">and how </w:t>
      </w:r>
      <w:r w:rsidRPr="0080420C">
        <w:t xml:space="preserve">AEs </w:t>
      </w:r>
      <w:r w:rsidR="00F7765A">
        <w:t xml:space="preserve">and SAEs </w:t>
      </w:r>
      <w:r w:rsidRPr="0080420C">
        <w:t xml:space="preserve">will be followed until resolved or considered stable. Specify procedures for </w:t>
      </w:r>
      <w:r w:rsidR="001E70BD">
        <w:t>recording</w:t>
      </w:r>
      <w:r w:rsidR="001E70BD" w:rsidRPr="0080420C">
        <w:t xml:space="preserve"> </w:t>
      </w:r>
      <w:r w:rsidRPr="0080420C">
        <w:t xml:space="preserve">and follow-up of </w:t>
      </w:r>
      <w:r w:rsidR="00764E4D">
        <w:t>U</w:t>
      </w:r>
      <w:r w:rsidR="008D580D">
        <w:t>P</w:t>
      </w:r>
      <w:r w:rsidR="00764E4D">
        <w:t>s, SAEs</w:t>
      </w:r>
      <w:r w:rsidR="00152584">
        <w:t>,</w:t>
      </w:r>
      <w:r w:rsidR="00764E4D">
        <w:t xml:space="preserve"> and </w:t>
      </w:r>
      <w:r w:rsidRPr="0080420C">
        <w:t xml:space="preserve">AEs that are consistent with the Schedule of Events.  Include duration of follow-up after appearance of </w:t>
      </w:r>
      <w:r w:rsidR="00764E4D">
        <w:t>events</w:t>
      </w:r>
      <w:r w:rsidR="00764E4D" w:rsidRPr="0080420C">
        <w:t xml:space="preserve"> </w:t>
      </w:r>
      <w:r w:rsidRPr="0080420C">
        <w:t>(e.g., 1 week, 2 months).</w:t>
      </w:r>
      <w:r>
        <w:t>}</w:t>
      </w:r>
    </w:p>
    <w:p w14:paraId="3D32FA6F" w14:textId="77777777" w:rsidR="000B53EA" w:rsidRDefault="000B53EA" w:rsidP="000B53EA">
      <w:pPr>
        <w:pStyle w:val="CROMSInstruction"/>
      </w:pPr>
      <w:r>
        <w:t>{Begin sample text}</w:t>
      </w:r>
    </w:p>
    <w:p w14:paraId="67BE58E0" w14:textId="77777777" w:rsidR="000B53EA" w:rsidRPr="00D3582F" w:rsidRDefault="000B53EA" w:rsidP="00C65F23">
      <w:pPr>
        <w:pStyle w:val="CROMSText"/>
      </w:pPr>
      <w:r>
        <w:t>U</w:t>
      </w:r>
      <w:r w:rsidRPr="00D3582F">
        <w:t xml:space="preserve">nanticipated problems will be recorded </w:t>
      </w:r>
      <w:r w:rsidR="001D1171">
        <w:t>in the data collection system</w:t>
      </w:r>
      <w:r w:rsidR="00F7765A">
        <w:t xml:space="preserve"> </w:t>
      </w:r>
      <w:r w:rsidRPr="00D3582F">
        <w:t>throughout</w:t>
      </w:r>
      <w:r w:rsidR="00F7765A">
        <w:t xml:space="preserve"> </w:t>
      </w:r>
      <w:r w:rsidRPr="00D3582F">
        <w:t xml:space="preserve">the study. </w:t>
      </w:r>
    </w:p>
    <w:p w14:paraId="0C648071" w14:textId="77777777" w:rsidR="000B53EA" w:rsidRPr="00ED0277" w:rsidRDefault="000B53EA" w:rsidP="00F72894">
      <w:pPr>
        <w:pStyle w:val="CROMSText"/>
      </w:pPr>
      <w:r>
        <w:t xml:space="preserve">The PI will record all </w:t>
      </w:r>
      <w:r w:rsidR="00764E4D">
        <w:t>reportable events</w:t>
      </w:r>
      <w:r>
        <w:t xml:space="preserve"> with start dates occurring any time after informed consent is obtained until 7</w:t>
      </w:r>
      <w:r w:rsidRPr="00C904CD">
        <w:t xml:space="preserve"> </w:t>
      </w:r>
      <w:r>
        <w:t xml:space="preserve">(for non-serious AEs) </w:t>
      </w:r>
      <w:r w:rsidRPr="00C904CD">
        <w:t>or 30 days (</w:t>
      </w:r>
      <w:r>
        <w:t xml:space="preserve">for SAEs) after the last </w:t>
      </w:r>
      <w:r w:rsidR="00E72229">
        <w:t>day</w:t>
      </w:r>
      <w:r>
        <w:t xml:space="preserve"> of study </w:t>
      </w:r>
      <w:r w:rsidR="00F7765A">
        <w:t>participation</w:t>
      </w:r>
      <w:r>
        <w:t xml:space="preserve">.  At each study visit, the investigator will inquire about the occurrence of AE/SAEs since the last visit. </w:t>
      </w:r>
      <w:r w:rsidR="006C16CB">
        <w:t xml:space="preserve"> </w:t>
      </w:r>
      <w:r>
        <w:t xml:space="preserve">Events will be followed for outcome information until </w:t>
      </w:r>
      <w:r w:rsidR="00F7765A">
        <w:t>resolution or stabilization</w:t>
      </w:r>
      <w:r>
        <w:t>.</w:t>
      </w:r>
    </w:p>
    <w:p w14:paraId="06A01438" w14:textId="77777777" w:rsidR="000B53EA" w:rsidRDefault="000B53EA" w:rsidP="000B53EA">
      <w:pPr>
        <w:pStyle w:val="CROMSInstruction"/>
      </w:pPr>
      <w:r>
        <w:t>{End sample text}</w:t>
      </w:r>
    </w:p>
    <w:p w14:paraId="46345F6A" w14:textId="77777777" w:rsidR="00207D53" w:rsidRDefault="0002073F" w:rsidP="00207D53">
      <w:pPr>
        <w:pStyle w:val="Heading2"/>
        <w:keepNext w:val="0"/>
        <w:autoSpaceDE w:val="0"/>
        <w:spacing w:after="60" w:line="240" w:lineRule="auto"/>
        <w:ind w:left="576" w:hanging="576"/>
      </w:pPr>
      <w:bookmarkStart w:id="254" w:name="_Toc503528150"/>
      <w:bookmarkStart w:id="255" w:name="_Toc280825059"/>
      <w:r>
        <w:t>Characteristics of a</w:t>
      </w:r>
      <w:r w:rsidR="000A1754">
        <w:t>n Adverse Even</w:t>
      </w:r>
      <w:r w:rsidR="007B74C2">
        <w:t>t</w:t>
      </w:r>
      <w:bookmarkEnd w:id="254"/>
    </w:p>
    <w:p w14:paraId="623D52C0" w14:textId="77777777" w:rsidR="007B74C2" w:rsidRDefault="00CE521D" w:rsidP="007B74C2">
      <w:pPr>
        <w:pStyle w:val="Heading3"/>
      </w:pPr>
      <w:bookmarkStart w:id="256" w:name="_Toc280825061"/>
      <w:bookmarkStart w:id="257" w:name="_Toc503528151"/>
      <w:r w:rsidRPr="000B53EA">
        <w:t xml:space="preserve">Relationship to </w:t>
      </w:r>
      <w:bookmarkEnd w:id="256"/>
      <w:r w:rsidR="00095AFC">
        <w:t>S</w:t>
      </w:r>
      <w:r>
        <w:t xml:space="preserve">tudy </w:t>
      </w:r>
      <w:r w:rsidR="00095AFC">
        <w:t>I</w:t>
      </w:r>
      <w:r>
        <w:t>ntervention</w:t>
      </w:r>
      <w:bookmarkEnd w:id="257"/>
    </w:p>
    <w:p w14:paraId="659C8982" w14:textId="77777777" w:rsidR="00A35E46" w:rsidRPr="00A35E46" w:rsidRDefault="00A35E46" w:rsidP="00A35E46">
      <w:pPr>
        <w:pStyle w:val="CROMSText"/>
      </w:pPr>
      <w:r>
        <w:t>&lt;Insert text&gt;</w:t>
      </w:r>
    </w:p>
    <w:p w14:paraId="4154206F" w14:textId="77777777" w:rsidR="006C4771" w:rsidRDefault="000B33CF">
      <w:pPr>
        <w:pStyle w:val="CROMSInstruction"/>
        <w:rPr>
          <w:i w:val="0"/>
          <w:iCs w:val="0"/>
        </w:rPr>
      </w:pPr>
      <w:r w:rsidRPr="000B33CF">
        <w:t xml:space="preserve">{All adverse events must have their relationship to study intervention or study participation assessed as either related or not related. Evaluation of relatedness must consider etiologies such as natural history of the underlying disease, concurrent illness, concomitant therapy, study-related procedures, accidents, and other external factors. </w:t>
      </w:r>
    </w:p>
    <w:p w14:paraId="536D24DB" w14:textId="6664A674" w:rsidR="006C4771" w:rsidRDefault="000B33CF">
      <w:pPr>
        <w:pStyle w:val="CROMSInstruction"/>
        <w:rPr>
          <w:i w:val="0"/>
          <w:iCs w:val="0"/>
        </w:rPr>
      </w:pPr>
      <w:r w:rsidRPr="000B33CF">
        <w:t>In a</w:t>
      </w:r>
      <w:r w:rsidR="00441EFE">
        <w:t>n interventional study</w:t>
      </w:r>
      <w:r w:rsidRPr="000B33CF">
        <w:t>, the study intervention must always be suspect.</w:t>
      </w:r>
      <w:r w:rsidR="00234812">
        <w:t>}</w:t>
      </w:r>
      <w:r w:rsidRPr="000B33CF">
        <w:t xml:space="preserve"> </w:t>
      </w:r>
    </w:p>
    <w:p w14:paraId="1D2BB9EE" w14:textId="77777777" w:rsidR="006C4771" w:rsidRDefault="000B33CF">
      <w:pPr>
        <w:pStyle w:val="CROMSInstruction"/>
        <w:rPr>
          <w:i w:val="0"/>
          <w:iCs w:val="0"/>
        </w:rPr>
      </w:pPr>
      <w:r w:rsidRPr="000B33CF">
        <w:t>{Begin sample text}</w:t>
      </w:r>
    </w:p>
    <w:p w14:paraId="3188A72B" w14:textId="77777777" w:rsidR="00CE521D" w:rsidRPr="00652A55" w:rsidRDefault="00CE521D" w:rsidP="00652A55">
      <w:pPr>
        <w:pStyle w:val="CROMSText"/>
      </w:pPr>
      <w:r w:rsidRPr="00652A55">
        <w:t>To assess</w:t>
      </w:r>
      <w:r w:rsidR="00E21507" w:rsidRPr="00652A55">
        <w:t xml:space="preserve"> relationship of an event to study intervention</w:t>
      </w:r>
      <w:r w:rsidRPr="00652A55">
        <w:t>, the following guidelines are used:</w:t>
      </w:r>
    </w:p>
    <w:p w14:paraId="6281EFF1" w14:textId="77777777" w:rsidR="004A2B0E" w:rsidRDefault="004A2B0E" w:rsidP="004A2B0E">
      <w:pPr>
        <w:pStyle w:val="CROMSText"/>
        <w:numPr>
          <w:ilvl w:val="0"/>
          <w:numId w:val="42"/>
        </w:numPr>
      </w:pPr>
      <w:r>
        <w:t>Related (Possible, Probable, Definite)</w:t>
      </w:r>
    </w:p>
    <w:p w14:paraId="2DDEC9CB" w14:textId="77777777" w:rsidR="004A2B0E" w:rsidRDefault="004A2B0E" w:rsidP="004A2B0E">
      <w:pPr>
        <w:pStyle w:val="CROMSText"/>
        <w:numPr>
          <w:ilvl w:val="1"/>
          <w:numId w:val="42"/>
        </w:numPr>
      </w:pPr>
      <w:r>
        <w:t>The event is known to occur with the study intervention.</w:t>
      </w:r>
    </w:p>
    <w:p w14:paraId="56F03109" w14:textId="77777777" w:rsidR="004A2B0E" w:rsidRDefault="004A2B0E" w:rsidP="004A2B0E">
      <w:pPr>
        <w:pStyle w:val="CROMSText"/>
        <w:numPr>
          <w:ilvl w:val="1"/>
          <w:numId w:val="42"/>
        </w:numPr>
      </w:pPr>
      <w:r>
        <w:t>There is a temporal relationship between the intervention and event onset.</w:t>
      </w:r>
    </w:p>
    <w:p w14:paraId="5795FA43" w14:textId="77777777" w:rsidR="004A2B0E" w:rsidRDefault="004A2B0E" w:rsidP="004A2B0E">
      <w:pPr>
        <w:pStyle w:val="CROMSText"/>
        <w:numPr>
          <w:ilvl w:val="1"/>
          <w:numId w:val="42"/>
        </w:numPr>
      </w:pPr>
      <w:r>
        <w:t>The event abates when the intervention is discontinued.</w:t>
      </w:r>
    </w:p>
    <w:p w14:paraId="2FAECDEF" w14:textId="77777777" w:rsidR="004A2B0E" w:rsidRDefault="004A2B0E" w:rsidP="004A2B0E">
      <w:pPr>
        <w:pStyle w:val="CROMSText"/>
        <w:numPr>
          <w:ilvl w:val="1"/>
          <w:numId w:val="42"/>
        </w:numPr>
      </w:pPr>
      <w:r>
        <w:t>The event reappears upon a re-challenge with the intervention.</w:t>
      </w:r>
    </w:p>
    <w:p w14:paraId="601F0B63" w14:textId="77777777" w:rsidR="006C4771" w:rsidRPr="004A2B0E" w:rsidRDefault="00CE521D" w:rsidP="004A2B0E">
      <w:pPr>
        <w:pStyle w:val="CROMSText"/>
        <w:numPr>
          <w:ilvl w:val="0"/>
          <w:numId w:val="42"/>
        </w:numPr>
      </w:pPr>
      <w:r w:rsidRPr="004A2B0E">
        <w:t>Not Related (Unlikely, Not Related)</w:t>
      </w:r>
    </w:p>
    <w:p w14:paraId="2204AC55" w14:textId="77777777" w:rsidR="006C4771" w:rsidRPr="00652A55" w:rsidRDefault="00CE521D" w:rsidP="004A2B0E">
      <w:pPr>
        <w:pStyle w:val="CROMSText"/>
        <w:numPr>
          <w:ilvl w:val="1"/>
          <w:numId w:val="42"/>
        </w:numPr>
        <w:rPr>
          <w:iCs/>
          <w:szCs w:val="24"/>
        </w:rPr>
      </w:pPr>
      <w:r w:rsidRPr="00652A55">
        <w:rPr>
          <w:iCs/>
          <w:szCs w:val="24"/>
        </w:rPr>
        <w:t>There is no temporal relationship between the intervention and event onset</w:t>
      </w:r>
      <w:r w:rsidR="006022E4" w:rsidRPr="00652A55">
        <w:rPr>
          <w:iCs/>
          <w:szCs w:val="24"/>
        </w:rPr>
        <w:t>.</w:t>
      </w:r>
    </w:p>
    <w:p w14:paraId="28540AC7" w14:textId="77777777" w:rsidR="006C4771" w:rsidRPr="00652A55" w:rsidRDefault="006022E4" w:rsidP="004A2B0E">
      <w:pPr>
        <w:pStyle w:val="CROMSText"/>
        <w:numPr>
          <w:ilvl w:val="1"/>
          <w:numId w:val="42"/>
        </w:numPr>
        <w:rPr>
          <w:iCs/>
          <w:szCs w:val="24"/>
        </w:rPr>
      </w:pPr>
      <w:r w:rsidRPr="00652A55">
        <w:rPr>
          <w:iCs/>
          <w:szCs w:val="24"/>
        </w:rPr>
        <w:t>An alternate etiology has been established.</w:t>
      </w:r>
    </w:p>
    <w:p w14:paraId="3B2E3C3A" w14:textId="77777777" w:rsidR="008D580D" w:rsidRPr="0007145C" w:rsidRDefault="008D580D" w:rsidP="00652A55">
      <w:pPr>
        <w:pStyle w:val="CROMSInstruction"/>
      </w:pPr>
      <w:r w:rsidRPr="008D580D">
        <w:t>{End sample text}</w:t>
      </w:r>
    </w:p>
    <w:p w14:paraId="77C93EEE" w14:textId="77777777" w:rsidR="007F2F71" w:rsidRDefault="006022E4" w:rsidP="007F2F71">
      <w:pPr>
        <w:pStyle w:val="Heading3"/>
      </w:pPr>
      <w:bookmarkStart w:id="258" w:name="_Toc503528152"/>
      <w:bookmarkStart w:id="259" w:name="_Toc249328858"/>
      <w:bookmarkStart w:id="260" w:name="_Toc280825063"/>
      <w:bookmarkEnd w:id="255"/>
      <w:r w:rsidRPr="00D46AE0">
        <w:t>Expectedness of SAEs</w:t>
      </w:r>
      <w:bookmarkEnd w:id="258"/>
    </w:p>
    <w:p w14:paraId="7E8023B2" w14:textId="77777777" w:rsidR="00A35E46" w:rsidRPr="00A35E46" w:rsidRDefault="00A35E46" w:rsidP="00A35E46">
      <w:pPr>
        <w:pStyle w:val="CROMSText"/>
      </w:pPr>
      <w:r>
        <w:t>&lt;Insert text&gt;</w:t>
      </w:r>
    </w:p>
    <w:p w14:paraId="14E671F5" w14:textId="77777777" w:rsidR="00D92BE6" w:rsidRDefault="00652A55" w:rsidP="006022E4">
      <w:pPr>
        <w:pStyle w:val="CROMSInstruction"/>
      </w:pPr>
      <w:r>
        <w:t>{</w:t>
      </w:r>
      <w:r w:rsidR="00D92BE6">
        <w:t>The risk information to assess expectedness can be obtained from preclinical studies, the investigator’s brochure, published medical literature, the protocol, or the informed consent document.</w:t>
      </w:r>
      <w:r w:rsidR="00F72894">
        <w:t>}</w:t>
      </w:r>
    </w:p>
    <w:p w14:paraId="67AE7514" w14:textId="77777777" w:rsidR="006022E4" w:rsidRDefault="006022E4" w:rsidP="006022E4">
      <w:pPr>
        <w:pStyle w:val="CROMSInstruction"/>
      </w:pPr>
      <w:r>
        <w:t>{Begin sample text}</w:t>
      </w:r>
    </w:p>
    <w:p w14:paraId="2ACE7F7F" w14:textId="77777777" w:rsidR="006022E4" w:rsidRDefault="006022E4" w:rsidP="006022E4">
      <w:pPr>
        <w:pStyle w:val="CROMSText"/>
      </w:pPr>
      <w:r>
        <w:t xml:space="preserve">The </w:t>
      </w:r>
      <w:r w:rsidR="00A34462">
        <w:t>NIDCR M</w:t>
      </w:r>
      <w:r>
        <w:t xml:space="preserve">edical </w:t>
      </w:r>
      <w:r w:rsidR="00D92BE6">
        <w:t>M</w:t>
      </w:r>
      <w:r>
        <w:t>onitor</w:t>
      </w:r>
      <w:r w:rsidR="00A34462">
        <w:t xml:space="preserve"> </w:t>
      </w:r>
      <w:r>
        <w:t xml:space="preserve">and the Study PI will be responsible for determining whether an SAE is expected or unexpected.  An adverse event will be considered unexpected if the </w:t>
      </w:r>
      <w:r w:rsidR="00DD2530">
        <w:t>nature, severity</w:t>
      </w:r>
      <w:r w:rsidR="00F72894">
        <w:t>,</w:t>
      </w:r>
      <w:r w:rsidR="00DD2530">
        <w:t xml:space="preserve"> or frequency of the </w:t>
      </w:r>
      <w:r>
        <w:t xml:space="preserve">event is not consistent with the risk information previously described for the intervention.  </w:t>
      </w:r>
    </w:p>
    <w:p w14:paraId="4EFDEEF2" w14:textId="77777777" w:rsidR="006022E4" w:rsidRPr="006022E4" w:rsidRDefault="006022E4" w:rsidP="006022E4">
      <w:pPr>
        <w:pStyle w:val="CROMSInstruction"/>
      </w:pPr>
      <w:r>
        <w:t>{End sample text}</w:t>
      </w:r>
    </w:p>
    <w:p w14:paraId="7EC4A283" w14:textId="77777777" w:rsidR="006E3EB2" w:rsidRDefault="006022E4" w:rsidP="006E3EB2">
      <w:pPr>
        <w:pStyle w:val="Heading3"/>
      </w:pPr>
      <w:bookmarkStart w:id="261" w:name="_Toc503528153"/>
      <w:bookmarkEnd w:id="259"/>
      <w:bookmarkEnd w:id="260"/>
      <w:r>
        <w:t>Severity of Event</w:t>
      </w:r>
      <w:bookmarkEnd w:id="261"/>
    </w:p>
    <w:p w14:paraId="589B6B4F" w14:textId="77777777" w:rsidR="00A35E46" w:rsidRPr="00A35E46" w:rsidRDefault="00A35E46" w:rsidP="00A35E46">
      <w:pPr>
        <w:pStyle w:val="CROMSText"/>
      </w:pPr>
      <w:r>
        <w:t>&lt;Insert text&gt;</w:t>
      </w:r>
    </w:p>
    <w:p w14:paraId="5D7088F1" w14:textId="77777777" w:rsidR="00C3043A" w:rsidRDefault="00C3043A" w:rsidP="00C3043A">
      <w:pPr>
        <w:pStyle w:val="CROMSInstruction"/>
      </w:pPr>
      <w:r>
        <w:t xml:space="preserve">{Describe the method of grading an adverse event for severity. Many toxicity tables are available for use and are adaptable to various study designs. Selection of a toxicity table should be made in consultation with </w:t>
      </w:r>
      <w:r w:rsidR="00A34462">
        <w:t xml:space="preserve">the </w:t>
      </w:r>
      <w:r>
        <w:t>NIDCR</w:t>
      </w:r>
      <w:r w:rsidR="00A34462">
        <w:t xml:space="preserve"> Medical Monitor</w:t>
      </w:r>
      <w:r>
        <w:t>.}</w:t>
      </w:r>
    </w:p>
    <w:p w14:paraId="41427E30" w14:textId="77777777" w:rsidR="006E3EB2" w:rsidRDefault="006E3EB2" w:rsidP="006E3EB2">
      <w:pPr>
        <w:pStyle w:val="CROMSInstruction"/>
      </w:pPr>
      <w:r>
        <w:t>{Begin sample text}</w:t>
      </w:r>
    </w:p>
    <w:p w14:paraId="2EEFBBD9" w14:textId="77777777" w:rsidR="003A52D5" w:rsidRPr="003A52D5" w:rsidRDefault="003A52D5" w:rsidP="003A52D5">
      <w:pPr>
        <w:pStyle w:val="CROMSText"/>
      </w:pPr>
      <w:r w:rsidRPr="003A52D5">
        <w:t>The following scale will be used to grade adverse events:</w:t>
      </w:r>
    </w:p>
    <w:p w14:paraId="3E064774" w14:textId="77777777" w:rsidR="006C4771" w:rsidRDefault="003A52D5">
      <w:pPr>
        <w:pStyle w:val="CROMSText"/>
        <w:numPr>
          <w:ilvl w:val="0"/>
          <w:numId w:val="19"/>
        </w:numPr>
        <w:ind w:left="720"/>
      </w:pPr>
      <w:r w:rsidRPr="003A52D5">
        <w:t>Mild: no intervention required; no impact on activities of daily living (ADL)</w:t>
      </w:r>
    </w:p>
    <w:p w14:paraId="11EFFBE5" w14:textId="77777777" w:rsidR="006C4771" w:rsidRDefault="00A34462">
      <w:pPr>
        <w:pStyle w:val="CROMSText"/>
        <w:numPr>
          <w:ilvl w:val="0"/>
          <w:numId w:val="19"/>
        </w:numPr>
        <w:ind w:left="720"/>
      </w:pPr>
      <w:r w:rsidRPr="003A52D5">
        <w:t>Moderate: minimal, local, or non-invasive intervention</w:t>
      </w:r>
      <w:r>
        <w:t xml:space="preserve"> indicated</w:t>
      </w:r>
      <w:r w:rsidRPr="003A52D5">
        <w:t xml:space="preserve">; </w:t>
      </w:r>
      <w:r>
        <w:t>moderate</w:t>
      </w:r>
      <w:r w:rsidRPr="003A52D5">
        <w:t xml:space="preserve"> impact on ADL</w:t>
      </w:r>
    </w:p>
    <w:p w14:paraId="3E9F2FFF" w14:textId="77777777" w:rsidR="006C4771" w:rsidRDefault="003A52D5">
      <w:pPr>
        <w:pStyle w:val="CROMSText"/>
        <w:numPr>
          <w:ilvl w:val="0"/>
          <w:numId w:val="19"/>
        </w:numPr>
        <w:ind w:left="720"/>
      </w:pPr>
      <w:r w:rsidRPr="003A52D5">
        <w:t xml:space="preserve">Severe: significant symptoms requiring invasive intervention; </w:t>
      </w:r>
      <w:r w:rsidR="008D580D">
        <w:t xml:space="preserve">subject </w:t>
      </w:r>
      <w:r w:rsidRPr="003A52D5">
        <w:t>seeks medical attention, needs major assistance with ADL</w:t>
      </w:r>
    </w:p>
    <w:p w14:paraId="7C011F20" w14:textId="77777777" w:rsidR="006E3EB2" w:rsidRDefault="006E3EB2" w:rsidP="006E3EB2">
      <w:pPr>
        <w:pStyle w:val="CROMSInstruction"/>
      </w:pPr>
      <w:r>
        <w:t>{End sample text}</w:t>
      </w:r>
    </w:p>
    <w:p w14:paraId="5214187E" w14:textId="77777777" w:rsidR="00726044" w:rsidRDefault="00726044" w:rsidP="00595A2C">
      <w:pPr>
        <w:pStyle w:val="Heading2"/>
      </w:pPr>
      <w:bookmarkStart w:id="262" w:name="_Toc331464795"/>
      <w:bookmarkStart w:id="263" w:name="_Toc53202850"/>
      <w:bookmarkStart w:id="264" w:name="_Toc224445252"/>
      <w:bookmarkStart w:id="265" w:name="_Toc503528154"/>
      <w:bookmarkEnd w:id="238"/>
      <w:bookmarkEnd w:id="262"/>
      <w:r w:rsidRPr="00706781">
        <w:t>Reporting Procedures</w:t>
      </w:r>
      <w:bookmarkEnd w:id="263"/>
      <w:bookmarkEnd w:id="264"/>
      <w:bookmarkEnd w:id="265"/>
    </w:p>
    <w:p w14:paraId="67FC7C01" w14:textId="77777777" w:rsidR="00A35E46" w:rsidRPr="00A35E46" w:rsidRDefault="00A35E46" w:rsidP="00A35E46">
      <w:pPr>
        <w:pStyle w:val="CROMSText"/>
      </w:pPr>
      <w:r>
        <w:t>&lt;Insert text&gt;</w:t>
      </w:r>
    </w:p>
    <w:p w14:paraId="5C2E1139" w14:textId="77777777" w:rsidR="00EA7662" w:rsidRDefault="00EA7662" w:rsidP="00EA7662">
      <w:pPr>
        <w:pStyle w:val="CROMSInstruction"/>
      </w:pPr>
      <w:r w:rsidRPr="00316364">
        <w:t xml:space="preserve">{Institutions engaged in human subjects research conducted or supported by </w:t>
      </w:r>
      <w:r w:rsidR="00FD147E">
        <w:t>the Department of Health and Human Services (</w:t>
      </w:r>
      <w:r w:rsidRPr="00316364">
        <w:t>DHHS</w:t>
      </w:r>
      <w:r w:rsidR="00FD147E">
        <w:t>)</w:t>
      </w:r>
      <w:r w:rsidRPr="00316364">
        <w:t xml:space="preserve"> must have written procedures for ensuring prompt reporting to the IRB, appropriate institutional officials, and any supporting department or agency head of any unanticipated problem involving risks to subjects or others </w:t>
      </w:r>
      <w:r w:rsidR="009C7EAC">
        <w:t>[</w:t>
      </w:r>
      <w:r w:rsidRPr="00316364">
        <w:t>45 CFR 46.103(b)(5)</w:t>
      </w:r>
      <w:r w:rsidR="009C7EAC">
        <w:t>]</w:t>
      </w:r>
      <w:r w:rsidRPr="00316364">
        <w:t xml:space="preserve">. </w:t>
      </w:r>
      <w:r w:rsidR="00F84513">
        <w:t>In a federally-funded study,</w:t>
      </w:r>
      <w:r w:rsidRPr="00316364">
        <w:t xml:space="preserve"> institutions </w:t>
      </w:r>
      <w:r w:rsidR="00F84513">
        <w:t xml:space="preserve">are required to </w:t>
      </w:r>
      <w:r w:rsidRPr="00316364">
        <w:t>promptly report unanticipated problems to OHRP.</w:t>
      </w:r>
    </w:p>
    <w:p w14:paraId="6E578FE5" w14:textId="77777777" w:rsidR="00EA7662" w:rsidRPr="00316364" w:rsidRDefault="00EA7662" w:rsidP="00EA7662">
      <w:pPr>
        <w:pStyle w:val="CROMSInstruction"/>
      </w:pPr>
      <w:r w:rsidRPr="00316364">
        <w:t>Describe the protocol-specific reporting procedures, including the individual responsible for each step (e.g., the investigator, the Data Coordinating Center, the Medical Monitor), which forms should be completed, timeframes for reporting, how reports will be distributed, and what follow-up is required.</w:t>
      </w:r>
    </w:p>
    <w:p w14:paraId="30383C61" w14:textId="77777777" w:rsidR="00726044" w:rsidRPr="0080420C" w:rsidRDefault="00726044" w:rsidP="00595A2C">
      <w:pPr>
        <w:pStyle w:val="CROMSInstruction"/>
      </w:pPr>
      <w:r w:rsidRPr="0080420C">
        <w:t>Include specific details of reporting procedures for:</w:t>
      </w:r>
    </w:p>
    <w:p w14:paraId="78711633" w14:textId="77777777" w:rsidR="00726044" w:rsidRPr="0080420C" w:rsidRDefault="00726044" w:rsidP="00595A2C">
      <w:pPr>
        <w:pStyle w:val="CROMSInstructionalTextBullets"/>
      </w:pPr>
      <w:r w:rsidRPr="0080420C">
        <w:t>Deaths and life-threatening events</w:t>
      </w:r>
    </w:p>
    <w:p w14:paraId="256D8EE0" w14:textId="77777777" w:rsidR="00726044" w:rsidRPr="0080420C" w:rsidRDefault="00726044" w:rsidP="00595A2C">
      <w:pPr>
        <w:pStyle w:val="CROMSInstructionalTextBullets"/>
      </w:pPr>
      <w:r w:rsidRPr="0080420C">
        <w:t>Other SAEs</w:t>
      </w:r>
    </w:p>
    <w:p w14:paraId="770EF406" w14:textId="77777777" w:rsidR="00C35E72" w:rsidRPr="0080420C" w:rsidRDefault="00726044" w:rsidP="00645DAF">
      <w:pPr>
        <w:pStyle w:val="CROMSInstructionalTextBullets"/>
      </w:pPr>
      <w:r w:rsidRPr="0080420C">
        <w:t>Other adverse events</w:t>
      </w:r>
    </w:p>
    <w:p w14:paraId="13B4836B" w14:textId="77777777" w:rsidR="00595A2C" w:rsidRPr="0080420C" w:rsidRDefault="00726044" w:rsidP="00EA7662">
      <w:pPr>
        <w:pStyle w:val="CROMSInstruction"/>
      </w:pPr>
      <w:r w:rsidRPr="0080420C">
        <w:t>The</w:t>
      </w:r>
      <w:r w:rsidR="00E70B3F">
        <w:t xml:space="preserve"> sample text in the following</w:t>
      </w:r>
      <w:r w:rsidRPr="0080420C">
        <w:t xml:space="preserve"> sections may be customized by including </w:t>
      </w:r>
      <w:r w:rsidR="0042571B">
        <w:t>IRB-specified reporting time frames or</w:t>
      </w:r>
      <w:r w:rsidR="00E977B4">
        <w:t xml:space="preserve"> </w:t>
      </w:r>
      <w:r w:rsidRPr="0080420C">
        <w:t>protocol-specific parameters (safety issues) that need to be reported in an expedited fashion</w:t>
      </w:r>
      <w:r w:rsidR="00540716" w:rsidRPr="0080420C">
        <w:t>,</w:t>
      </w:r>
      <w:r w:rsidRPr="0080420C">
        <w:t xml:space="preserve"> either to the </w:t>
      </w:r>
      <w:r w:rsidR="00A34462">
        <w:t>IRB,</w:t>
      </w:r>
      <w:r w:rsidRPr="0080420C">
        <w:t xml:space="preserve"> sponsor, or </w:t>
      </w:r>
      <w:r w:rsidR="00A34462">
        <w:t xml:space="preserve">other </w:t>
      </w:r>
      <w:r w:rsidRPr="0080420C">
        <w:t>regulatory body.</w:t>
      </w:r>
      <w:r w:rsidR="00F84513">
        <w:t xml:space="preserve">  For multi-site studies, be cognizant of different IRB reporting requirements.</w:t>
      </w:r>
      <w:r w:rsidR="00595A2C">
        <w:t>}</w:t>
      </w:r>
    </w:p>
    <w:p w14:paraId="0F224F74" w14:textId="77777777" w:rsidR="00042498" w:rsidRDefault="00042498" w:rsidP="00D3582F">
      <w:pPr>
        <w:pStyle w:val="Heading3"/>
      </w:pPr>
      <w:bookmarkStart w:id="266" w:name="_Toc503528155"/>
      <w:bookmarkStart w:id="267" w:name="_Toc224445253"/>
      <w:r>
        <w:t>Unanticipated Problem Reporting to IRB and NIDCR</w:t>
      </w:r>
      <w:bookmarkEnd w:id="266"/>
    </w:p>
    <w:p w14:paraId="324ED5BB" w14:textId="77777777" w:rsidR="00A35E46" w:rsidRPr="00A35E46" w:rsidRDefault="00A35E46" w:rsidP="00A35E46">
      <w:pPr>
        <w:pStyle w:val="CROMSText"/>
      </w:pPr>
      <w:r>
        <w:t>&lt;Insert text&gt;</w:t>
      </w:r>
    </w:p>
    <w:p w14:paraId="156A3071" w14:textId="77777777" w:rsidR="00042498" w:rsidRDefault="00042498" w:rsidP="00042498">
      <w:pPr>
        <w:pStyle w:val="CROMSInstruction"/>
      </w:pPr>
      <w:r>
        <w:t>{Begin sample text}</w:t>
      </w:r>
    </w:p>
    <w:p w14:paraId="25D119CC" w14:textId="77777777" w:rsidR="00EA7662" w:rsidRPr="00E70B3F" w:rsidRDefault="00EA7662" w:rsidP="00EA7662">
      <w:pPr>
        <w:pStyle w:val="CROMSText"/>
        <w:keepNext/>
      </w:pPr>
      <w:r w:rsidRPr="00E70B3F">
        <w:t xml:space="preserve">Incidents or events that meet the OHRP criteria for unanticipated problems require the </w:t>
      </w:r>
      <w:r w:rsidR="00AA5191">
        <w:t xml:space="preserve">creation and </w:t>
      </w:r>
      <w:r w:rsidRPr="00E70B3F">
        <w:t>completion of an unanticipated problem report form.  OHRP recommends that investigators include the following information when reporting an adverse event, or any other incident, experience, or outcome as an unanticipated problem to the IRB:</w:t>
      </w:r>
    </w:p>
    <w:p w14:paraId="61D76A2B" w14:textId="77777777" w:rsidR="00EA7662" w:rsidRPr="00E70B3F" w:rsidRDefault="00EA7662" w:rsidP="003C2FE6">
      <w:pPr>
        <w:pStyle w:val="CROMSTextBullet"/>
      </w:pPr>
      <w:r w:rsidRPr="00E70B3F">
        <w:t>appropriate identifying information for the research protocol, such as the title, investigator’s name, and the IRB project number;</w:t>
      </w:r>
    </w:p>
    <w:p w14:paraId="2010E344" w14:textId="77777777" w:rsidR="00EA7662" w:rsidRPr="00E70B3F" w:rsidRDefault="00EA7662" w:rsidP="003C2FE6">
      <w:pPr>
        <w:pStyle w:val="CROMSTextBullet"/>
      </w:pPr>
      <w:r w:rsidRPr="00E70B3F">
        <w:t xml:space="preserve">a detailed description of the adverse event, incident, experience, or outcome; </w:t>
      </w:r>
    </w:p>
    <w:p w14:paraId="42EB73E8" w14:textId="77777777" w:rsidR="00EA7662" w:rsidRPr="00E70B3F" w:rsidRDefault="00EA7662" w:rsidP="003C2FE6">
      <w:pPr>
        <w:pStyle w:val="CROMSTextBullet"/>
      </w:pPr>
      <w:r w:rsidRPr="00E70B3F">
        <w:t xml:space="preserve">an explanation of the basis for determining that the adverse event, incident, experience, or outcome represents an unanticipated problem; </w:t>
      </w:r>
    </w:p>
    <w:p w14:paraId="5DCA5AB4" w14:textId="77777777" w:rsidR="00EA7662" w:rsidRPr="00E70B3F" w:rsidRDefault="00EA7662" w:rsidP="003C2FE6">
      <w:pPr>
        <w:pStyle w:val="CROMSTextBullet"/>
      </w:pPr>
      <w:r w:rsidRPr="00E70B3F">
        <w:t>a description of any changes to the protocol or other corrective actions that have been taken or are proposed in response to the unanticipated problem.</w:t>
      </w:r>
    </w:p>
    <w:p w14:paraId="370699E9" w14:textId="77777777" w:rsidR="00E70B3F" w:rsidRDefault="00042498" w:rsidP="00042498">
      <w:pPr>
        <w:pStyle w:val="CROMSText"/>
        <w:keepNext/>
      </w:pPr>
      <w:r w:rsidRPr="00042498">
        <w:t xml:space="preserve">To satisfy the requirement for prompt reporting, unanticipated problems will be reported using the following timeline:  </w:t>
      </w:r>
    </w:p>
    <w:p w14:paraId="134B566A" w14:textId="12E553CA" w:rsidR="00207D53" w:rsidRDefault="00042498" w:rsidP="00207D53">
      <w:pPr>
        <w:pStyle w:val="CROMSTextBullet"/>
      </w:pPr>
      <w:r w:rsidRPr="00042498">
        <w:t xml:space="preserve">Unanticipated problems that are serious adverse events will be reported to the IRB and to NIDCR within </w:t>
      </w:r>
      <w:r w:rsidR="00566FB6">
        <w:t xml:space="preserve">24 hours </w:t>
      </w:r>
      <w:r w:rsidR="00EB47B1">
        <w:t xml:space="preserve">of the investigator becoming aware of the event </w:t>
      </w:r>
      <w:r w:rsidR="00566FB6">
        <w:t>if death or a life-threatening event, or within 72 hours for all other serious adverse events</w:t>
      </w:r>
      <w:r w:rsidRPr="00042498">
        <w:t xml:space="preserve">. </w:t>
      </w:r>
    </w:p>
    <w:p w14:paraId="4C3EE105" w14:textId="181D3D81" w:rsidR="00042498" w:rsidRPr="00042498" w:rsidRDefault="00042498" w:rsidP="003C2FE6">
      <w:pPr>
        <w:pStyle w:val="CROMSTextBullet"/>
      </w:pPr>
      <w:r w:rsidRPr="00042498">
        <w:t xml:space="preserve">Any other unanticipated problem will be reported to the IRB and to NIDCR within 2 weeks of the investigator becoming aware of the problem. </w:t>
      </w:r>
    </w:p>
    <w:p w14:paraId="234B65B8" w14:textId="77777777" w:rsidR="00042498" w:rsidRDefault="00042498" w:rsidP="003C2FE6">
      <w:pPr>
        <w:pStyle w:val="CROMSTextBullet"/>
      </w:pPr>
      <w:r w:rsidRPr="00042498">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14:paraId="1E8A02B6" w14:textId="77777777" w:rsidR="00E70B3F" w:rsidRDefault="00E70B3F" w:rsidP="00652A55">
      <w:pPr>
        <w:pStyle w:val="CROMSText"/>
      </w:pPr>
      <w:r>
        <w:t xml:space="preserve">All unanticipated problems </w:t>
      </w:r>
      <w:r w:rsidR="0042571B">
        <w:t xml:space="preserve">will </w:t>
      </w:r>
      <w:r>
        <w:t>be reported to NIDCR</w:t>
      </w:r>
      <w:r w:rsidR="0042571B">
        <w:t>’s</w:t>
      </w:r>
      <w:r>
        <w:t xml:space="preserve"> centralized reporting system </w:t>
      </w:r>
      <w:r w:rsidR="0042571B">
        <w:t>via Rho Product Safety</w:t>
      </w:r>
      <w:r>
        <w:t>:</w:t>
      </w:r>
    </w:p>
    <w:p w14:paraId="2F96C2CE" w14:textId="77777777" w:rsidR="00207D53" w:rsidRDefault="004D6D67" w:rsidP="00207D53">
      <w:pPr>
        <w:pStyle w:val="CROMSTextBullet"/>
      </w:pPr>
      <w:r>
        <w:t>Product Safety Fax Line (US):  1-888-746-3293</w:t>
      </w:r>
    </w:p>
    <w:p w14:paraId="45BC25A3" w14:textId="77777777" w:rsidR="00207D53" w:rsidRDefault="004D6D67" w:rsidP="00207D53">
      <w:pPr>
        <w:pStyle w:val="CROMSTextBullet"/>
      </w:pPr>
      <w:r>
        <w:t>Product Safety Fax Line (International):  919-287-3998</w:t>
      </w:r>
    </w:p>
    <w:p w14:paraId="5DFCBF05" w14:textId="77777777" w:rsidR="00207D53" w:rsidRDefault="004D6D67" w:rsidP="00207D53">
      <w:pPr>
        <w:pStyle w:val="CROMSTextBullet"/>
      </w:pPr>
      <w:r>
        <w:t>Product Safety Email:</w:t>
      </w:r>
      <w:r w:rsidR="00207D53" w:rsidRPr="00207D53">
        <w:rPr>
          <w:color w:val="1F497D" w:themeColor="text2"/>
        </w:rPr>
        <w:t xml:space="preserve">  </w:t>
      </w:r>
      <w:hyperlink r:id="rId24" w:history="1">
        <w:r w:rsidR="00207D53" w:rsidRPr="00207D53">
          <w:rPr>
            <w:rStyle w:val="Hyperlink"/>
            <w:rFonts w:cs="Arial"/>
            <w:i w:val="0"/>
          </w:rPr>
          <w:t>rho_productsafety@rhoworld.com</w:t>
        </w:r>
      </w:hyperlink>
      <w:r w:rsidR="00207D53" w:rsidRPr="00207D53">
        <w:rPr>
          <w:color w:val="1F497D" w:themeColor="text2"/>
        </w:rPr>
        <w:t xml:space="preserve"> </w:t>
      </w:r>
    </w:p>
    <w:p w14:paraId="443916BB" w14:textId="77777777" w:rsidR="00D20129" w:rsidRDefault="00D20129" w:rsidP="00D20129">
      <w:pPr>
        <w:pStyle w:val="CROMSText"/>
      </w:pPr>
      <w:r>
        <w:t xml:space="preserve">General questions about SAE reporting can be directed to the Rho Product Safety Help Line (available 8:00AM – 5:00PM Eastern Time): </w:t>
      </w:r>
      <w:r w:rsidRPr="004930FA">
        <w:t xml:space="preserve"> </w:t>
      </w:r>
    </w:p>
    <w:p w14:paraId="5D29DDB2" w14:textId="77777777" w:rsidR="00207D53" w:rsidRDefault="004D6D67" w:rsidP="00207D53">
      <w:pPr>
        <w:pStyle w:val="CROMSTextBullet"/>
      </w:pPr>
      <w:r>
        <w:t>US:  1-888-746-7231</w:t>
      </w:r>
    </w:p>
    <w:p w14:paraId="2A2AE6BC" w14:textId="77777777" w:rsidR="00207D53" w:rsidRDefault="004D6D67" w:rsidP="00207D53">
      <w:pPr>
        <w:pStyle w:val="CROMSTextBullet"/>
      </w:pPr>
      <w:r>
        <w:t>International: 919-595-6486</w:t>
      </w:r>
    </w:p>
    <w:p w14:paraId="4AE27172" w14:textId="77777777" w:rsidR="00042498" w:rsidRDefault="00042498" w:rsidP="00042498">
      <w:pPr>
        <w:pStyle w:val="CROMSInstruction"/>
      </w:pPr>
      <w:r>
        <w:t>{End sample text}</w:t>
      </w:r>
    </w:p>
    <w:p w14:paraId="6C26F043" w14:textId="77777777" w:rsidR="00726044" w:rsidRDefault="00726044" w:rsidP="00D3582F">
      <w:pPr>
        <w:pStyle w:val="Heading3"/>
      </w:pPr>
      <w:bookmarkStart w:id="268" w:name="_Toc503528156"/>
      <w:r w:rsidRPr="00706781">
        <w:t>Serious Adverse Event</w:t>
      </w:r>
      <w:r w:rsidR="00645DAF">
        <w:t xml:space="preserve"> Reporting</w:t>
      </w:r>
      <w:bookmarkEnd w:id="267"/>
      <w:r w:rsidR="00645DAF">
        <w:t xml:space="preserve"> to </w:t>
      </w:r>
      <w:r w:rsidR="0031427A">
        <w:t>NIDCR</w:t>
      </w:r>
      <w:bookmarkEnd w:id="268"/>
    </w:p>
    <w:p w14:paraId="2CDC2FFB" w14:textId="77777777" w:rsidR="00B8279F" w:rsidRPr="00B8279F" w:rsidRDefault="00B8279F" w:rsidP="00B8279F">
      <w:pPr>
        <w:pStyle w:val="CROMSText"/>
      </w:pPr>
      <w:r>
        <w:t>&lt;Insert text&gt;</w:t>
      </w:r>
    </w:p>
    <w:p w14:paraId="16296A8E" w14:textId="77777777" w:rsidR="00645DAF" w:rsidRDefault="00645DAF" w:rsidP="00414EFF">
      <w:pPr>
        <w:pStyle w:val="CROMSInstruction"/>
      </w:pPr>
      <w:r w:rsidRPr="0042571B">
        <w:t>{Describe the SAE reporting procedures. Include description of when events are reported to various oversight and regulatory groups.}</w:t>
      </w:r>
    </w:p>
    <w:p w14:paraId="4DE9902B" w14:textId="77777777" w:rsidR="00726044" w:rsidRPr="00414EFF" w:rsidRDefault="00414EFF" w:rsidP="00414EFF">
      <w:pPr>
        <w:pStyle w:val="CROMSInstruction"/>
      </w:pPr>
      <w:r>
        <w:t>{Begin sample text}</w:t>
      </w:r>
    </w:p>
    <w:p w14:paraId="144C9F82" w14:textId="77777777" w:rsidR="00414EFF" w:rsidRPr="004930FA" w:rsidRDefault="00414EFF" w:rsidP="00595A2C">
      <w:pPr>
        <w:pStyle w:val="CROMSText"/>
      </w:pPr>
      <w:r w:rsidRPr="004930FA">
        <w:t>Any AE meet</w:t>
      </w:r>
      <w:r>
        <w:t>ing</w:t>
      </w:r>
      <w:r w:rsidRPr="004930FA">
        <w:t xml:space="preserve"> the </w:t>
      </w:r>
      <w:r>
        <w:t xml:space="preserve">specified Serious Adverse Event </w:t>
      </w:r>
      <w:r w:rsidRPr="004930FA">
        <w:t xml:space="preserve">criteria </w:t>
      </w:r>
      <w:r w:rsidR="001434B7">
        <w:t>will</w:t>
      </w:r>
      <w:r w:rsidR="001434B7" w:rsidRPr="004930FA">
        <w:t xml:space="preserve"> </w:t>
      </w:r>
      <w:r w:rsidRPr="004930FA">
        <w:t xml:space="preserve">be submitted on an </w:t>
      </w:r>
      <w:smartTag w:uri="urn:schemas-microsoft-com:office:smarttags" w:element="stockticker">
        <w:r w:rsidRPr="004930FA">
          <w:t>SAE</w:t>
        </w:r>
      </w:smartTag>
      <w:r w:rsidRPr="004930FA">
        <w:t xml:space="preserve"> form to </w:t>
      </w:r>
      <w:r>
        <w:t xml:space="preserve">NIDCR’s centralized safety system via </w:t>
      </w:r>
      <w:r w:rsidRPr="004930FA">
        <w:t>Rho Product Safety</w:t>
      </w:r>
      <w:r>
        <w:t xml:space="preserve">. </w:t>
      </w:r>
      <w:r w:rsidRPr="004930FA">
        <w:t xml:space="preserve">This report may be sent by fax or email. Once submitted, Rho Product Safety will send </w:t>
      </w:r>
      <w:r>
        <w:t>a confirmation e</w:t>
      </w:r>
      <w:r w:rsidRPr="004930FA">
        <w:t>mail to the investigator within 1 business day. The investigator should contact Rho Product Safety if this confirmation is not received. This process applies to both initial and follow-up SAE</w:t>
      </w:r>
      <w:r w:rsidR="001434B7">
        <w:t xml:space="preserve"> report</w:t>
      </w:r>
      <w:r w:rsidRPr="004930FA">
        <w:t>s.</w:t>
      </w:r>
    </w:p>
    <w:p w14:paraId="5A90088E" w14:textId="77777777" w:rsidR="00414EFF" w:rsidRPr="004930FA" w:rsidRDefault="00414EFF" w:rsidP="00595A2C">
      <w:pPr>
        <w:pStyle w:val="CROMSText"/>
      </w:pPr>
      <w:r w:rsidRPr="004930FA">
        <w:t xml:space="preserve">SAE Reporting Contact Information: </w:t>
      </w:r>
      <w:r w:rsidR="005D2320">
        <w:t xml:space="preserve"> </w:t>
      </w:r>
      <w:r w:rsidR="0022759F">
        <w:t xml:space="preserve"> </w:t>
      </w:r>
    </w:p>
    <w:p w14:paraId="62A5109E" w14:textId="77777777" w:rsidR="00207D53" w:rsidRDefault="00414EFF" w:rsidP="00207D53">
      <w:pPr>
        <w:pStyle w:val="CROMSTextBullet"/>
      </w:pPr>
      <w:r w:rsidRPr="00FF77D4">
        <w:t>Product Safety Fax Line (US):  1-888-746-3293</w:t>
      </w:r>
    </w:p>
    <w:p w14:paraId="717B5FDA" w14:textId="77777777" w:rsidR="00207D53" w:rsidRDefault="00414EFF" w:rsidP="00207D53">
      <w:pPr>
        <w:pStyle w:val="CROMSTextBullet"/>
      </w:pPr>
      <w:r w:rsidRPr="00FF77D4">
        <w:t>Product Safety Fax Line (International):  919-287-3998</w:t>
      </w:r>
    </w:p>
    <w:p w14:paraId="251921F6" w14:textId="77777777" w:rsidR="00207D53" w:rsidRDefault="00414EFF" w:rsidP="00207D53">
      <w:pPr>
        <w:pStyle w:val="CROMSTextBullet"/>
      </w:pPr>
      <w:r w:rsidRPr="00FF77D4">
        <w:t>Product Safety Email:</w:t>
      </w:r>
      <w:r w:rsidRPr="004930FA">
        <w:t xml:space="preserve"> </w:t>
      </w:r>
      <w:r w:rsidRPr="007A0F25">
        <w:t xml:space="preserve"> </w:t>
      </w:r>
      <w:hyperlink r:id="rId25" w:history="1">
        <w:r w:rsidR="00232238" w:rsidRPr="00232238">
          <w:rPr>
            <w:rStyle w:val="Hyperlink"/>
            <w:rFonts w:cs="Arial"/>
            <w:i w:val="0"/>
          </w:rPr>
          <w:t>rho_productsafety@rhoworld.com</w:t>
        </w:r>
      </w:hyperlink>
      <w:r w:rsidR="00207D53" w:rsidRPr="00207D53">
        <w:t xml:space="preserve"> </w:t>
      </w:r>
    </w:p>
    <w:p w14:paraId="5038A645" w14:textId="77777777" w:rsidR="00414EFF" w:rsidRDefault="00414EFF" w:rsidP="00595A2C">
      <w:pPr>
        <w:pStyle w:val="CROMSText"/>
      </w:pPr>
      <w:r>
        <w:t xml:space="preserve">General questions about SAE reporting can be directed to the Rho Product Safety Help Line (available 8:00AM – 5:00PM Eastern Time): </w:t>
      </w:r>
      <w:r w:rsidRPr="004930FA">
        <w:t xml:space="preserve"> </w:t>
      </w:r>
    </w:p>
    <w:p w14:paraId="284F7EFB" w14:textId="77777777" w:rsidR="00207D53" w:rsidRDefault="00414EFF" w:rsidP="00207D53">
      <w:pPr>
        <w:pStyle w:val="CROMSTextBullet"/>
      </w:pPr>
      <w:r w:rsidRPr="00FF77D4">
        <w:t>US:  1-888-746-7231</w:t>
      </w:r>
    </w:p>
    <w:p w14:paraId="0CC73BD4" w14:textId="77777777" w:rsidR="00207D53" w:rsidRDefault="00414EFF" w:rsidP="00207D53">
      <w:pPr>
        <w:pStyle w:val="CROMSTextBullet"/>
      </w:pPr>
      <w:r w:rsidRPr="00FF77D4">
        <w:t>International: 919-595-6486</w:t>
      </w:r>
    </w:p>
    <w:p w14:paraId="524EE2EC" w14:textId="77777777" w:rsidR="006C4771" w:rsidRDefault="00726044">
      <w:pPr>
        <w:pStyle w:val="CROMSText"/>
      </w:pPr>
      <w:r w:rsidRPr="00540716">
        <w:t xml:space="preserve">The study clinician will complete a Serious Adverse Event Form </w:t>
      </w:r>
      <w:r w:rsidR="00645DAF">
        <w:t>and submit via fax</w:t>
      </w:r>
      <w:r w:rsidR="00C834D8">
        <w:t xml:space="preserve"> or email</w:t>
      </w:r>
      <w:r w:rsidR="00645DAF">
        <w:t xml:space="preserve"> </w:t>
      </w:r>
      <w:r w:rsidRPr="00540716">
        <w:t xml:space="preserve">within the following timelines:  </w:t>
      </w:r>
    </w:p>
    <w:p w14:paraId="37644656" w14:textId="77777777" w:rsidR="00207D53" w:rsidRDefault="00726044" w:rsidP="00207D53">
      <w:pPr>
        <w:pStyle w:val="CROMSTextBullet"/>
      </w:pPr>
      <w:r w:rsidRPr="00540716">
        <w:t xml:space="preserve">All deaths and immediately life-threatening events, whether related or unrelated, will be recorded on the Serious Adverse Event Form and </w:t>
      </w:r>
      <w:r w:rsidR="00645DAF">
        <w:t>submitted to Product Safety</w:t>
      </w:r>
      <w:r w:rsidRPr="00540716">
        <w:t xml:space="preserve"> within 24 hours of site awareness. </w:t>
      </w:r>
    </w:p>
    <w:p w14:paraId="1CEB197A" w14:textId="77777777" w:rsidR="00207D53" w:rsidRDefault="00726044" w:rsidP="00207D53">
      <w:pPr>
        <w:pStyle w:val="CROMSTextBullet"/>
      </w:pPr>
      <w:r w:rsidRPr="00540716">
        <w:t xml:space="preserve">Serious adverse events other than death and immediately life-threatening events, regardless of relationship, will be reported </w:t>
      </w:r>
      <w:r w:rsidR="00170640">
        <w:t xml:space="preserve">by </w:t>
      </w:r>
      <w:r w:rsidRPr="00540716">
        <w:t xml:space="preserve">fax within 72 hours of </w:t>
      </w:r>
      <w:r w:rsidR="00170640">
        <w:t>site awareness</w:t>
      </w:r>
      <w:r w:rsidRPr="00540716">
        <w:t xml:space="preserve">. </w:t>
      </w:r>
    </w:p>
    <w:p w14:paraId="023D14B2" w14:textId="77777777" w:rsidR="006C4771" w:rsidRDefault="00726044">
      <w:pPr>
        <w:pStyle w:val="CROMSText"/>
      </w:pPr>
      <w:r w:rsidRPr="0080420C">
        <w:t xml:space="preserve">All SAEs will be followed until resolution or </w:t>
      </w:r>
      <w:r w:rsidR="00C834D8">
        <w:t>stabilization.</w:t>
      </w:r>
      <w:r w:rsidRPr="0080420C">
        <w:t xml:space="preserve"> </w:t>
      </w:r>
    </w:p>
    <w:p w14:paraId="7C4FAD0E" w14:textId="77777777" w:rsidR="00414EFF" w:rsidRPr="00414EFF" w:rsidRDefault="00414EFF" w:rsidP="00414EFF">
      <w:pPr>
        <w:pStyle w:val="CROMSInstruction"/>
      </w:pPr>
      <w:r>
        <w:t>{End sample text}</w:t>
      </w:r>
    </w:p>
    <w:p w14:paraId="17AEDB5E" w14:textId="77777777" w:rsidR="00645DAF" w:rsidRDefault="00645DAF" w:rsidP="00645DAF">
      <w:pPr>
        <w:pStyle w:val="CROMSInstruction"/>
      </w:pPr>
      <w:r>
        <w:t>{</w:t>
      </w:r>
      <w:r w:rsidRPr="0080420C">
        <w:t>Other supporting documentation of the event may be requested and should be provided as soon as possible.</w:t>
      </w:r>
      <w:r>
        <w:t>}</w:t>
      </w:r>
    </w:p>
    <w:p w14:paraId="2A225122" w14:textId="77777777" w:rsidR="00726044" w:rsidRDefault="00726044" w:rsidP="00D22121">
      <w:pPr>
        <w:pStyle w:val="Heading3"/>
      </w:pPr>
      <w:bookmarkStart w:id="269" w:name="_Toc331464800"/>
      <w:bookmarkStart w:id="270" w:name="_Toc224445254"/>
      <w:bookmarkStart w:id="271" w:name="_Toc503528157"/>
      <w:bookmarkStart w:id="272" w:name="_Toc53202851"/>
      <w:bookmarkEnd w:id="269"/>
      <w:r w:rsidRPr="00223304">
        <w:t xml:space="preserve">Reporting </w:t>
      </w:r>
      <w:r w:rsidR="00D338AF">
        <w:t>of SAEs and AEs</w:t>
      </w:r>
      <w:r w:rsidR="007E450D">
        <w:t xml:space="preserve"> to FDA</w:t>
      </w:r>
      <w:bookmarkEnd w:id="270"/>
      <w:bookmarkEnd w:id="271"/>
    </w:p>
    <w:p w14:paraId="018F50BC" w14:textId="77777777" w:rsidR="00B8279F" w:rsidRPr="00B8279F" w:rsidRDefault="00B8279F" w:rsidP="00B8279F">
      <w:pPr>
        <w:pStyle w:val="CROMSText"/>
      </w:pPr>
      <w:r>
        <w:t>&lt;Insert text&gt;</w:t>
      </w:r>
    </w:p>
    <w:p w14:paraId="7218E56E" w14:textId="77777777" w:rsidR="00D64BF5" w:rsidRDefault="00AA7A2E" w:rsidP="00D22121">
      <w:pPr>
        <w:pStyle w:val="CROMSInstruction"/>
      </w:pPr>
      <w:r>
        <w:t>{</w:t>
      </w:r>
      <w:r w:rsidR="00D64BF5">
        <w:t xml:space="preserve">If the study is conducted under an IND or IDE, </w:t>
      </w:r>
      <w:r w:rsidR="00F04A1F">
        <w:t xml:space="preserve">describe the process for complying with mandatory reporting of safety events to the Food and Drug Administration (FDA).  Regulations for drugs and biologics are found in </w:t>
      </w:r>
      <w:hyperlink r:id="rId26" w:history="1">
        <w:r w:rsidR="00F04A1F" w:rsidRPr="006B2391">
          <w:rPr>
            <w:rStyle w:val="Hyperlink"/>
            <w:i/>
          </w:rPr>
          <w:t>21 CFR 312.32</w:t>
        </w:r>
      </w:hyperlink>
      <w:r w:rsidR="00F04A1F">
        <w:t xml:space="preserve"> and regulations for medical devices are found in </w:t>
      </w:r>
      <w:hyperlink r:id="rId27" w:history="1">
        <w:r w:rsidR="00F04A1F" w:rsidRPr="006B2391">
          <w:rPr>
            <w:rStyle w:val="Hyperlink"/>
            <w:i/>
          </w:rPr>
          <w:t>21 CFR 812.150</w:t>
        </w:r>
      </w:hyperlink>
      <w:r w:rsidR="00F04A1F">
        <w:t>.  Consult the NIDCR Program Offic</w:t>
      </w:r>
      <w:r w:rsidR="007A7F96">
        <w:t>ial</w:t>
      </w:r>
      <w:r w:rsidR="00F04A1F">
        <w:t xml:space="preserve"> and Medical Monitor for </w:t>
      </w:r>
      <w:r w:rsidR="006B2391">
        <w:t>assistance</w:t>
      </w:r>
      <w:r w:rsidR="00F04A1F">
        <w:t>.</w:t>
      </w:r>
      <w:r w:rsidR="0079751C">
        <w:t xml:space="preserve"> State in the protocol that NIDCR will be copied on any reports.</w:t>
      </w:r>
    </w:p>
    <w:p w14:paraId="4026A273" w14:textId="77777777" w:rsidR="0078425C" w:rsidRDefault="00AA7A2E" w:rsidP="0078425C">
      <w:pPr>
        <w:pStyle w:val="CROMSInstruction"/>
      </w:pPr>
      <w:r>
        <w:t xml:space="preserve">If the study intervention includes a regulated </w:t>
      </w:r>
      <w:r w:rsidR="00382AFA">
        <w:t>product</w:t>
      </w:r>
      <w:r>
        <w:t xml:space="preserve"> but the study is</w:t>
      </w:r>
      <w:r w:rsidR="00382AFA">
        <w:t xml:space="preserve"> not conducted under an IND or IDE</w:t>
      </w:r>
      <w:r>
        <w:t xml:space="preserve">, it may be appropriate to name alternative means for voluntary reporting of </w:t>
      </w:r>
      <w:r w:rsidR="0079751C">
        <w:t>event</w:t>
      </w:r>
      <w:r>
        <w:t>s (e.g., M</w:t>
      </w:r>
      <w:r w:rsidR="003F3447">
        <w:t>ed</w:t>
      </w:r>
      <w:r>
        <w:t>W</w:t>
      </w:r>
      <w:r w:rsidR="003F3447">
        <w:t>atch</w:t>
      </w:r>
      <w:r>
        <w:t xml:space="preserve">). </w:t>
      </w:r>
      <w:r w:rsidR="007E450D">
        <w:t xml:space="preserve">State in the protocol that </w:t>
      </w:r>
      <w:r>
        <w:t xml:space="preserve">NIDCR </w:t>
      </w:r>
      <w:r w:rsidR="007E450D">
        <w:t>will</w:t>
      </w:r>
      <w:r>
        <w:t xml:space="preserve"> be copied on any reports.</w:t>
      </w:r>
      <w:r w:rsidR="00382AFA">
        <w:t>}</w:t>
      </w:r>
      <w:bookmarkStart w:id="273" w:name="_Toc331464802"/>
      <w:bookmarkStart w:id="274" w:name="_Toc224445256"/>
      <w:bookmarkEnd w:id="273"/>
    </w:p>
    <w:p w14:paraId="2532F3F7" w14:textId="77777777" w:rsidR="00726044" w:rsidRDefault="00726044" w:rsidP="0078425C">
      <w:pPr>
        <w:pStyle w:val="Heading3"/>
      </w:pPr>
      <w:bookmarkStart w:id="275" w:name="_Toc503528158"/>
      <w:r w:rsidRPr="00706781">
        <w:t xml:space="preserve">Events </w:t>
      </w:r>
      <w:r w:rsidR="0064127E" w:rsidRPr="0078425C">
        <w:t xml:space="preserve">of Special Interest </w:t>
      </w:r>
      <w:r w:rsidRPr="00706781">
        <w:t>(if applicable)</w:t>
      </w:r>
      <w:bookmarkEnd w:id="274"/>
      <w:bookmarkEnd w:id="275"/>
    </w:p>
    <w:p w14:paraId="2EC60A92" w14:textId="77777777" w:rsidR="00B8279F" w:rsidRPr="00B8279F" w:rsidRDefault="00B8279F" w:rsidP="00B8279F">
      <w:pPr>
        <w:pStyle w:val="CROMSText"/>
      </w:pPr>
      <w:r>
        <w:t>&lt;Insert text&gt;</w:t>
      </w:r>
    </w:p>
    <w:p w14:paraId="7E905395" w14:textId="77777777" w:rsidR="00726044" w:rsidRPr="00D3582F" w:rsidRDefault="00D3582F" w:rsidP="00D3582F">
      <w:pPr>
        <w:pStyle w:val="CROMSInstruction"/>
      </w:pPr>
      <w:r>
        <w:t>{</w:t>
      </w:r>
      <w:r w:rsidR="00726044" w:rsidRPr="0080420C">
        <w:t xml:space="preserve">Describe any other </w:t>
      </w:r>
      <w:r w:rsidR="0064127E">
        <w:t>events</w:t>
      </w:r>
      <w:r w:rsidR="00726044" w:rsidRPr="0080420C">
        <w:t xml:space="preserve"> that merit reporting to the sponsor, study leadership, IRB, and regulatory agencies.</w:t>
      </w:r>
      <w:r>
        <w:t>}</w:t>
      </w:r>
    </w:p>
    <w:p w14:paraId="01E38573" w14:textId="77777777" w:rsidR="00726044" w:rsidRDefault="00726044" w:rsidP="00D22121">
      <w:pPr>
        <w:pStyle w:val="Heading3"/>
      </w:pPr>
      <w:bookmarkStart w:id="276" w:name="_Toc224445258"/>
      <w:bookmarkStart w:id="277" w:name="_Toc503528159"/>
      <w:r w:rsidRPr="00706781">
        <w:t>Reporting of Pregnancy</w:t>
      </w:r>
      <w:bookmarkEnd w:id="272"/>
      <w:bookmarkEnd w:id="276"/>
      <w:bookmarkEnd w:id="277"/>
    </w:p>
    <w:p w14:paraId="10834C3F" w14:textId="77777777" w:rsidR="00B8279F" w:rsidRPr="00B8279F" w:rsidRDefault="00B8279F" w:rsidP="00B8279F">
      <w:pPr>
        <w:pStyle w:val="CROMSText"/>
      </w:pPr>
      <w:r>
        <w:t>&lt;Insert text&gt;</w:t>
      </w:r>
    </w:p>
    <w:p w14:paraId="1810BA99" w14:textId="77777777" w:rsidR="00726044" w:rsidRPr="007F2F71" w:rsidRDefault="007F2F71" w:rsidP="007F2F71">
      <w:pPr>
        <w:pStyle w:val="CROMSInstruction"/>
      </w:pPr>
      <w:r>
        <w:t>{</w:t>
      </w:r>
      <w:r w:rsidR="00726044" w:rsidRPr="0080420C">
        <w:t>State the study’s pregnancy-related policy and procedure.</w:t>
      </w:r>
      <w:r w:rsidR="00916701" w:rsidRPr="0080420C">
        <w:t xml:space="preserve"> </w:t>
      </w:r>
      <w:r w:rsidR="00726044" w:rsidRPr="0080420C">
        <w:t xml:space="preserve"> Include appropriate mechanisms for reporting to</w:t>
      </w:r>
      <w:r w:rsidR="0064127E">
        <w:t xml:space="preserve"> NIDCR, an IND or IDE</w:t>
      </w:r>
      <w:r w:rsidR="00726044" w:rsidRPr="0080420C">
        <w:t xml:space="preserve"> sponsor, study leadership, IRB, and regulatory agencies. </w:t>
      </w:r>
      <w:r w:rsidR="00916701" w:rsidRPr="0080420C">
        <w:t xml:space="preserve"> </w:t>
      </w:r>
      <w:r w:rsidR="00726044" w:rsidRPr="0080420C">
        <w:t xml:space="preserve">Provide appropriate modifications to study procedures </w:t>
      </w:r>
      <w:r w:rsidR="00511ECE" w:rsidRPr="0080420C">
        <w:t>(e.g.</w:t>
      </w:r>
      <w:r w:rsidR="00726044" w:rsidRPr="0080420C">
        <w:t xml:space="preserve">, discontinuation of </w:t>
      </w:r>
      <w:r w:rsidR="00916701" w:rsidRPr="0080420C">
        <w:t xml:space="preserve">treatment </w:t>
      </w:r>
      <w:r w:rsidR="00726044" w:rsidRPr="0080420C">
        <w:t xml:space="preserve">while continuing safety follow-up, </w:t>
      </w:r>
      <w:r w:rsidR="00E31C07" w:rsidRPr="0080420C">
        <w:t xml:space="preserve">requesting permission to </w:t>
      </w:r>
      <w:r w:rsidR="00726044" w:rsidRPr="0080420C">
        <w:t>follow pregnant women to pregnancy outcome).</w:t>
      </w:r>
      <w:r>
        <w:t>}</w:t>
      </w:r>
    </w:p>
    <w:p w14:paraId="54D3426B" w14:textId="77777777" w:rsidR="00726044" w:rsidRDefault="00726044" w:rsidP="00D3582F">
      <w:pPr>
        <w:pStyle w:val="Heading2"/>
      </w:pPr>
      <w:bookmarkStart w:id="278" w:name="_Toc331464807"/>
      <w:bookmarkStart w:id="279" w:name="_Toc331464808"/>
      <w:bookmarkStart w:id="280" w:name="_Toc53202854"/>
      <w:bookmarkStart w:id="281" w:name="_Toc224445260"/>
      <w:bookmarkStart w:id="282" w:name="_Ref347837590"/>
      <w:bookmarkStart w:id="283" w:name="_Toc503528160"/>
      <w:bookmarkEnd w:id="278"/>
      <w:bookmarkEnd w:id="279"/>
      <w:r w:rsidRPr="00706781">
        <w:t>Halting Rules</w:t>
      </w:r>
      <w:bookmarkEnd w:id="280"/>
      <w:bookmarkEnd w:id="281"/>
      <w:bookmarkEnd w:id="282"/>
      <w:bookmarkEnd w:id="283"/>
    </w:p>
    <w:p w14:paraId="47A7DD9C" w14:textId="77777777" w:rsidR="00B8279F" w:rsidRPr="00B8279F" w:rsidRDefault="00B8279F" w:rsidP="00B8279F">
      <w:pPr>
        <w:pStyle w:val="CROMSText"/>
      </w:pPr>
      <w:r>
        <w:t>&lt;Insert text&gt;</w:t>
      </w:r>
    </w:p>
    <w:p w14:paraId="0DED823E" w14:textId="77777777" w:rsidR="00726044" w:rsidRPr="0080420C" w:rsidRDefault="000F5856" w:rsidP="000F5856">
      <w:pPr>
        <w:pStyle w:val="CROMSInstruction"/>
      </w:pPr>
      <w:r>
        <w:t>{</w:t>
      </w:r>
      <w:r w:rsidR="00726044" w:rsidRPr="0080420C">
        <w:t xml:space="preserve">Describe safety findings that would </w:t>
      </w:r>
      <w:r w:rsidR="00FD79DD">
        <w:t>prompt temporary suspension of</w:t>
      </w:r>
      <w:r w:rsidR="00726044" w:rsidRPr="0080420C">
        <w:t xml:space="preserve"> enrollment and/or study interventions until a safety review is convened (either routine or ad hoc)</w:t>
      </w:r>
      <w:r w:rsidR="00FD79DD">
        <w:t>.</w:t>
      </w:r>
      <w:r w:rsidR="00726044" w:rsidRPr="0080420C">
        <w:t xml:space="preserve"> </w:t>
      </w:r>
      <w:r w:rsidR="00FD79DD">
        <w:t>T</w:t>
      </w:r>
      <w:r w:rsidR="00726044" w:rsidRPr="0080420C">
        <w:t xml:space="preserve">he objective of </w:t>
      </w:r>
      <w:r w:rsidR="00FD79DD">
        <w:t>the safety review</w:t>
      </w:r>
      <w:r w:rsidR="00FD79DD" w:rsidRPr="0080420C">
        <w:t xml:space="preserve"> </w:t>
      </w:r>
      <w:r w:rsidR="00726044" w:rsidRPr="0080420C">
        <w:t xml:space="preserve">is </w:t>
      </w:r>
      <w:r w:rsidR="00FD79DD">
        <w:t>to decide</w:t>
      </w:r>
      <w:r w:rsidR="00726044" w:rsidRPr="0080420C">
        <w:t xml:space="preserve"> whether the study (or intervention for an individual or study cohort) should continue per protocol, proceed with caution, be further investigated, be discontinued, or be modified and then proceed. </w:t>
      </w:r>
      <w:r w:rsidR="00916701" w:rsidRPr="0080420C">
        <w:t xml:space="preserve"> </w:t>
      </w:r>
      <w:r w:rsidR="00726044" w:rsidRPr="0080420C">
        <w:t>Suspension of enrollment (for a particular group</w:t>
      </w:r>
      <w:r w:rsidR="00D64BF5">
        <w:t>, a particular study site</w:t>
      </w:r>
      <w:r w:rsidR="00726044" w:rsidRPr="0080420C">
        <w:t xml:space="preserve"> or for the entire study) is a potential outcome of a safety review.</w:t>
      </w:r>
    </w:p>
    <w:p w14:paraId="6BAA2C75" w14:textId="3E529A9D" w:rsidR="00726044" w:rsidRPr="0080420C" w:rsidRDefault="00726044" w:rsidP="000F5856">
      <w:pPr>
        <w:pStyle w:val="CROMSInstruction"/>
      </w:pPr>
      <w:r w:rsidRPr="0080420C">
        <w:t xml:space="preserve">Subsequent review of serious, unexpected, and related AEs by the Medical Monitor, DSMB, IRB, the sponsor(s), or the FDA or relevant local regulatory authorities may also result in suspension of further </w:t>
      </w:r>
      <w:r w:rsidR="00A17A7E">
        <w:t xml:space="preserve">study </w:t>
      </w:r>
      <w:r w:rsidRPr="0080420C">
        <w:t>interventions/administration of study product at a site. The FDA and study sponsor(s) retain the authority to suspend additional enrollment and study interventions/administration of study product for the entire study, as applicable.</w:t>
      </w:r>
    </w:p>
    <w:p w14:paraId="7A787D96" w14:textId="77777777" w:rsidR="00726044" w:rsidRDefault="00726044" w:rsidP="000F5856">
      <w:pPr>
        <w:pStyle w:val="CROMSInstruction"/>
      </w:pPr>
      <w:r w:rsidRPr="0080420C">
        <w:t xml:space="preserve">Examples of findings that might trigger a safety review are the number of SAEs overall, the number of occurrences of a particular type of </w:t>
      </w:r>
      <w:smartTag w:uri="urn:schemas-microsoft-com:office:smarttags" w:element="stockticker">
        <w:r w:rsidRPr="0080420C">
          <w:t>SAE</w:t>
        </w:r>
      </w:smartTag>
      <w:r w:rsidRPr="0080420C">
        <w:t>, severe AEs/reactions, or increased frequency of events.</w:t>
      </w:r>
      <w:r w:rsidR="000F5856">
        <w:t>}</w:t>
      </w:r>
    </w:p>
    <w:p w14:paraId="7B76D1B5" w14:textId="77777777" w:rsidR="00207D53" w:rsidRDefault="00207D53" w:rsidP="00207D53">
      <w:pPr>
        <w:pStyle w:val="CROMSText"/>
      </w:pPr>
    </w:p>
    <w:p w14:paraId="18581474" w14:textId="77777777" w:rsidR="00726044" w:rsidRDefault="00667E7A" w:rsidP="009E407C">
      <w:pPr>
        <w:pStyle w:val="Heading1"/>
      </w:pPr>
      <w:bookmarkStart w:id="284" w:name="_Ref105830341"/>
      <w:bookmarkStart w:id="285" w:name="_Ref105830357"/>
      <w:bookmarkStart w:id="286" w:name="_Toc224445261"/>
      <w:bookmarkStart w:id="287" w:name="_Toc503528161"/>
      <w:r>
        <w:t>S</w:t>
      </w:r>
      <w:r w:rsidR="00183B9F">
        <w:t>TUDY</w:t>
      </w:r>
      <w:r>
        <w:t xml:space="preserve"> </w:t>
      </w:r>
      <w:bookmarkEnd w:id="284"/>
      <w:bookmarkEnd w:id="285"/>
      <w:bookmarkEnd w:id="286"/>
      <w:r w:rsidR="00183B9F">
        <w:t>OVERSIGHT</w:t>
      </w:r>
      <w:bookmarkEnd w:id="287"/>
    </w:p>
    <w:p w14:paraId="061557D2" w14:textId="77777777" w:rsidR="00B8279F" w:rsidRPr="00B8279F" w:rsidRDefault="00B8279F" w:rsidP="00B8279F">
      <w:pPr>
        <w:pStyle w:val="CROMSText"/>
      </w:pPr>
      <w:r>
        <w:t>&lt;Insert text&gt;</w:t>
      </w:r>
    </w:p>
    <w:p w14:paraId="7BD6D72C" w14:textId="2BE6172D" w:rsidR="00550321" w:rsidRDefault="00550321" w:rsidP="00550321">
      <w:pPr>
        <w:pStyle w:val="CROMSInstruction"/>
      </w:pPr>
      <w:r>
        <w:t>{NIDCR clinical research studies must be monitored for subject safety, protocol compliance</w:t>
      </w:r>
      <w:r w:rsidR="008D1E43">
        <w:t>,</w:t>
      </w:r>
      <w:r>
        <w:t xml:space="preserve"> and data integrity.  The method and degree of monitoring required varies, depending on the potential risk for </w:t>
      </w:r>
      <w:r w:rsidR="003062AB">
        <w:t>participant</w:t>
      </w:r>
      <w:r>
        <w:t xml:space="preserve">s and the complexity of the clinical study. </w:t>
      </w:r>
      <w:r w:rsidR="008007FA" w:rsidRPr="00FA15E0">
        <w:t xml:space="preserve">For clinical research deemed to be more than minimal risk or for clinical research where the nature, size, complexity or importance of the study merits additional oversight, independent data and safety monitoring will usually be required.  Such clinical research may include </w:t>
      </w:r>
      <w:r w:rsidR="00441EFE">
        <w:t>clinical studies</w:t>
      </w:r>
      <w:r w:rsidR="008007FA" w:rsidRPr="00FA15E0">
        <w:t xml:space="preserve"> of investigational drugs, devices, or biologics; clinical </w:t>
      </w:r>
      <w:r w:rsidR="00441EFE">
        <w:t>studies</w:t>
      </w:r>
      <w:r w:rsidR="00441EFE" w:rsidRPr="00FA15E0">
        <w:t xml:space="preserve"> </w:t>
      </w:r>
      <w:r w:rsidR="008007FA" w:rsidRPr="00FA15E0">
        <w:t xml:space="preserve">of licensed products; clinical </w:t>
      </w:r>
      <w:r w:rsidR="00441EFE">
        <w:t>studies</w:t>
      </w:r>
      <w:r w:rsidR="00441EFE" w:rsidRPr="00FA15E0">
        <w:t xml:space="preserve"> </w:t>
      </w:r>
      <w:r w:rsidR="008007FA" w:rsidRPr="00FA15E0">
        <w:t xml:space="preserve">of surgical interventions including dental restorative and periodontal procedures; clinical </w:t>
      </w:r>
      <w:r w:rsidR="00441EFE">
        <w:t>studies</w:t>
      </w:r>
      <w:r w:rsidR="00441EFE" w:rsidRPr="00FA15E0">
        <w:t xml:space="preserve"> </w:t>
      </w:r>
      <w:r w:rsidR="008007FA" w:rsidRPr="00FA15E0">
        <w:t>of behavioral interventions</w:t>
      </w:r>
      <w:r w:rsidR="008007FA">
        <w:t xml:space="preserve">.  </w:t>
      </w:r>
      <w:r>
        <w:t>Based on both study risk and complexity, the NIDCR Medical Monitor will determine the appropriate level of data and safety monitoring, which may include oversight by one or more of the following:  Data and Safety Monitoring Board (DSMB), Independent Safety Monitor (ISM</w:t>
      </w:r>
      <w:r w:rsidR="009753DE">
        <w:t>)</w:t>
      </w:r>
      <w:r w:rsidR="004B004A">
        <w:t>, or NIDCR Medical Monitor</w:t>
      </w:r>
      <w:r w:rsidR="009753DE">
        <w:t>.</w:t>
      </w:r>
      <w:r>
        <w:t xml:space="preserve">  </w:t>
      </w:r>
    </w:p>
    <w:p w14:paraId="7C09A28D" w14:textId="16ADCC8F" w:rsidR="00550321" w:rsidRDefault="00550321" w:rsidP="00550321">
      <w:pPr>
        <w:pStyle w:val="CROMSInstruction"/>
      </w:pPr>
      <w:r>
        <w:t>After consulting with the NIDCR Program Official and Medical Monitor, describe in this section the type of oversight for the study.  Identify who is responsible (e.g., DSMB, ISM</w:t>
      </w:r>
      <w:r w:rsidR="004B004A">
        <w:t xml:space="preserve">, NIDCR </w:t>
      </w:r>
      <w:r w:rsidR="009E43CA">
        <w:t>Medical Monitor</w:t>
      </w:r>
      <w:r w:rsidR="005A4AC2">
        <w:t>)</w:t>
      </w:r>
      <w:r>
        <w:t>, and note the expertise represented.  State what outcomes will be monitored and the frequency of data and safety monitoring.}</w:t>
      </w:r>
    </w:p>
    <w:p w14:paraId="7F6F0126" w14:textId="77777777" w:rsidR="00BC08E0" w:rsidRDefault="00BC08E0" w:rsidP="00550321">
      <w:pPr>
        <w:pStyle w:val="CROMSInstruction"/>
      </w:pPr>
    </w:p>
    <w:p w14:paraId="18ADE6E6" w14:textId="77777777" w:rsidR="00550321" w:rsidRPr="00550321" w:rsidRDefault="00550321" w:rsidP="00550321">
      <w:pPr>
        <w:pStyle w:val="CROMSInstruction"/>
      </w:pPr>
      <w:r w:rsidRPr="00550321">
        <w:t xml:space="preserve">{Begin sample text for DSMB}  </w:t>
      </w:r>
    </w:p>
    <w:p w14:paraId="627FB9C7" w14:textId="77777777" w:rsidR="00550321" w:rsidRPr="005A4AC2" w:rsidRDefault="009753DE" w:rsidP="005A4AC2">
      <w:pPr>
        <w:pStyle w:val="CROMSText"/>
      </w:pPr>
      <w:r w:rsidRPr="005A4AC2">
        <w:t xml:space="preserve">In addition to </w:t>
      </w:r>
      <w:r w:rsidR="00FD147E">
        <w:t xml:space="preserve">the </w:t>
      </w:r>
      <w:r w:rsidRPr="005A4AC2">
        <w:t>PI</w:t>
      </w:r>
      <w:r w:rsidR="005A4AC2" w:rsidRPr="005A4AC2">
        <w:t>’s</w:t>
      </w:r>
      <w:r w:rsidRPr="005A4AC2">
        <w:t xml:space="preserve"> responsibility for oversight, study</w:t>
      </w:r>
      <w:r w:rsidR="00550321" w:rsidRPr="005A4AC2">
        <w:t xml:space="preserve"> oversight will be under the direction of a Data and Safety Monitoring Board (DSMB) composed of members with expertise in &lt;</w:t>
      </w:r>
      <w:r w:rsidRPr="005A4AC2">
        <w:t xml:space="preserve">in consultation with NIDCR, </w:t>
      </w:r>
      <w:r w:rsidR="00550321" w:rsidRPr="005A4AC2">
        <w:t>appropriate clinical, statistical, scientific, ethical disciplines</w:t>
      </w:r>
      <w:r w:rsidRPr="005A4AC2">
        <w:t xml:space="preserve"> will be inserted</w:t>
      </w:r>
      <w:r w:rsidR="00550321" w:rsidRPr="005A4AC2">
        <w:t>&gt;.   The DSMB will meet &lt;insert time interval&gt; to assess safety</w:t>
      </w:r>
      <w:r w:rsidR="00422F35">
        <w:t xml:space="preserve"> and efficacy data (if applicable)</w:t>
      </w:r>
      <w:r w:rsidR="004B004A">
        <w:t>, study progress, and data integrity</w:t>
      </w:r>
      <w:r w:rsidR="00550321" w:rsidRPr="005A4AC2">
        <w:t xml:space="preserve"> for the study.  If safety concerns arise, more frequent meetings may be held.  The DSMB will operate under the rules of an NIDCR-approved charter that will be approved at the organizational meeting of the DSMB.  At this time, most data elements that the DSMB needs to assess will be clearly defined.  The DSMB will provide recommendations to the NIDCR.  </w:t>
      </w:r>
    </w:p>
    <w:p w14:paraId="248D3DF4" w14:textId="4E858DEF" w:rsidR="0089622D" w:rsidRDefault="00550321" w:rsidP="00ED3126">
      <w:pPr>
        <w:pStyle w:val="CROMSInstruction"/>
      </w:pPr>
      <w:r w:rsidRPr="00550321">
        <w:t>{End sample text for DSMB}</w:t>
      </w:r>
    </w:p>
    <w:p w14:paraId="19AF7DA4" w14:textId="77777777" w:rsidR="00BC08E0" w:rsidRDefault="00BC08E0" w:rsidP="00ED3126">
      <w:pPr>
        <w:pStyle w:val="CROMSInstruction"/>
      </w:pPr>
    </w:p>
    <w:p w14:paraId="19B934C7" w14:textId="77777777" w:rsidR="00550321" w:rsidRDefault="00FA15E0" w:rsidP="00550321">
      <w:pPr>
        <w:pStyle w:val="CROMSInstruction"/>
      </w:pPr>
      <w:r w:rsidRPr="00FA15E0">
        <w:t xml:space="preserve">{Begin sample text for </w:t>
      </w:r>
      <w:r>
        <w:t>ISM</w:t>
      </w:r>
      <w:r w:rsidRPr="00FA15E0">
        <w:t>}</w:t>
      </w:r>
    </w:p>
    <w:p w14:paraId="712A6B0A" w14:textId="77777777" w:rsidR="00FA15E0" w:rsidRDefault="009753DE" w:rsidP="00550321">
      <w:pPr>
        <w:pStyle w:val="CROMSText"/>
      </w:pPr>
      <w:r w:rsidRPr="00F3541E">
        <w:t xml:space="preserve">In addition to </w:t>
      </w:r>
      <w:r w:rsidR="009E407C">
        <w:t xml:space="preserve">the </w:t>
      </w:r>
      <w:r w:rsidRPr="00F3541E">
        <w:t>PI</w:t>
      </w:r>
      <w:r w:rsidR="005A4AC2">
        <w:t>’s</w:t>
      </w:r>
      <w:r w:rsidRPr="00F3541E">
        <w:t xml:space="preserve"> responsibility for oversight, study</w:t>
      </w:r>
      <w:r>
        <w:t xml:space="preserve"> </w:t>
      </w:r>
      <w:r w:rsidR="00FA15E0">
        <w:t>oversight will be under the direction of an Independent Safety Monitor (ISM), &lt;</w:t>
      </w:r>
      <w:r w:rsidR="000B33CF" w:rsidRPr="000B33CF">
        <w:t>in consultation with NIDCR,</w:t>
      </w:r>
      <w:r w:rsidRPr="00965E98">
        <w:t xml:space="preserve"> </w:t>
      </w:r>
      <w:r w:rsidR="00FA15E0">
        <w:t>name the individual, and describe his/her expertise&gt;.  The ISM is independent of the study and will be available in real time to review and recommend appropriate action regarding adverse events and other safety issues.</w:t>
      </w:r>
    </w:p>
    <w:p w14:paraId="3A6039DE" w14:textId="77777777" w:rsidR="00ED3126" w:rsidRDefault="00FA15E0" w:rsidP="004B004A">
      <w:pPr>
        <w:pStyle w:val="CROMSInstruction"/>
      </w:pPr>
      <w:r w:rsidRPr="00ED3126">
        <w:t>{End sample text for ISM}</w:t>
      </w:r>
    </w:p>
    <w:p w14:paraId="7C73BEE3" w14:textId="77777777" w:rsidR="00BC08E0" w:rsidRDefault="00BC08E0" w:rsidP="004B004A">
      <w:pPr>
        <w:pStyle w:val="CROMSInstruction"/>
      </w:pPr>
    </w:p>
    <w:p w14:paraId="501667C4" w14:textId="1898BF1C" w:rsidR="004B004A" w:rsidRDefault="004B004A" w:rsidP="004B004A">
      <w:pPr>
        <w:pStyle w:val="CROMSInstruction"/>
      </w:pPr>
      <w:r w:rsidRPr="00B11AAC">
        <w:t xml:space="preserve">{Begin sample text for </w:t>
      </w:r>
      <w:r>
        <w:t>NIDCR Medical Monitor</w:t>
      </w:r>
      <w:r w:rsidRPr="00B11AAC">
        <w:t>}</w:t>
      </w:r>
    </w:p>
    <w:p w14:paraId="0697A2B3" w14:textId="77777777" w:rsidR="004B004A" w:rsidRDefault="004B004A" w:rsidP="00ED3126">
      <w:pPr>
        <w:pStyle w:val="CROMSText"/>
      </w:pPr>
      <w:r w:rsidRPr="00ED3126">
        <w:t>In addition to the PI’s responsibility for oversight, study oversight will be under the direction of the NIDCR Medical Monitor.</w:t>
      </w:r>
      <w:r w:rsidR="008D56C7" w:rsidRPr="00ED3126">
        <w:t xml:space="preserve"> </w:t>
      </w:r>
      <w:r>
        <w:t>T</w:t>
      </w:r>
      <w:r w:rsidRPr="007F710B">
        <w:t xml:space="preserve">he PI will submit a report every 6 months </w:t>
      </w:r>
      <w:r>
        <w:t>to</w:t>
      </w:r>
      <w:r w:rsidRPr="007F710B">
        <w:t xml:space="preserve"> the NIDCR </w:t>
      </w:r>
      <w:r w:rsidR="00E75A92">
        <w:t>M</w:t>
      </w:r>
      <w:r w:rsidRPr="007F710B">
        <w:t xml:space="preserve">edical </w:t>
      </w:r>
      <w:r w:rsidR="00E75A92">
        <w:t>M</w:t>
      </w:r>
      <w:r w:rsidRPr="007F710B">
        <w:t xml:space="preserve">onitor </w:t>
      </w:r>
      <w:r>
        <w:t>for</w:t>
      </w:r>
      <w:r w:rsidR="008D56C7">
        <w:t xml:space="preserve"> review. </w:t>
      </w:r>
      <w:r w:rsidRPr="007F710B">
        <w:t>This report will include data regarding enrollment and retention, unanticipated problems and protocol deviations, disposition of biospecimens, outcome measures</w:t>
      </w:r>
      <w:r>
        <w:t>, quality management findings</w:t>
      </w:r>
      <w:r w:rsidRPr="007F710B">
        <w:t xml:space="preserve"> </w:t>
      </w:r>
      <w:r w:rsidR="008D56C7">
        <w:t xml:space="preserve">and other relevant parameters. </w:t>
      </w:r>
      <w:r>
        <w:t>If necessary,</w:t>
      </w:r>
      <w:r w:rsidRPr="007F710B">
        <w:t xml:space="preserve"> additional steps may be taken to ensure data integrity and protocol compliance. </w:t>
      </w:r>
    </w:p>
    <w:p w14:paraId="02494E00" w14:textId="77777777" w:rsidR="004B004A" w:rsidRPr="007A0F25" w:rsidRDefault="004B004A" w:rsidP="004B004A">
      <w:pPr>
        <w:pStyle w:val="CROMSText"/>
      </w:pPr>
      <w:r w:rsidRPr="00B43AB3">
        <w:rPr>
          <w:i/>
          <w:iCs/>
          <w:color w:val="1F497D" w:themeColor="text2"/>
          <w:szCs w:val="20"/>
        </w:rPr>
        <w:t xml:space="preserve">{End sample text for </w:t>
      </w:r>
      <w:r w:rsidRPr="00B737D7">
        <w:rPr>
          <w:i/>
          <w:iCs/>
          <w:color w:val="1F497D" w:themeColor="text2"/>
          <w:szCs w:val="20"/>
        </w:rPr>
        <w:t>NIDCR Medical Monitor</w:t>
      </w:r>
      <w:r w:rsidRPr="00B43AB3">
        <w:rPr>
          <w:i/>
          <w:iCs/>
          <w:color w:val="1F497D" w:themeColor="text2"/>
          <w:szCs w:val="20"/>
        </w:rPr>
        <w:t>}</w:t>
      </w:r>
    </w:p>
    <w:p w14:paraId="5142067A" w14:textId="77777777" w:rsidR="00726044" w:rsidRDefault="00726044" w:rsidP="006C4771">
      <w:pPr>
        <w:pStyle w:val="Heading1"/>
      </w:pPr>
      <w:bookmarkStart w:id="288" w:name="_Toc42588996"/>
      <w:bookmarkStart w:id="289" w:name="_Toc53202855"/>
      <w:bookmarkStart w:id="290" w:name="_Toc224445262"/>
      <w:bookmarkStart w:id="291" w:name="_Toc503528162"/>
      <w:r w:rsidRPr="00706781">
        <w:t>C</w:t>
      </w:r>
      <w:r w:rsidR="00183B9F">
        <w:t>LINICAL</w:t>
      </w:r>
      <w:r w:rsidRPr="00706781">
        <w:t xml:space="preserve"> </w:t>
      </w:r>
      <w:bookmarkEnd w:id="288"/>
      <w:bookmarkEnd w:id="289"/>
      <w:bookmarkEnd w:id="290"/>
      <w:r w:rsidR="00183B9F">
        <w:t>SITE MONITORING</w:t>
      </w:r>
      <w:bookmarkEnd w:id="291"/>
    </w:p>
    <w:p w14:paraId="6CFF642A" w14:textId="77777777" w:rsidR="00B8279F" w:rsidRPr="00B8279F" w:rsidRDefault="00B8279F" w:rsidP="00B8279F">
      <w:pPr>
        <w:pStyle w:val="CROMSText"/>
      </w:pPr>
      <w:r>
        <w:t>&lt;Insert text&gt;</w:t>
      </w:r>
    </w:p>
    <w:p w14:paraId="1CB29B0B" w14:textId="77777777" w:rsidR="00CF2948" w:rsidRDefault="00CF2948" w:rsidP="00CF2948">
      <w:pPr>
        <w:pStyle w:val="CROMSInstruction"/>
      </w:pPr>
      <w:r>
        <w:t>{</w:t>
      </w:r>
      <w:r w:rsidR="008245C2" w:rsidRPr="008245C2">
        <w:t>Consult Program Offic</w:t>
      </w:r>
      <w:r w:rsidR="007A7F96">
        <w:t>ial</w:t>
      </w:r>
      <w:r w:rsidR="00C251C1">
        <w:t xml:space="preserve"> and the NIDCR Office of Clinical Trials Operations and Management (OCTOM)</w:t>
      </w:r>
      <w:r w:rsidR="008245C2" w:rsidRPr="008245C2">
        <w:t xml:space="preserve"> about this section.  </w:t>
      </w:r>
      <w:r>
        <w:t>Based on a determination of study oversight requirements, clinical site monitoring may be required. Site monitoring is conducted to ensure that the rights of human subjects are protected, that the study is implemented in accordance with the protocol</w:t>
      </w:r>
      <w:r w:rsidR="008245C2">
        <w:t xml:space="preserve"> and/or other operating procedures</w:t>
      </w:r>
      <w:r>
        <w:t xml:space="preserve">, and that the study uses high quality data collection processes. The monitor will evaluate study processes based on NIDCR or other study sponsor standards, ICH E6 and, when appropriate, regulatory guidelines. </w:t>
      </w:r>
    </w:p>
    <w:p w14:paraId="0AF2AB2C" w14:textId="77777777" w:rsidR="00CF2948" w:rsidRDefault="00CF2948" w:rsidP="00CF2948">
      <w:pPr>
        <w:pStyle w:val="CROMSInstruction"/>
      </w:pPr>
      <w:r>
        <w:t xml:space="preserve">Include in this section a general description of the site monitoring planned for the study. State </w:t>
      </w:r>
      <w:r w:rsidR="00C251C1">
        <w:t>who</w:t>
      </w:r>
      <w:r>
        <w:t xml:space="preserve"> will conduct </w:t>
      </w:r>
      <w:r w:rsidR="00C251C1">
        <w:t xml:space="preserve">the </w:t>
      </w:r>
      <w:r>
        <w:t xml:space="preserve">monitoring.  Indicate the frequency of monitoring visits.  This section may refer to a separate detailed monitoring plan document developed by or provided to OCTOM.  The </w:t>
      </w:r>
      <w:r w:rsidR="00C251C1">
        <w:t>separate monitoring</w:t>
      </w:r>
      <w:r>
        <w:t xml:space="preserve"> plan will describe </w:t>
      </w:r>
      <w:r w:rsidR="00C251C1">
        <w:t xml:space="preserve">in detail </w:t>
      </w:r>
      <w:r>
        <w:t xml:space="preserve">who will conduct the monitoring, the frequency of monitoring, the level of detail of monitoring (e.g., the number of subject data forms to be reviewed, the percentage of particular data fields to be monitored) and who is responsible for addressing findings in the monitoring report.  </w:t>
      </w:r>
    </w:p>
    <w:p w14:paraId="1A9D76FA" w14:textId="77777777" w:rsidR="00726044" w:rsidRDefault="00CF2948" w:rsidP="00CF2948">
      <w:pPr>
        <w:pStyle w:val="CROMSInstruction"/>
      </w:pPr>
      <w:r>
        <w:t>State that NIDCR will receive monitoring reports from the organization that conducts monitoring.  NIDCR reserves the right to conduct independent audits as necessary.</w:t>
      </w:r>
      <w:r w:rsidR="00F46F22">
        <w:t xml:space="preserve"> </w:t>
      </w:r>
    </w:p>
    <w:p w14:paraId="25EA0CF2" w14:textId="77777777" w:rsidR="00FB638F" w:rsidRDefault="00FB638F" w:rsidP="00FB638F">
      <w:pPr>
        <w:pStyle w:val="CROMSInstruction"/>
      </w:pPr>
      <w:r w:rsidRPr="00B11AAC">
        <w:t xml:space="preserve">Begin sample text for </w:t>
      </w:r>
      <w:r>
        <w:t>Clinical Monitoring; adapt as needed for a specific study.</w:t>
      </w:r>
      <w:r w:rsidRPr="00B11AAC">
        <w:t>}</w:t>
      </w:r>
    </w:p>
    <w:p w14:paraId="1EFF5544" w14:textId="0A6860C3" w:rsidR="00FB638F" w:rsidRDefault="00FB638F" w:rsidP="00FB638F">
      <w:pPr>
        <w:pStyle w:val="CROMSText"/>
        <w:spacing w:after="120"/>
      </w:pPr>
      <w:r>
        <w:t xml:space="preserve">Clinical site monitoring is conducted to ensure that the rights of human </w:t>
      </w:r>
      <w:r w:rsidR="000E5068">
        <w:t xml:space="preserve">subjects </w:t>
      </w:r>
      <w:r>
        <w:t>are protected, that the study is implemented in accordance with the protocol and/or other operating procedures, and that the quality and integrity of study data and data collection methods are maintained.  Monitoring for this study will be performed by NIDCR’s Clinical Research Operations and Management Support (CROMS) contractor.</w:t>
      </w:r>
      <w:r w:rsidRPr="00351B39">
        <w:t xml:space="preserve"> The monitor will evaluate study processes and documentation based on NIDCR standards and the International Conference on Harmonisation (ICH), E6: Good Clinical Practice guidelines (GCP).</w:t>
      </w:r>
    </w:p>
    <w:p w14:paraId="4476D1C4" w14:textId="77777777" w:rsidR="00FB638F" w:rsidRDefault="00FB638F" w:rsidP="00FB638F">
      <w:pPr>
        <w:pStyle w:val="CROMSText"/>
        <w:spacing w:after="120"/>
      </w:pPr>
      <w:r>
        <w:t>Details of</w:t>
      </w:r>
      <w:r w:rsidRPr="00351B39">
        <w:t xml:space="preserve"> clinical site monitoring will be documented in a Clinical Monitoring Plan (CMP) developed by the CROMS contractor, in collaboration with the NIDCR Office of Clinical Trials and Operations Management (OCTOM) and the NIDCR Program Official.</w:t>
      </w:r>
      <w:r>
        <w:t xml:space="preserve"> </w:t>
      </w:r>
      <w:r w:rsidRPr="00582190">
        <w:t>The CMP will specify the frequency of monitoring, monitoring procedures, the level of clinical site monitoring activities (e.g.</w:t>
      </w:r>
      <w:r>
        <w:t>,</w:t>
      </w:r>
      <w:r w:rsidRPr="00582190">
        <w:t xml:space="preserve"> the percentage of </w:t>
      </w:r>
      <w:r w:rsidR="003062AB">
        <w:t>participant</w:t>
      </w:r>
      <w:r w:rsidRPr="00582190">
        <w:t xml:space="preserve"> data to be reviewed), and the distribution of monitoring reports.  Some monitoring activities may be performed remotely, while others will take place at </w:t>
      </w:r>
      <w:r>
        <w:t>the</w:t>
      </w:r>
      <w:r w:rsidRPr="00582190">
        <w:t xml:space="preserve"> study site</w:t>
      </w:r>
      <w:r>
        <w:t>(s)</w:t>
      </w:r>
      <w:r w:rsidRPr="00582190">
        <w:t xml:space="preserve">.  Staff from </w:t>
      </w:r>
      <w:r>
        <w:t xml:space="preserve">the </w:t>
      </w:r>
      <w:r w:rsidRPr="00582190">
        <w:t xml:space="preserve">CROMS </w:t>
      </w:r>
      <w:r>
        <w:t xml:space="preserve">contractor </w:t>
      </w:r>
      <w:r w:rsidRPr="00582190">
        <w:t xml:space="preserve">will conduct monitoring activities and provide reports of the findings and associated action items in accordance with the details described in the CMP.  Documentation of monitoring activities and findings will be provided to the site study team, </w:t>
      </w:r>
      <w:r>
        <w:t xml:space="preserve">the study PIs, </w:t>
      </w:r>
      <w:r w:rsidR="00DB0CAB">
        <w:t>NIDCR-</w:t>
      </w:r>
      <w:r w:rsidRPr="00582190">
        <w:t>OCTOM, and NIDCR</w:t>
      </w:r>
      <w:r w:rsidR="00DB0CAB">
        <w:t xml:space="preserve"> Program staff</w:t>
      </w:r>
      <w:r w:rsidRPr="00582190">
        <w:t>. The NIDCR reserves the right to conduct independent audits as necessary.</w:t>
      </w:r>
    </w:p>
    <w:p w14:paraId="1D5A31A9" w14:textId="77777777" w:rsidR="00FB638F" w:rsidRPr="007B2919" w:rsidRDefault="00FB638F" w:rsidP="00FB638F">
      <w:pPr>
        <w:pStyle w:val="CROMSInstruction"/>
      </w:pPr>
      <w:r w:rsidRPr="00B11AAC">
        <w:t>{End sample text</w:t>
      </w:r>
      <w:r>
        <w:t>}</w:t>
      </w:r>
    </w:p>
    <w:p w14:paraId="282FD1A0" w14:textId="77777777" w:rsidR="00207D53" w:rsidRDefault="00207D53" w:rsidP="00207D53">
      <w:pPr>
        <w:pStyle w:val="CROMSText"/>
      </w:pPr>
    </w:p>
    <w:p w14:paraId="4D89A790" w14:textId="77777777" w:rsidR="00726044" w:rsidRPr="00706781" w:rsidRDefault="00726044" w:rsidP="006C4771">
      <w:pPr>
        <w:pStyle w:val="Heading1"/>
      </w:pPr>
      <w:bookmarkStart w:id="292" w:name="_Toc42589000"/>
      <w:bookmarkStart w:id="293" w:name="_Toc53202857"/>
      <w:bookmarkStart w:id="294" w:name="_Toc224445264"/>
      <w:bookmarkStart w:id="295" w:name="_Toc503528163"/>
      <w:r w:rsidRPr="00706781">
        <w:t>S</w:t>
      </w:r>
      <w:r w:rsidR="00183B9F">
        <w:t>TATISTICAL</w:t>
      </w:r>
      <w:r w:rsidRPr="00706781">
        <w:t xml:space="preserve"> C</w:t>
      </w:r>
      <w:bookmarkEnd w:id="292"/>
      <w:bookmarkEnd w:id="293"/>
      <w:bookmarkEnd w:id="294"/>
      <w:r w:rsidR="00183B9F">
        <w:t>ONSIDERATIONS</w:t>
      </w:r>
      <w:bookmarkEnd w:id="295"/>
    </w:p>
    <w:p w14:paraId="34EE213F" w14:textId="77777777" w:rsidR="00726044" w:rsidRPr="003D122C" w:rsidRDefault="003D122C" w:rsidP="003D122C">
      <w:pPr>
        <w:pStyle w:val="CROMSInstruction"/>
      </w:pPr>
      <w:r>
        <w:t>{</w:t>
      </w:r>
      <w:r w:rsidR="00FB638F">
        <w:t xml:space="preserve">The following subsections describing statistical considerations </w:t>
      </w:r>
      <w:r w:rsidR="00726044" w:rsidRPr="00BE2936">
        <w:t xml:space="preserve">should be “self-contained” for coherence and ready reference. </w:t>
      </w:r>
      <w:r w:rsidR="009314BB" w:rsidRPr="00BE2936">
        <w:t xml:space="preserve"> </w:t>
      </w:r>
      <w:r w:rsidR="00FB638F">
        <w:t xml:space="preserve">The statistical plan </w:t>
      </w:r>
      <w:r w:rsidR="00726044" w:rsidRPr="00BE2936">
        <w:t xml:space="preserve">should show how the study will answer the most important questions with precision and a minimum of bias, while remaining feasible. </w:t>
      </w:r>
      <w:r w:rsidR="009314BB" w:rsidRPr="00BE2936">
        <w:t xml:space="preserve"> </w:t>
      </w:r>
      <w:r w:rsidR="00726044" w:rsidRPr="00BE2936">
        <w:t xml:space="preserve">Many elements below can be found in </w:t>
      </w:r>
      <w:smartTag w:uri="urn:schemas-microsoft-com:office:smarttags" w:element="stockticker">
        <w:r w:rsidR="00726044" w:rsidRPr="00BE2936">
          <w:t>ICH</w:t>
        </w:r>
      </w:smartTag>
      <w:r w:rsidR="00726044" w:rsidRPr="00BE2936">
        <w:t xml:space="preserve"> guidance document E9 (Statistical Principles for Clinical Trials) and the CONSORT statement</w:t>
      </w:r>
      <w:r w:rsidR="00726044">
        <w:t xml:space="preserve"> </w:t>
      </w:r>
      <w:r w:rsidR="00726044" w:rsidRPr="00BE2936">
        <w:rPr>
          <w:rStyle w:val="Hyperlink"/>
        </w:rPr>
        <w:t>(</w:t>
      </w:r>
      <w:hyperlink r:id="rId28" w:history="1">
        <w:r w:rsidR="00726044" w:rsidRPr="00504C58">
          <w:rPr>
            <w:rStyle w:val="Hyperlink"/>
            <w:i/>
          </w:rPr>
          <w:t>http://www.consort-statement.org/</w:t>
        </w:r>
      </w:hyperlink>
      <w:r w:rsidR="00726044" w:rsidRPr="00BE2936">
        <w:rPr>
          <w:rStyle w:val="Hyperlink"/>
        </w:rPr>
        <w:t>)</w:t>
      </w:r>
      <w:r w:rsidR="00726044" w:rsidRPr="00BE2936">
        <w:t>, which describes standards for improving the quality of reporting randomized controlled trials.</w:t>
      </w:r>
      <w:r>
        <w:t>}</w:t>
      </w:r>
    </w:p>
    <w:p w14:paraId="2E7E30E0" w14:textId="77777777" w:rsidR="00726044" w:rsidRDefault="00726044" w:rsidP="003D122C">
      <w:pPr>
        <w:pStyle w:val="Heading2"/>
      </w:pPr>
      <w:bookmarkStart w:id="296" w:name="_Toc224445265"/>
      <w:bookmarkStart w:id="297" w:name="_Toc503528164"/>
      <w:r w:rsidRPr="00706781">
        <w:t>Study Hypotheses</w:t>
      </w:r>
      <w:bookmarkEnd w:id="296"/>
      <w:bookmarkEnd w:id="297"/>
    </w:p>
    <w:p w14:paraId="3A25C3B0" w14:textId="77777777" w:rsidR="00B8279F" w:rsidRPr="00B8279F" w:rsidRDefault="00B8279F" w:rsidP="00B8279F">
      <w:pPr>
        <w:pStyle w:val="CROMSText"/>
      </w:pPr>
      <w:r>
        <w:t>&lt;Insert text&gt;</w:t>
      </w:r>
    </w:p>
    <w:p w14:paraId="55D10742" w14:textId="77777777" w:rsidR="00726044" w:rsidRPr="007C5D87" w:rsidRDefault="007C5D87" w:rsidP="007C5D87">
      <w:pPr>
        <w:pStyle w:val="CROMSInstruction"/>
      </w:pPr>
      <w:r>
        <w:t>{</w:t>
      </w:r>
      <w:r w:rsidR="00726044" w:rsidRPr="00BE2936">
        <w:t xml:space="preserve">State the formal, testable, null, and alternate hypotheses for </w:t>
      </w:r>
      <w:r w:rsidR="00C251C1">
        <w:t xml:space="preserve">the </w:t>
      </w:r>
      <w:r w:rsidR="00726044" w:rsidRPr="00BE2936">
        <w:t>primary</w:t>
      </w:r>
      <w:r w:rsidR="00B3079E">
        <w:t xml:space="preserve"> objective</w:t>
      </w:r>
      <w:r w:rsidR="00726044" w:rsidRPr="00BE2936">
        <w:t xml:space="preserve"> and key secondary objectives</w:t>
      </w:r>
      <w:r w:rsidR="00B3079E">
        <w:t>.</w:t>
      </w:r>
      <w:r>
        <w:t>}</w:t>
      </w:r>
    </w:p>
    <w:p w14:paraId="4F106463" w14:textId="77777777" w:rsidR="00726044" w:rsidRDefault="00726044" w:rsidP="003D122C">
      <w:pPr>
        <w:pStyle w:val="Heading2"/>
      </w:pPr>
      <w:bookmarkStart w:id="298" w:name="_Ref102891634"/>
      <w:bookmarkStart w:id="299" w:name="_Toc224445266"/>
      <w:bookmarkStart w:id="300" w:name="_Toc503528165"/>
      <w:r w:rsidRPr="00706781">
        <w:t>Sample Size Considerations</w:t>
      </w:r>
      <w:bookmarkEnd w:id="298"/>
      <w:bookmarkEnd w:id="299"/>
      <w:bookmarkEnd w:id="300"/>
    </w:p>
    <w:p w14:paraId="42E81C01" w14:textId="77777777" w:rsidR="00B8279F" w:rsidRPr="00B8279F" w:rsidRDefault="00B8279F" w:rsidP="00B8279F">
      <w:pPr>
        <w:pStyle w:val="CROMSText"/>
      </w:pPr>
      <w:r>
        <w:t>&lt;Insert text&gt;</w:t>
      </w:r>
    </w:p>
    <w:p w14:paraId="5D873DBC" w14:textId="77777777" w:rsidR="00726044" w:rsidRPr="007C5D87" w:rsidRDefault="007C5D87" w:rsidP="007C5D87">
      <w:pPr>
        <w:pStyle w:val="CROMSInstruction"/>
      </w:pPr>
      <w:r>
        <w:t>{</w:t>
      </w:r>
      <w:r w:rsidR="00726044" w:rsidRPr="007C5D87">
        <w:t xml:space="preserve">Provide all information needed to validate your calculations, and also to judge the feasibility of enrolling and following the necessary numbers of </w:t>
      </w:r>
      <w:r w:rsidR="003062AB">
        <w:t>participant</w:t>
      </w:r>
      <w:r w:rsidR="00726044" w:rsidRPr="007C5D87">
        <w:t>s.</w:t>
      </w:r>
    </w:p>
    <w:p w14:paraId="28583A4D" w14:textId="77777777" w:rsidR="00726044" w:rsidRPr="007C5D87" w:rsidRDefault="00FB638F" w:rsidP="007C5D87">
      <w:pPr>
        <w:pStyle w:val="CROMSInstruction"/>
      </w:pPr>
      <w:r>
        <w:t>Consider applicable items from the following list when describing sample size determination</w:t>
      </w:r>
      <w:r w:rsidR="00726044" w:rsidRPr="007C5D87">
        <w:t>:</w:t>
      </w:r>
    </w:p>
    <w:p w14:paraId="5BC1701E" w14:textId="77777777" w:rsidR="00C251C1" w:rsidRDefault="00C251C1" w:rsidP="007C5D87">
      <w:pPr>
        <w:pStyle w:val="CROMSInstructionalTextBullets"/>
      </w:pPr>
      <w:r w:rsidRPr="00BE2936">
        <w:t>Statistical method used to calculate the sample size</w:t>
      </w:r>
    </w:p>
    <w:p w14:paraId="26F70811" w14:textId="77777777" w:rsidR="00726044" w:rsidRPr="00BE2936" w:rsidRDefault="00726044" w:rsidP="007C5D87">
      <w:pPr>
        <w:pStyle w:val="CROMSInstructionalTextBullets"/>
      </w:pPr>
      <w:r w:rsidRPr="00BE2936">
        <w:t>Outcome measure used for calculations (almost always the primary variable)</w:t>
      </w:r>
    </w:p>
    <w:p w14:paraId="6DFD2D7E" w14:textId="77777777" w:rsidR="00726044" w:rsidRPr="00BE2936" w:rsidRDefault="00726044" w:rsidP="007C5D87">
      <w:pPr>
        <w:pStyle w:val="CROMSInstructionalTextBullets"/>
      </w:pPr>
      <w:r w:rsidRPr="00BE2936">
        <w:t>Test statistic</w:t>
      </w:r>
    </w:p>
    <w:p w14:paraId="24C73941" w14:textId="77777777" w:rsidR="00726044" w:rsidRPr="00BE2936" w:rsidRDefault="00726044" w:rsidP="007C5D87">
      <w:pPr>
        <w:pStyle w:val="CROMSInstructionalTextBullets"/>
      </w:pPr>
      <w:r w:rsidRPr="00BE2936">
        <w:t>Type I error rate</w:t>
      </w:r>
    </w:p>
    <w:p w14:paraId="09EC3D78" w14:textId="77777777" w:rsidR="00726044" w:rsidRDefault="00726044" w:rsidP="007C5D87">
      <w:pPr>
        <w:pStyle w:val="CROMSInstructionalTextBullets"/>
      </w:pPr>
      <w:r w:rsidRPr="00BE2936">
        <w:t>Type II error rate</w:t>
      </w:r>
    </w:p>
    <w:p w14:paraId="46FEE9AD" w14:textId="77777777" w:rsidR="00C251C1" w:rsidRPr="00BE2936" w:rsidRDefault="00C251C1" w:rsidP="007C5D87">
      <w:pPr>
        <w:pStyle w:val="CROMSInstructionalTextBullets"/>
      </w:pPr>
      <w:r w:rsidRPr="00BE2936">
        <w:t>Method for adjusting calculations for planned interim analyses, if any</w:t>
      </w:r>
    </w:p>
    <w:p w14:paraId="3C577DD2" w14:textId="77777777" w:rsidR="00C251C1" w:rsidRDefault="00C251C1" w:rsidP="007C5D87">
      <w:pPr>
        <w:pStyle w:val="CROMSInstructionalTextBullets"/>
      </w:pPr>
      <w:r>
        <w:t>Assumptions used in calculations:</w:t>
      </w:r>
    </w:p>
    <w:p w14:paraId="0382B151" w14:textId="77777777" w:rsidR="006C4771" w:rsidRDefault="00726044">
      <w:pPr>
        <w:pStyle w:val="CROMSInstructionalTextBullets"/>
        <w:numPr>
          <w:ilvl w:val="0"/>
          <w:numId w:val="23"/>
        </w:numPr>
        <w:tabs>
          <w:tab w:val="left" w:pos="1080"/>
        </w:tabs>
      </w:pPr>
      <w:r w:rsidRPr="00BE2936">
        <w:t>Assumed event rate for dichotomous outcome (or mean or variance of continuous outcome) for each study arm, justified and referenced by historical data as much as possible</w:t>
      </w:r>
    </w:p>
    <w:p w14:paraId="47D9239A" w14:textId="77777777" w:rsidR="006C4771" w:rsidRDefault="00726044">
      <w:pPr>
        <w:pStyle w:val="CROMSInstructionalTextBullets"/>
        <w:numPr>
          <w:ilvl w:val="0"/>
          <w:numId w:val="23"/>
        </w:numPr>
        <w:tabs>
          <w:tab w:val="left" w:pos="1080"/>
        </w:tabs>
      </w:pPr>
      <w:r w:rsidRPr="00BE2936">
        <w:t>Assumed dropout rates, withdrawal, cross-over to other study arms, missing data, etc</w:t>
      </w:r>
      <w:r w:rsidR="00613AAE" w:rsidRPr="00BE2936">
        <w:t>.,</w:t>
      </w:r>
      <w:r w:rsidRPr="00BE2936">
        <w:t xml:space="preserve"> also justified</w:t>
      </w:r>
    </w:p>
    <w:p w14:paraId="7037A71B" w14:textId="6D76752C" w:rsidR="006C4771" w:rsidRDefault="00726044">
      <w:pPr>
        <w:pStyle w:val="CROMSInstructionalTextBullets"/>
        <w:numPr>
          <w:ilvl w:val="0"/>
          <w:numId w:val="23"/>
        </w:numPr>
        <w:tabs>
          <w:tab w:val="left" w:pos="1080"/>
        </w:tabs>
      </w:pPr>
      <w:r w:rsidRPr="00BE2936">
        <w:t>Approach to handling withdrawals and protocol violations, i</w:t>
      </w:r>
      <w:r w:rsidR="00613AAE" w:rsidRPr="00BE2936">
        <w:t>.</w:t>
      </w:r>
      <w:r w:rsidRPr="00BE2936">
        <w:t>e</w:t>
      </w:r>
      <w:r w:rsidR="00613AAE" w:rsidRPr="00BE2936">
        <w:t>.</w:t>
      </w:r>
      <w:r w:rsidRPr="00BE2936">
        <w:t xml:space="preserve">, </w:t>
      </w:r>
      <w:r w:rsidR="00B3079E">
        <w:t xml:space="preserve">to what extent data from withdrawn </w:t>
      </w:r>
      <w:r w:rsidR="000D363C">
        <w:t>participants</w:t>
      </w:r>
      <w:r w:rsidR="00B3079E">
        <w:t xml:space="preserve"> will be evaluable (e.g., </w:t>
      </w:r>
      <w:r w:rsidR="00B3079E" w:rsidRPr="00BE2936">
        <w:t xml:space="preserve">whether </w:t>
      </w:r>
      <w:r w:rsidR="000D363C">
        <w:t>participants</w:t>
      </w:r>
      <w:r w:rsidR="005A49E4">
        <w:t xml:space="preserve"> </w:t>
      </w:r>
      <w:r w:rsidR="00B3079E" w:rsidRPr="00BE2936">
        <w:t>will be included in the “intent-to-treat” population</w:t>
      </w:r>
      <w:r w:rsidR="00B3079E">
        <w:t xml:space="preserve">), whether withdrawn </w:t>
      </w:r>
      <w:r w:rsidR="003062AB">
        <w:t>participant</w:t>
      </w:r>
      <w:r w:rsidR="002A1C84">
        <w:t>s will be replaced</w:t>
      </w:r>
    </w:p>
    <w:p w14:paraId="2212A0AF" w14:textId="77777777" w:rsidR="00207D53" w:rsidRDefault="00362098" w:rsidP="00207D53">
      <w:pPr>
        <w:pStyle w:val="CROMSInstruction"/>
      </w:pPr>
      <w:r>
        <w:t xml:space="preserve">Present calculations from a suitable range of assumptions </w:t>
      </w:r>
      <w:r w:rsidR="003B22EF">
        <w:t>to gauge the robustness of the proposed sample size.  M</w:t>
      </w:r>
      <w:r>
        <w:t>ost assumptions are not accurate as point estimates.</w:t>
      </w:r>
    </w:p>
    <w:p w14:paraId="3FAB2660" w14:textId="77777777" w:rsidR="00726044" w:rsidRPr="007C5D87" w:rsidRDefault="00726044" w:rsidP="007C5D87">
      <w:pPr>
        <w:pStyle w:val="CROMSInstruction"/>
      </w:pPr>
      <w:r w:rsidRPr="00BE2936">
        <w:t>Discuss whether the sample size also provides sufficient power for addressing secondary objectives or for secondary analyses in key subgroup populations.</w:t>
      </w:r>
      <w:r w:rsidR="007C5D87">
        <w:t>}</w:t>
      </w:r>
    </w:p>
    <w:p w14:paraId="23EC11AF" w14:textId="77777777" w:rsidR="00726044" w:rsidRDefault="00726044" w:rsidP="007C5D87">
      <w:pPr>
        <w:pStyle w:val="Heading2"/>
      </w:pPr>
      <w:bookmarkStart w:id="301" w:name="_Ref102891596"/>
      <w:bookmarkStart w:id="302" w:name="_Toc224445267"/>
      <w:bookmarkStart w:id="303" w:name="_Toc503528166"/>
      <w:r w:rsidRPr="00706781">
        <w:t>Planned Interim Analyses (if applicable)</w:t>
      </w:r>
      <w:bookmarkEnd w:id="301"/>
      <w:bookmarkEnd w:id="302"/>
      <w:bookmarkEnd w:id="303"/>
    </w:p>
    <w:p w14:paraId="326F3420" w14:textId="77777777" w:rsidR="00B8279F" w:rsidRPr="00B8279F" w:rsidRDefault="00B8279F" w:rsidP="00B8279F">
      <w:pPr>
        <w:pStyle w:val="CROMSText"/>
      </w:pPr>
      <w:r>
        <w:t>&lt;Insert text&gt;</w:t>
      </w:r>
    </w:p>
    <w:p w14:paraId="6F2F8963" w14:textId="77777777" w:rsidR="00726044" w:rsidRDefault="007C5D87" w:rsidP="007C5D87">
      <w:pPr>
        <w:pStyle w:val="CROMSInstruction"/>
      </w:pPr>
      <w:r>
        <w:t>{</w:t>
      </w:r>
      <w:r w:rsidR="00726044" w:rsidRPr="00BE2936">
        <w:t>Describe the types of statistical interim analyses and stopping guidelines (if any) that are proposed, including their timing.</w:t>
      </w:r>
      <w:r w:rsidR="002A1C84">
        <w:t>}</w:t>
      </w:r>
    </w:p>
    <w:p w14:paraId="0DB68C09" w14:textId="77777777" w:rsidR="00726044" w:rsidRDefault="00726044" w:rsidP="00362098">
      <w:pPr>
        <w:pStyle w:val="Heading3"/>
      </w:pPr>
      <w:bookmarkStart w:id="304" w:name="_Ref102891617"/>
      <w:bookmarkStart w:id="305" w:name="_Toc224445268"/>
      <w:bookmarkStart w:id="306" w:name="_Toc503528167"/>
      <w:r w:rsidRPr="00706781">
        <w:t>Safety Review</w:t>
      </w:r>
      <w:bookmarkEnd w:id="304"/>
      <w:bookmarkEnd w:id="305"/>
      <w:bookmarkEnd w:id="306"/>
    </w:p>
    <w:p w14:paraId="2F26EC7E" w14:textId="77777777" w:rsidR="00B8279F" w:rsidRPr="00B8279F" w:rsidRDefault="00B8279F" w:rsidP="00B8279F">
      <w:pPr>
        <w:pStyle w:val="CROMSText"/>
      </w:pPr>
      <w:r>
        <w:t>&lt;Insert text&gt;</w:t>
      </w:r>
    </w:p>
    <w:p w14:paraId="034B7299" w14:textId="77777777" w:rsidR="00726044" w:rsidRPr="007C5D87" w:rsidRDefault="007C5D87" w:rsidP="007C5D87">
      <w:pPr>
        <w:pStyle w:val="CROMSInstruction"/>
      </w:pPr>
      <w:r>
        <w:t>{</w:t>
      </w:r>
      <w:r w:rsidR="00726044" w:rsidRPr="00BE2936">
        <w:t>If statistical rules will be used to halt enrollment into all or a portion of the study</w:t>
      </w:r>
      <w:r w:rsidR="00362098">
        <w:t xml:space="preserve"> (see Section </w:t>
      </w:r>
      <w:r w:rsidR="00DE5DA8">
        <w:fldChar w:fldCharType="begin"/>
      </w:r>
      <w:r w:rsidR="00627882">
        <w:instrText xml:space="preserve"> REF _Ref347837590 \r \h </w:instrText>
      </w:r>
      <w:r w:rsidR="00DE5DA8">
        <w:fldChar w:fldCharType="separate"/>
      </w:r>
      <w:r w:rsidR="00DA528B">
        <w:t>9.5</w:t>
      </w:r>
      <w:r w:rsidR="00DE5DA8">
        <w:fldChar w:fldCharType="end"/>
      </w:r>
      <w:r w:rsidR="00362098">
        <w:t>)</w:t>
      </w:r>
      <w:r w:rsidR="00726044" w:rsidRPr="00BE2936">
        <w:t>, describe the statistical techniques and their operating characteristics,</w:t>
      </w:r>
      <w:r w:rsidR="00511ECE" w:rsidRPr="00BE2936">
        <w:t xml:space="preserve"> e.g.</w:t>
      </w:r>
      <w:r w:rsidR="00726044" w:rsidRPr="00BE2936">
        <w:t xml:space="preserve">, the probability of stopping under different safety event rates and the associated number of </w:t>
      </w:r>
      <w:r w:rsidR="003062AB">
        <w:t>participant</w:t>
      </w:r>
      <w:r w:rsidR="00726044" w:rsidRPr="00BE2936">
        <w:t>s that would be enrolled.</w:t>
      </w:r>
      <w:r>
        <w:t>}</w:t>
      </w:r>
    </w:p>
    <w:p w14:paraId="0077FC60" w14:textId="77777777" w:rsidR="00726044" w:rsidRDefault="00C94577" w:rsidP="00362098">
      <w:pPr>
        <w:pStyle w:val="Heading3"/>
      </w:pPr>
      <w:bookmarkStart w:id="307" w:name="_Toc224445269"/>
      <w:bookmarkStart w:id="308" w:name="_Toc503528168"/>
      <w:r w:rsidRPr="00223304">
        <w:t xml:space="preserve">Efficacy </w:t>
      </w:r>
      <w:r w:rsidR="00726044" w:rsidRPr="00223304">
        <w:t>Review</w:t>
      </w:r>
      <w:bookmarkEnd w:id="307"/>
      <w:bookmarkEnd w:id="308"/>
    </w:p>
    <w:p w14:paraId="1619A979" w14:textId="77777777" w:rsidR="00B8279F" w:rsidRPr="00B8279F" w:rsidRDefault="00B8279F" w:rsidP="00B8279F">
      <w:pPr>
        <w:pStyle w:val="CROMSText"/>
      </w:pPr>
      <w:r>
        <w:t>&lt;Insert text&gt;</w:t>
      </w:r>
    </w:p>
    <w:p w14:paraId="71875313" w14:textId="77777777" w:rsidR="00726044" w:rsidRPr="00BE2936" w:rsidRDefault="007C5D87" w:rsidP="007C5D87">
      <w:pPr>
        <w:pStyle w:val="CROMSInstruction"/>
      </w:pPr>
      <w:r>
        <w:t>{</w:t>
      </w:r>
      <w:r w:rsidR="00726044" w:rsidRPr="00BE2936">
        <w:t xml:space="preserve">Provide the same information as in Section </w:t>
      </w:r>
      <w:r w:rsidR="00DE5DA8">
        <w:fldChar w:fldCharType="begin"/>
      </w:r>
      <w:r w:rsidR="00067737">
        <w:instrText xml:space="preserve"> REF _Ref102891617 \r \h </w:instrText>
      </w:r>
      <w:r w:rsidR="00DE5DA8">
        <w:fldChar w:fldCharType="separate"/>
      </w:r>
      <w:r w:rsidR="00DA528B">
        <w:t>12.3.1</w:t>
      </w:r>
      <w:r w:rsidR="00DE5DA8">
        <w:fldChar w:fldCharType="end"/>
      </w:r>
      <w:r w:rsidR="00726044" w:rsidRPr="00BE2936">
        <w:t>, but for efficacy</w:t>
      </w:r>
      <w:r w:rsidR="00C94577" w:rsidRPr="00BE2936">
        <w:t xml:space="preserve"> </w:t>
      </w:r>
      <w:r w:rsidR="00726044" w:rsidRPr="00BE2936">
        <w:t xml:space="preserve">outcome measures. </w:t>
      </w:r>
      <w:r w:rsidR="001E0179" w:rsidRPr="00BE2936">
        <w:t xml:space="preserve"> </w:t>
      </w:r>
      <w:r w:rsidR="00726044" w:rsidRPr="00BE2936">
        <w:t>Also discuss the impact of the interim analysis (if being done) on the final efficacy analyses, particularly on Type I error.</w:t>
      </w:r>
    </w:p>
    <w:p w14:paraId="6F8B01F5" w14:textId="77777777" w:rsidR="00726044" w:rsidRPr="007C5D87" w:rsidRDefault="00726044" w:rsidP="007C5D87">
      <w:pPr>
        <w:pStyle w:val="CROMSInstruction"/>
      </w:pPr>
      <w:r w:rsidRPr="00BE2936">
        <w:t>If formal interim analyses will be performed, provide unambiguous and complete instructions so that an independent statistician could perform the analyses.</w:t>
      </w:r>
      <w:r w:rsidR="007C5D87">
        <w:t>}</w:t>
      </w:r>
    </w:p>
    <w:p w14:paraId="42D70260" w14:textId="77777777" w:rsidR="00726044" w:rsidRDefault="00726044" w:rsidP="007C5D87">
      <w:pPr>
        <w:pStyle w:val="Heading2"/>
      </w:pPr>
      <w:bookmarkStart w:id="309" w:name="_Toc224445270"/>
      <w:bookmarkStart w:id="310" w:name="_Toc503528169"/>
      <w:r>
        <w:t>Final Analysis Plan</w:t>
      </w:r>
      <w:bookmarkEnd w:id="309"/>
      <w:bookmarkEnd w:id="310"/>
    </w:p>
    <w:p w14:paraId="4D82E5C8" w14:textId="77777777" w:rsidR="00B8279F" w:rsidRPr="00B8279F" w:rsidRDefault="00B8279F" w:rsidP="00B8279F">
      <w:pPr>
        <w:pStyle w:val="CROMSText"/>
      </w:pPr>
      <w:r>
        <w:t>&lt;Insert text&gt;</w:t>
      </w:r>
    </w:p>
    <w:p w14:paraId="31B5F962" w14:textId="77777777" w:rsidR="00726044" w:rsidRPr="007C5D87" w:rsidRDefault="007C5D87" w:rsidP="007C5D87">
      <w:pPr>
        <w:pStyle w:val="CROMSInstruction"/>
      </w:pPr>
      <w:r>
        <w:t>{</w:t>
      </w:r>
      <w:r w:rsidR="00422F35">
        <w:t>D</w:t>
      </w:r>
      <w:r w:rsidR="00726044" w:rsidRPr="00BE2936">
        <w:t xml:space="preserve">escribe analyses for </w:t>
      </w:r>
      <w:r w:rsidR="00422F35">
        <w:t xml:space="preserve">assessing </w:t>
      </w:r>
      <w:r w:rsidR="00726044" w:rsidRPr="00BE2936">
        <w:t xml:space="preserve">the primary </w:t>
      </w:r>
      <w:r w:rsidR="00422F35">
        <w:t>and</w:t>
      </w:r>
      <w:r w:rsidR="00422F35" w:rsidRPr="00BE2936">
        <w:t xml:space="preserve"> </w:t>
      </w:r>
      <w:r w:rsidR="00726044" w:rsidRPr="00BE2936">
        <w:t>secondary objectives.</w:t>
      </w:r>
      <w:r w:rsidR="001E0179" w:rsidRPr="00BE2936">
        <w:t xml:space="preserve"> </w:t>
      </w:r>
      <w:r w:rsidR="00726044" w:rsidRPr="00BE2936">
        <w:t xml:space="preserve"> </w:t>
      </w:r>
    </w:p>
    <w:p w14:paraId="2D2CE245" w14:textId="77777777" w:rsidR="00726044" w:rsidRPr="00BE2936" w:rsidRDefault="00726044" w:rsidP="00886910">
      <w:pPr>
        <w:pStyle w:val="CROMSInstruction"/>
      </w:pPr>
      <w:r w:rsidRPr="00BE2936">
        <w:t xml:space="preserve">Plans must clearly identify the analyses cohorts </w:t>
      </w:r>
      <w:r w:rsidR="00511ECE" w:rsidRPr="00BE2936">
        <w:t>(e.g.</w:t>
      </w:r>
      <w:r w:rsidRPr="00BE2936">
        <w:t>, “Per Protocol” or “Intent to Treat,” as well as subsets of interest) and methods to account for missing, unused or spurious data.</w:t>
      </w:r>
    </w:p>
    <w:p w14:paraId="2DF1375A" w14:textId="77777777" w:rsidR="00726044" w:rsidRDefault="00726044" w:rsidP="00886910">
      <w:pPr>
        <w:pStyle w:val="CROMSInstruction"/>
      </w:pPr>
      <w:r w:rsidRPr="00BE2936">
        <w:t xml:space="preserve">Discuss how outcome measures will be </w:t>
      </w:r>
      <w:r w:rsidR="001E0179" w:rsidRPr="00BE2936">
        <w:t xml:space="preserve">assessed </w:t>
      </w:r>
      <w:r w:rsidRPr="00BE2936">
        <w:t>and transformed, if relevant, before analysis</w:t>
      </w:r>
      <w:r w:rsidR="00F250D0">
        <w:t>.</w:t>
      </w:r>
      <w:r w:rsidRPr="00BE2936">
        <w:t xml:space="preserve"> </w:t>
      </w:r>
      <w:r w:rsidR="00511ECE" w:rsidRPr="00BE2936">
        <w:t>(</w:t>
      </w:r>
      <w:r w:rsidR="00F250D0">
        <w:t>Examples:</w:t>
      </w:r>
      <w:r w:rsidRPr="00BE2936">
        <w:t xml:space="preserve"> Is the primary variable binary, categorical, or continuous?  Will a series of measurements within a </w:t>
      </w:r>
      <w:r w:rsidR="003062AB">
        <w:t>participant</w:t>
      </w:r>
      <w:r w:rsidRPr="00BE2936">
        <w:t xml:space="preserve"> be summarized, such as by calculating the area under the curve?  For survival outcome measures, what are the competing risks and censoring variables?)</w:t>
      </w:r>
      <w:r w:rsidR="00422F35" w:rsidDel="00422F35">
        <w:t xml:space="preserve"> </w:t>
      </w:r>
    </w:p>
    <w:p w14:paraId="19E539B6" w14:textId="77777777" w:rsidR="00422F35" w:rsidRDefault="00422F35" w:rsidP="00422F35">
      <w:pPr>
        <w:pStyle w:val="CROMSInstruction"/>
      </w:pPr>
      <w:r>
        <w:t>For complex data analyses (e.g., multiple secondary objectives), an overview of the statistical analyses may be provided here, with more details in a separate statistical analysis plan written prior to performing any analyses.}</w:t>
      </w:r>
    </w:p>
    <w:p w14:paraId="09E3AF92" w14:textId="77777777" w:rsidR="00207D53" w:rsidRDefault="00207D53" w:rsidP="00207D53">
      <w:pPr>
        <w:pStyle w:val="CROMSText"/>
      </w:pPr>
    </w:p>
    <w:p w14:paraId="7ED32D35" w14:textId="77777777" w:rsidR="00726044" w:rsidRDefault="00183B9F" w:rsidP="006C4771">
      <w:pPr>
        <w:pStyle w:val="Heading1"/>
      </w:pPr>
      <w:bookmarkStart w:id="311" w:name="QuickMark"/>
      <w:bookmarkStart w:id="312" w:name="_Toc224445271"/>
      <w:bookmarkStart w:id="313" w:name="_Toc503528170"/>
      <w:bookmarkEnd w:id="311"/>
      <w:r>
        <w:t>SOURCE DOCUMENTS</w:t>
      </w:r>
      <w:r w:rsidR="00726044" w:rsidRPr="00706781">
        <w:t xml:space="preserve"> </w:t>
      </w:r>
      <w:r>
        <w:t>AND ACCESS TO</w:t>
      </w:r>
      <w:r w:rsidR="00726044" w:rsidRPr="00706781">
        <w:t xml:space="preserve"> </w:t>
      </w:r>
      <w:r>
        <w:t>SOURCE DATA</w:t>
      </w:r>
      <w:r w:rsidR="00726044" w:rsidRPr="00706781">
        <w:t>/D</w:t>
      </w:r>
      <w:bookmarkEnd w:id="312"/>
      <w:r>
        <w:t>OCUMENTS</w:t>
      </w:r>
      <w:bookmarkEnd w:id="313"/>
    </w:p>
    <w:p w14:paraId="067A3ACD" w14:textId="77777777" w:rsidR="00B8279F" w:rsidRPr="00B8279F" w:rsidRDefault="00B8279F" w:rsidP="00B8279F">
      <w:pPr>
        <w:pStyle w:val="CROMSText"/>
      </w:pPr>
      <w:r>
        <w:t>&lt;Insert text&gt;</w:t>
      </w:r>
    </w:p>
    <w:p w14:paraId="1A2E775B" w14:textId="4C2ED929" w:rsidR="009E4CD2" w:rsidRDefault="00886910" w:rsidP="00886910">
      <w:pPr>
        <w:pStyle w:val="CROMSInstruction"/>
      </w:pPr>
      <w:r>
        <w:t>{</w:t>
      </w:r>
      <w:r w:rsidR="00726044" w:rsidRPr="00BE2936">
        <w:t xml:space="preserve">Source data are all information, original records of clinical findings, observations, or other activities in a clinical </w:t>
      </w:r>
      <w:r w:rsidR="00441EFE">
        <w:t>study</w:t>
      </w:r>
      <w:r w:rsidR="00441EFE" w:rsidRPr="00BE2936">
        <w:t xml:space="preserve"> </w:t>
      </w:r>
      <w:r w:rsidR="00726044" w:rsidRPr="00BE2936">
        <w:t>necessary for the reconstruction and evaluation of the</w:t>
      </w:r>
      <w:r w:rsidR="00A17A7E">
        <w:t xml:space="preserve"> study</w:t>
      </w:r>
      <w:r w:rsidR="00726044" w:rsidRPr="00BE2936">
        <w:t>.</w:t>
      </w:r>
      <w:r w:rsidR="002B77CC" w:rsidRPr="00BE2936">
        <w:t xml:space="preserve"> </w:t>
      </w:r>
      <w:r w:rsidR="00726044" w:rsidRPr="00BE2936">
        <w:t xml:space="preserve"> Examples of these original documents and data records include, but are not limited to, hospital records, clinical and office charts, laboratory notes, memoranda, </w:t>
      </w:r>
      <w:r w:rsidR="003062AB">
        <w:t>participant</w:t>
      </w:r>
      <w:r w:rsidR="00726044" w:rsidRPr="00BE2936">
        <w:t>s’ memory aid or evaluation checklists, pharmacy dispensing records, recorded data from automated instruments,</w:t>
      </w:r>
      <w:r w:rsidR="0090358E" w:rsidRPr="00BE2936">
        <w:t xml:space="preserve"> audio </w:t>
      </w:r>
      <w:r w:rsidR="009D5448">
        <w:t>recordings</w:t>
      </w:r>
      <w:r w:rsidR="009D5448" w:rsidRPr="00BE2936">
        <w:t xml:space="preserve"> </w:t>
      </w:r>
      <w:r w:rsidR="0090358E" w:rsidRPr="00BE2936">
        <w:t>of counseling sessions</w:t>
      </w:r>
      <w:r w:rsidR="009D5448">
        <w:t xml:space="preserve"> or other data collection events</w:t>
      </w:r>
      <w:r w:rsidR="0090358E" w:rsidRPr="00BE2936">
        <w:t xml:space="preserve">, </w:t>
      </w:r>
      <w:r w:rsidR="00726044" w:rsidRPr="00BE2936">
        <w:t xml:space="preserve">copies or transcriptions certified after verification as being accurate and complete, </w:t>
      </w:r>
      <w:r w:rsidR="00BB0487">
        <w:t>photographs or digital photo files,</w:t>
      </w:r>
      <w:r w:rsidR="00726044" w:rsidRPr="00BE2936">
        <w:t xml:space="preserve"> x-rays, and </w:t>
      </w:r>
      <w:r w:rsidR="003062AB">
        <w:t>participant</w:t>
      </w:r>
      <w:r w:rsidR="00726044" w:rsidRPr="00BE2936">
        <w:t xml:space="preserve"> files and records kept at the pharmacy, at the laboratories, and medico-technical departments involved in the clinical </w:t>
      </w:r>
      <w:r w:rsidR="0085555B">
        <w:t>study</w:t>
      </w:r>
      <w:r w:rsidR="00726044" w:rsidRPr="00BE2936">
        <w:t>.</w:t>
      </w:r>
      <w:r w:rsidR="002B77CC" w:rsidRPr="00BE2936">
        <w:t xml:space="preserve"> </w:t>
      </w:r>
      <w:r w:rsidR="00726044" w:rsidRPr="00BE2936">
        <w:t xml:space="preserve"> It </w:t>
      </w:r>
      <w:r w:rsidR="009E4CD2">
        <w:t>may be</w:t>
      </w:r>
      <w:r w:rsidR="009E4CD2" w:rsidRPr="00BE2936">
        <w:t xml:space="preserve"> </w:t>
      </w:r>
      <w:r w:rsidR="00726044" w:rsidRPr="00BE2936">
        <w:t xml:space="preserve">acceptable to use </w:t>
      </w:r>
      <w:r w:rsidR="003A5A2F">
        <w:t>case report forms (</w:t>
      </w:r>
      <w:r w:rsidR="00726044" w:rsidRPr="00BE2936">
        <w:t>CRFs</w:t>
      </w:r>
      <w:r w:rsidR="003A5A2F">
        <w:t>)</w:t>
      </w:r>
      <w:r w:rsidR="00726044" w:rsidRPr="00BE2936">
        <w:t xml:space="preserve"> as source documents</w:t>
      </w:r>
      <w:r w:rsidR="009E4CD2">
        <w:t>, but plans should be discussed with OCTOM before this process is finalized to ensure that source documentation is adequate</w:t>
      </w:r>
      <w:r w:rsidR="00BB0487">
        <w:t>.</w:t>
      </w:r>
      <w:r w:rsidR="00726044" w:rsidRPr="00BE2936">
        <w:t xml:space="preserve">  If </w:t>
      </w:r>
      <w:r w:rsidR="009E4CD2">
        <w:t>CRFs are used as source documents</w:t>
      </w:r>
      <w:r w:rsidR="00726044" w:rsidRPr="00BE2936">
        <w:t>, it should be stated in this section what data will be collected on CRFs and what data will be collected from other sources.</w:t>
      </w:r>
    </w:p>
    <w:p w14:paraId="03A5B055" w14:textId="77777777" w:rsidR="009E4CD2" w:rsidRDefault="009E4CD2" w:rsidP="00886910">
      <w:pPr>
        <w:pStyle w:val="CROMSInstruction"/>
      </w:pPr>
      <w:r>
        <w:t>Describe how source documents will be managed in the study.  Specify what will be considered source documents, how they will be maintained, and who will have access to records.</w:t>
      </w:r>
      <w:r w:rsidR="003E21E3">
        <w:t>}</w:t>
      </w:r>
    </w:p>
    <w:p w14:paraId="066A714B" w14:textId="77777777" w:rsidR="009E4CD2" w:rsidRPr="009E4CD2" w:rsidRDefault="009E4CD2" w:rsidP="009E4CD2">
      <w:pPr>
        <w:pStyle w:val="CROMSInstruction"/>
      </w:pPr>
      <w:r w:rsidRPr="009E4CD2">
        <w:t xml:space="preserve">{Begin required text; adapt as needed to specify what will be source documents for your study}  </w:t>
      </w:r>
    </w:p>
    <w:p w14:paraId="3C88F781" w14:textId="3C4DD888" w:rsidR="006C4771" w:rsidRDefault="001044E1">
      <w:pPr>
        <w:pStyle w:val="CROMSText"/>
      </w:pPr>
      <w:r>
        <w:t xml:space="preserve">Study staff </w:t>
      </w:r>
      <w:r w:rsidR="009E4CD2" w:rsidRPr="009E4CD2">
        <w:t xml:space="preserve">will maintain appropriate medical and research records for this study, in compliance with ICH E6, Section 4.9 and regulatory and institutional requirements for the protection of confidentiality of </w:t>
      </w:r>
      <w:r w:rsidR="005A49E4">
        <w:t>participants</w:t>
      </w:r>
      <w:r w:rsidR="009E4CD2" w:rsidRPr="009E4CD2">
        <w:t xml:space="preserve">.  </w:t>
      </w:r>
      <w:r>
        <w:t>Study staff</w:t>
      </w:r>
      <w:r w:rsidR="009E4CD2" w:rsidRPr="009E4CD2">
        <w:t xml:space="preserve"> will permit authorized representatives of NIDCR and regulatory agencies to examine (and when required by applicable law, to copy) </w:t>
      </w:r>
      <w:r w:rsidR="009E4CD2" w:rsidRPr="002C01D2">
        <w:t>research records for the purposes of quality assurance reviews, audits, and evaluation of the study safety</w:t>
      </w:r>
      <w:r w:rsidR="003001A2">
        <w:t>,</w:t>
      </w:r>
      <w:r w:rsidR="009E4CD2" w:rsidRPr="002C01D2">
        <w:t xml:space="preserve"> progress</w:t>
      </w:r>
      <w:r w:rsidR="005151E5">
        <w:t xml:space="preserve"> and data validity</w:t>
      </w:r>
      <w:r w:rsidR="009E4CD2" w:rsidRPr="002C01D2">
        <w:t xml:space="preserve">.  </w:t>
      </w:r>
    </w:p>
    <w:p w14:paraId="6D8BDE9C" w14:textId="77777777" w:rsidR="00726044" w:rsidRDefault="009E4CD2" w:rsidP="009E4CD2">
      <w:pPr>
        <w:pStyle w:val="CROMSInstruction"/>
      </w:pPr>
      <w:r w:rsidRPr="009E4CD2">
        <w:t>{End required text}</w:t>
      </w:r>
      <w:r w:rsidR="00726044" w:rsidRPr="00BE2936">
        <w:t xml:space="preserve"> </w:t>
      </w:r>
    </w:p>
    <w:p w14:paraId="29E80334" w14:textId="77777777" w:rsidR="00207D53" w:rsidRDefault="00207D53" w:rsidP="00207D53">
      <w:pPr>
        <w:pStyle w:val="CROMSText"/>
      </w:pPr>
    </w:p>
    <w:p w14:paraId="44CFB789" w14:textId="77777777" w:rsidR="00726044" w:rsidRDefault="00726044" w:rsidP="006C4771">
      <w:pPr>
        <w:pStyle w:val="Heading1"/>
      </w:pPr>
      <w:bookmarkStart w:id="314" w:name="_Toc42589011"/>
      <w:bookmarkStart w:id="315" w:name="_Toc53202872"/>
      <w:bookmarkStart w:id="316" w:name="_Toc224445272"/>
      <w:bookmarkStart w:id="317" w:name="_Toc503528171"/>
      <w:r w:rsidRPr="00E728FA">
        <w:t>Q</w:t>
      </w:r>
      <w:r w:rsidR="00183B9F">
        <w:t>UALITY CONTROL AND QUALITY</w:t>
      </w:r>
      <w:r w:rsidRPr="00E728FA">
        <w:t xml:space="preserve"> A</w:t>
      </w:r>
      <w:bookmarkEnd w:id="314"/>
      <w:bookmarkEnd w:id="315"/>
      <w:bookmarkEnd w:id="316"/>
      <w:r w:rsidR="00183B9F">
        <w:t>SSURANCE</w:t>
      </w:r>
      <w:bookmarkEnd w:id="317"/>
    </w:p>
    <w:p w14:paraId="6FC0CDD8" w14:textId="77777777" w:rsidR="00B8279F" w:rsidRPr="00B8279F" w:rsidRDefault="00B8279F" w:rsidP="00B8279F">
      <w:pPr>
        <w:pStyle w:val="CROMSText"/>
      </w:pPr>
      <w:r>
        <w:t>&lt;Insert text&gt;</w:t>
      </w:r>
    </w:p>
    <w:p w14:paraId="52A5D7D2" w14:textId="1C5D4A48" w:rsidR="00726044" w:rsidRDefault="00886910" w:rsidP="00886910">
      <w:pPr>
        <w:pStyle w:val="CROMSInstruction"/>
      </w:pPr>
      <w:r>
        <w:t>{</w:t>
      </w:r>
      <w:r w:rsidR="00726044" w:rsidRPr="00BE2936">
        <w:t>This section will address the plans for local quality assurance and quality control.</w:t>
      </w:r>
      <w:r w:rsidR="00726044" w:rsidRPr="00BE2936">
        <w:br/>
      </w:r>
      <w:r w:rsidR="00726044" w:rsidRPr="0058224D">
        <w:rPr>
          <w:i w:val="0"/>
        </w:rPr>
        <w:t>(</w:t>
      </w:r>
      <w:hyperlink r:id="rId29" w:history="1">
        <w:r w:rsidR="0058224D" w:rsidRPr="0058224D">
          <w:rPr>
            <w:rStyle w:val="Hyperlink"/>
            <w:i/>
          </w:rPr>
          <w:t>http://www.ich.org/fileadmin/Public_Web_Site/ICH_Products/Guidelines/Efficacy/E6/E6_R2__Step_4_2016_1109.pdf</w:t>
        </w:r>
      </w:hyperlink>
      <w:r w:rsidR="00726044" w:rsidRPr="0058224D">
        <w:t>)</w:t>
      </w:r>
      <w:r w:rsidR="00726044" w:rsidRPr="0058224D">
        <w:rPr>
          <w:b/>
          <w:bCs/>
          <w:i w:val="0"/>
          <w:iCs w:val="0"/>
        </w:rPr>
        <w:t xml:space="preserve">. </w:t>
      </w:r>
    </w:p>
    <w:p w14:paraId="3F5572F9" w14:textId="5730CCAC" w:rsidR="00726044" w:rsidRPr="00BE2936" w:rsidRDefault="00485BE8" w:rsidP="00886910">
      <w:pPr>
        <w:pStyle w:val="CROMSInstruction"/>
      </w:pPr>
      <w:r>
        <w:t>Quality Management is t</w:t>
      </w:r>
      <w:r w:rsidRPr="00C16220">
        <w:t xml:space="preserve">he overall process of </w:t>
      </w:r>
      <w:r>
        <w:t xml:space="preserve">establishing and ensuring </w:t>
      </w:r>
      <w:r w:rsidRPr="00C16220">
        <w:t>the quality of processes</w:t>
      </w:r>
      <w:r>
        <w:t>, data, and documentation</w:t>
      </w:r>
      <w:r w:rsidRPr="00C16220">
        <w:t xml:space="preserve"> </w:t>
      </w:r>
      <w:r>
        <w:t>associated with clinical research activities</w:t>
      </w:r>
      <w:r w:rsidRPr="00C16220">
        <w:t>.  It encompasses both quality control (QC), and quality assurance</w:t>
      </w:r>
      <w:r>
        <w:t xml:space="preserve"> (QA)</w:t>
      </w:r>
      <w:r w:rsidRPr="00C16220">
        <w:t xml:space="preserve"> activities.</w:t>
      </w:r>
      <w:r w:rsidRPr="00485BE8">
        <w:rPr>
          <w:rFonts w:ascii="Calibri" w:hAnsi="Calibri" w:cs="Arial"/>
          <w:bCs/>
        </w:rPr>
        <w:t xml:space="preserve"> </w:t>
      </w:r>
      <w:r w:rsidR="00127EA7">
        <w:rPr>
          <w:rFonts w:cs="Arial"/>
        </w:rPr>
        <w:t xml:space="preserve"> </w:t>
      </w:r>
      <w:r w:rsidR="00812EC0" w:rsidRPr="00812EC0">
        <w:t xml:space="preserve">All sites </w:t>
      </w:r>
      <w:r w:rsidR="00812EC0">
        <w:t xml:space="preserve">are expected </w:t>
      </w:r>
      <w:r w:rsidR="00726044" w:rsidRPr="00BE2936">
        <w:t xml:space="preserve">to have a plan in place for assuring the quality of the research being conducted. </w:t>
      </w:r>
    </w:p>
    <w:p w14:paraId="4C289293" w14:textId="77777777" w:rsidR="00726044" w:rsidRPr="00BE2936" w:rsidRDefault="00726044" w:rsidP="00886910">
      <w:pPr>
        <w:pStyle w:val="CROMSInstruction"/>
      </w:pPr>
      <w:r w:rsidRPr="00BE2936">
        <w:t xml:space="preserve">Each site should have standard operating procedures (SOPs) </w:t>
      </w:r>
      <w:r w:rsidR="00485BE8">
        <w:t>and/or a quality management plan that</w:t>
      </w:r>
      <w:r w:rsidRPr="00BE2936">
        <w:t xml:space="preserve"> describe:  </w:t>
      </w:r>
    </w:p>
    <w:p w14:paraId="4B8BDC41" w14:textId="77777777" w:rsidR="00726044" w:rsidRPr="00BE2936" w:rsidRDefault="00726044" w:rsidP="00886910">
      <w:pPr>
        <w:pStyle w:val="CROMSInstructionalTextBullets"/>
      </w:pPr>
      <w:r w:rsidRPr="00BE2936">
        <w:t xml:space="preserve">How data will be evaluated for compliance with the protocol and for accuracy in relation to source documents. </w:t>
      </w:r>
    </w:p>
    <w:p w14:paraId="4F8D950F" w14:textId="77777777" w:rsidR="005D4832" w:rsidRDefault="00726044" w:rsidP="00886910">
      <w:pPr>
        <w:pStyle w:val="CROMSInstructionalTextBullets"/>
      </w:pPr>
      <w:r w:rsidRPr="00BE2936">
        <w:t xml:space="preserve">The documents to be reviewed </w:t>
      </w:r>
      <w:r w:rsidR="00511ECE" w:rsidRPr="00BE2936">
        <w:t>(e.g.</w:t>
      </w:r>
      <w:r w:rsidRPr="00BE2936">
        <w:t>, CRFs, clinic notes, product accountability</w:t>
      </w:r>
      <w:r w:rsidR="005D4832">
        <w:t xml:space="preserve"> records, specimen tracking logs, questionnaires, audio or video recordings</w:t>
      </w:r>
      <w:r w:rsidRPr="00BE2936">
        <w:t>), who is responsible, and the frequency for reviews</w:t>
      </w:r>
      <w:r w:rsidR="00C65122" w:rsidRPr="00BE2936">
        <w:t xml:space="preserve">.  </w:t>
      </w:r>
    </w:p>
    <w:p w14:paraId="059C4C6D" w14:textId="77777777" w:rsidR="00726044" w:rsidRPr="00BE2936" w:rsidRDefault="005D4832" w:rsidP="00886910">
      <w:pPr>
        <w:pStyle w:val="CROMSInstructionalTextBullets"/>
      </w:pPr>
      <w:r>
        <w:t>Who will be responsible for addressing quality assurance issues (correcting procedures that are not in compliance with protocol) and quality control issues (correcting errors in data entry)</w:t>
      </w:r>
      <w:r w:rsidR="008764FC">
        <w:t>.</w:t>
      </w:r>
      <w:r>
        <w:t xml:space="preserve"> </w:t>
      </w:r>
    </w:p>
    <w:p w14:paraId="582C9B42" w14:textId="77777777" w:rsidR="005D4832" w:rsidRDefault="005D4832" w:rsidP="00886910">
      <w:pPr>
        <w:pStyle w:val="CROMSInstructionalTextBullets"/>
      </w:pPr>
      <w:r>
        <w:t>Staff training methods and how such training will be tracked</w:t>
      </w:r>
      <w:r w:rsidR="008764FC">
        <w:t>.</w:t>
      </w:r>
    </w:p>
    <w:p w14:paraId="424D0C84" w14:textId="77777777" w:rsidR="00726044" w:rsidRPr="00BE2936" w:rsidRDefault="005D4832" w:rsidP="00886910">
      <w:pPr>
        <w:pStyle w:val="CROMSInstructionalTextBullets"/>
      </w:pPr>
      <w:r>
        <w:t>If applicable, calibration exercises conducted prior to and during the study to train examiners and maintain acceptable intra- and inter-examiner agreement.</w:t>
      </w:r>
    </w:p>
    <w:p w14:paraId="20E6001E" w14:textId="77777777" w:rsidR="00207D53" w:rsidRDefault="005151E5" w:rsidP="00207D53">
      <w:pPr>
        <w:pStyle w:val="CROMSInstruction"/>
      </w:pPr>
      <w:r>
        <w:t>Q</w:t>
      </w:r>
      <w:r w:rsidR="002958C1">
        <w:t>uality management tools designed for clinical site use are available on the NIDCR Toolkit for Clinical Researchers</w:t>
      </w:r>
      <w:r w:rsidR="002958C1" w:rsidRPr="00BE2936">
        <w:t xml:space="preserve"> </w:t>
      </w:r>
      <w:r w:rsidR="002958C1">
        <w:t xml:space="preserve">at </w:t>
      </w:r>
      <w:hyperlink r:id="rId30" w:history="1">
        <w:r w:rsidR="002958C1" w:rsidRPr="00E728FA">
          <w:rPr>
            <w:rStyle w:val="Hyperlink"/>
            <w:i/>
          </w:rPr>
          <w:t>http://www.nidcr.nih.gov/Research/toolkit/</w:t>
        </w:r>
      </w:hyperlink>
      <w:r w:rsidR="002958C1">
        <w:t>.</w:t>
      </w:r>
      <w:r w:rsidR="00127EA7">
        <w:t>}</w:t>
      </w:r>
    </w:p>
    <w:p w14:paraId="329F4269" w14:textId="77777777" w:rsidR="00726044" w:rsidRDefault="00726044" w:rsidP="006C4771">
      <w:pPr>
        <w:pStyle w:val="Heading1"/>
      </w:pPr>
      <w:bookmarkStart w:id="318" w:name="_Toc224445273"/>
      <w:bookmarkStart w:id="319" w:name="_Toc503528172"/>
      <w:r>
        <w:t>E</w:t>
      </w:r>
      <w:r w:rsidR="00183B9F">
        <w:t>THICS</w:t>
      </w:r>
      <w:r>
        <w:t>/P</w:t>
      </w:r>
      <w:r w:rsidR="00183B9F">
        <w:t>ROTECTION</w:t>
      </w:r>
      <w:r>
        <w:t xml:space="preserve"> </w:t>
      </w:r>
      <w:bookmarkEnd w:id="318"/>
      <w:r w:rsidR="00183B9F">
        <w:t>OF HUMAN SUBJECTS</w:t>
      </w:r>
      <w:bookmarkEnd w:id="319"/>
    </w:p>
    <w:p w14:paraId="22C382E0" w14:textId="77777777" w:rsidR="00726044" w:rsidRDefault="00726044" w:rsidP="00960A3D">
      <w:pPr>
        <w:pStyle w:val="Heading2"/>
      </w:pPr>
      <w:bookmarkStart w:id="320" w:name="_Toc224445274"/>
      <w:bookmarkStart w:id="321" w:name="_Toc503528173"/>
      <w:bookmarkStart w:id="322" w:name="_Toc42589013"/>
      <w:r>
        <w:t>Ethical Standard</w:t>
      </w:r>
      <w:bookmarkEnd w:id="320"/>
      <w:bookmarkEnd w:id="321"/>
    </w:p>
    <w:p w14:paraId="41807EDA" w14:textId="77777777" w:rsidR="00B8279F" w:rsidRPr="00B8279F" w:rsidRDefault="00B8279F" w:rsidP="00B8279F">
      <w:pPr>
        <w:pStyle w:val="CROMSText"/>
      </w:pPr>
      <w:r>
        <w:t>&lt;Insert text&gt;</w:t>
      </w:r>
    </w:p>
    <w:p w14:paraId="798F42DD" w14:textId="77777777" w:rsidR="00726044" w:rsidRPr="00BE2936" w:rsidRDefault="00960A3D" w:rsidP="00960A3D">
      <w:pPr>
        <w:pStyle w:val="CROMSInstruction"/>
      </w:pPr>
      <w:r>
        <w:t>{</w:t>
      </w:r>
      <w:r w:rsidR="00726044" w:rsidRPr="00BE2936">
        <w:t>Include in this section the guiding ethical principles being followed by the study.</w:t>
      </w:r>
      <w:bookmarkEnd w:id="322"/>
      <w:r w:rsidR="008764FC">
        <w:t>}</w:t>
      </w:r>
    </w:p>
    <w:p w14:paraId="0805180B" w14:textId="77777777" w:rsidR="00726044" w:rsidRPr="00960A3D" w:rsidRDefault="00463FA7" w:rsidP="00960A3D">
      <w:pPr>
        <w:pStyle w:val="CROMSInstruction"/>
      </w:pPr>
      <w:r>
        <w:t xml:space="preserve">{Begin </w:t>
      </w:r>
      <w:r w:rsidR="005D4832">
        <w:t xml:space="preserve">required </w:t>
      </w:r>
      <w:r>
        <w:t>t</w:t>
      </w:r>
      <w:r w:rsidR="00960A3D">
        <w:t>ext}</w:t>
      </w:r>
    </w:p>
    <w:p w14:paraId="467805EF" w14:textId="77777777" w:rsidR="00726044" w:rsidRDefault="00726044" w:rsidP="00DC1675">
      <w:pPr>
        <w:pStyle w:val="CROMSText"/>
      </w:pPr>
      <w:bookmarkStart w:id="323" w:name="_Toc42589014"/>
      <w:bookmarkStart w:id="324" w:name="_Toc53202875"/>
      <w:r w:rsidRPr="00BE2936">
        <w:t>The investigator will ensure that this study is conducted in full conformity with the principles set forth in The Belmont Report: Ethical Principles and Guidelines for the Protection of Human Subjects of Research</w:t>
      </w:r>
      <w:r w:rsidR="00C65122" w:rsidRPr="00BE2936">
        <w:t xml:space="preserve">, as drafted by </w:t>
      </w:r>
      <w:r w:rsidRPr="00BE2936">
        <w:t xml:space="preserve">the US National Commission for the Protection of Human Subjects of Biomedical and Behavioral Research (April 18, 1979) and codified in 45 </w:t>
      </w:r>
      <w:smartTag w:uri="urn:schemas-microsoft-com:office:smarttags" w:element="stockticker">
        <w:r w:rsidRPr="00BE2936">
          <w:t>CFR</w:t>
        </w:r>
      </w:smartTag>
      <w:r w:rsidRPr="00BE2936">
        <w:t xml:space="preserve"> Part 46 and/or the </w:t>
      </w:r>
      <w:smartTag w:uri="urn:schemas-microsoft-com:office:smarttags" w:element="stockticker">
        <w:r w:rsidRPr="00BE2936">
          <w:t>ICH</w:t>
        </w:r>
      </w:smartTag>
      <w:r w:rsidRPr="00BE2936">
        <w:t xml:space="preserve"> E6</w:t>
      </w:r>
      <w:r w:rsidR="00960A3D">
        <w:t>.</w:t>
      </w:r>
      <w:r w:rsidRPr="00BE2936">
        <w:t xml:space="preserve"> </w:t>
      </w:r>
    </w:p>
    <w:p w14:paraId="0588748D" w14:textId="77777777" w:rsidR="00DC1675" w:rsidRPr="00DC1675" w:rsidRDefault="00DC1675" w:rsidP="00DC1675">
      <w:pPr>
        <w:pStyle w:val="CROMSInstruction"/>
      </w:pPr>
      <w:r>
        <w:t xml:space="preserve">{End </w:t>
      </w:r>
      <w:r w:rsidR="005D4832">
        <w:t>required text</w:t>
      </w:r>
      <w:r>
        <w:t>}</w:t>
      </w:r>
    </w:p>
    <w:p w14:paraId="5EEBE6B7" w14:textId="77777777" w:rsidR="00726044" w:rsidRPr="00960A3D" w:rsidRDefault="00960A3D" w:rsidP="00960A3D">
      <w:pPr>
        <w:pStyle w:val="CROMSInstruction"/>
      </w:pPr>
      <w:r>
        <w:t>{</w:t>
      </w:r>
      <w:r w:rsidR="00726044" w:rsidRPr="00BE2936">
        <w:t>If the study is conducted at international sites, the statement could be as above and/or</w:t>
      </w:r>
      <w:r w:rsidR="00C65122" w:rsidRPr="00BE2936">
        <w:t xml:space="preserve"> could</w:t>
      </w:r>
      <w:r w:rsidR="00726044" w:rsidRPr="00BE2936">
        <w:t xml:space="preserve"> reference compliance with the Declaration of Helsinki, CIOMS, International Ethical Guidelines for Biomedical Research Involving Human Subjects (2002), or another country’s ethical policy statement, whichever provides the most protection to human subjects.</w:t>
      </w:r>
      <w:r>
        <w:t>}</w:t>
      </w:r>
    </w:p>
    <w:p w14:paraId="1AFEDBBD" w14:textId="77777777" w:rsidR="00726044" w:rsidRDefault="00960A3D" w:rsidP="00960A3D">
      <w:pPr>
        <w:pStyle w:val="Heading2"/>
      </w:pPr>
      <w:bookmarkStart w:id="325" w:name="_Toc224445275"/>
      <w:bookmarkStart w:id="326" w:name="_Toc503528174"/>
      <w:r>
        <w:t>I</w:t>
      </w:r>
      <w:r w:rsidR="00726044">
        <w:t>nstitutional Review Board</w:t>
      </w:r>
      <w:bookmarkEnd w:id="323"/>
      <w:bookmarkEnd w:id="324"/>
      <w:bookmarkEnd w:id="325"/>
      <w:bookmarkEnd w:id="326"/>
    </w:p>
    <w:p w14:paraId="3E40B2A8" w14:textId="77777777" w:rsidR="00B8279F" w:rsidRPr="00B8279F" w:rsidRDefault="00B8279F" w:rsidP="00B8279F">
      <w:pPr>
        <w:pStyle w:val="CROMSText"/>
      </w:pPr>
      <w:r>
        <w:t>&lt;Insert text&gt;</w:t>
      </w:r>
    </w:p>
    <w:p w14:paraId="5312BE6E" w14:textId="77777777" w:rsidR="006C4771" w:rsidRDefault="00960A3D">
      <w:pPr>
        <w:pStyle w:val="CROMSInstruction"/>
      </w:pPr>
      <w:bookmarkStart w:id="327" w:name="_Toc42589018"/>
      <w:bookmarkStart w:id="328" w:name="_Toc53202876"/>
      <w:r>
        <w:t>{</w:t>
      </w:r>
      <w:r w:rsidR="00726044" w:rsidRPr="00BE2936">
        <w:t>Each participating institution must provide for the review and approval of this protocol and the associated informed consent documents and recruitment material</w:t>
      </w:r>
      <w:r w:rsidR="0008429C">
        <w:t>s</w:t>
      </w:r>
      <w:r w:rsidR="00726044" w:rsidRPr="00BE2936">
        <w:t xml:space="preserve"> by an appropriate IRB registered with the OHRP.</w:t>
      </w:r>
      <w:r w:rsidR="00C65122" w:rsidRPr="00BE2936">
        <w:t xml:space="preserve"> </w:t>
      </w:r>
      <w:r w:rsidR="00726044" w:rsidRPr="00BE2936">
        <w:t xml:space="preserve"> Any amendments to the protocol or consent materials must also be approved before they are placed into use.</w:t>
      </w:r>
      <w:r w:rsidR="00C65122" w:rsidRPr="00BE2936">
        <w:t xml:space="preserve"> </w:t>
      </w:r>
      <w:r w:rsidR="00726044" w:rsidRPr="00BE2936">
        <w:t xml:space="preserve"> In the United States and in other countries, only institutions holding a current US Federalwide Assurance issued by OHRP may participate. Refer to:</w:t>
      </w:r>
      <w:r w:rsidR="00726044">
        <w:t xml:space="preserve"> </w:t>
      </w:r>
      <w:hyperlink r:id="rId31" w:history="1">
        <w:r w:rsidR="00207D53" w:rsidRPr="00207D53">
          <w:rPr>
            <w:rStyle w:val="Hyperlink"/>
            <w:i/>
          </w:rPr>
          <w:t>http://www.hhs.gov/ohrp/assurances/</w:t>
        </w:r>
      </w:hyperlink>
      <w:r w:rsidR="00726044" w:rsidRPr="00165D43">
        <w:rPr>
          <w:i w:val="0"/>
        </w:rPr>
        <w:t>.</w:t>
      </w:r>
      <w:r w:rsidR="000B33CF" w:rsidRPr="000B33CF">
        <w:t>}</w:t>
      </w:r>
    </w:p>
    <w:p w14:paraId="11207547" w14:textId="77777777" w:rsidR="00207D53" w:rsidRDefault="000B33CF" w:rsidP="00207D53">
      <w:pPr>
        <w:pStyle w:val="CROMSInstruction"/>
      </w:pPr>
      <w:r w:rsidRPr="000B33CF">
        <w:t>{Begin required text; modify as appropriate for a multi-site study}</w:t>
      </w:r>
    </w:p>
    <w:p w14:paraId="253FED2D" w14:textId="77777777" w:rsidR="002C01D2" w:rsidRDefault="002C01D2" w:rsidP="002C01D2">
      <w:pPr>
        <w:pStyle w:val="CROMSText"/>
      </w:pPr>
      <w:r>
        <w:t>The protocol, informed consent form(s), recruitment materials</w:t>
      </w:r>
      <w:r w:rsidR="0008429C">
        <w:t>,</w:t>
      </w:r>
      <w:r>
        <w:t xml:space="preserve"> and all </w:t>
      </w:r>
      <w:r w:rsidR="003062AB">
        <w:t>participant</w:t>
      </w:r>
      <w:r w:rsidR="00294B86">
        <w:t xml:space="preserve"> </w:t>
      </w:r>
      <w:r>
        <w:t xml:space="preserve">materials will be submitted to the IRB for review and approval.  Approval of both the protocol and the consent form must be obtained before any </w:t>
      </w:r>
      <w:r w:rsidR="003062AB">
        <w:t>participant</w:t>
      </w:r>
      <w:r w:rsidR="00294B86">
        <w:t xml:space="preserve"> </w:t>
      </w:r>
      <w:r>
        <w:t xml:space="preserve">is enrolled.  Any amendment to the protocol will require review and approval by the IRB before the changes are implemented in the study.  </w:t>
      </w:r>
    </w:p>
    <w:p w14:paraId="207A9CA9" w14:textId="77777777" w:rsidR="00207D53" w:rsidRDefault="000B33CF" w:rsidP="00207D53">
      <w:pPr>
        <w:pStyle w:val="CROMSInstruction"/>
      </w:pPr>
      <w:r w:rsidRPr="000B33CF">
        <w:t>{End required text}</w:t>
      </w:r>
    </w:p>
    <w:p w14:paraId="1AD8B38C" w14:textId="77777777" w:rsidR="00726044" w:rsidRDefault="00726044" w:rsidP="00960A3D">
      <w:pPr>
        <w:pStyle w:val="Heading2"/>
      </w:pPr>
      <w:bookmarkStart w:id="329" w:name="_Toc224445276"/>
      <w:bookmarkStart w:id="330" w:name="_Toc503528175"/>
      <w:r>
        <w:t>Informed Consent Process</w:t>
      </w:r>
      <w:bookmarkEnd w:id="329"/>
      <w:bookmarkEnd w:id="330"/>
    </w:p>
    <w:p w14:paraId="066CC586" w14:textId="77777777" w:rsidR="00B8279F" w:rsidRPr="00B8279F" w:rsidRDefault="00B8279F" w:rsidP="00B8279F">
      <w:pPr>
        <w:pStyle w:val="CROMSText"/>
      </w:pPr>
      <w:r>
        <w:t>&lt;Insert text&gt;</w:t>
      </w:r>
    </w:p>
    <w:p w14:paraId="15E259FC" w14:textId="77777777" w:rsidR="002C01D2" w:rsidRDefault="00D55214" w:rsidP="00867C9B">
      <w:pPr>
        <w:pStyle w:val="CROMSInstruction"/>
      </w:pPr>
      <w:r>
        <w:t>{</w:t>
      </w:r>
      <w:r w:rsidR="00726044" w:rsidRPr="00BE2936">
        <w:t xml:space="preserve">Identify different consent forms that are needed for the study </w:t>
      </w:r>
      <w:r w:rsidR="00511ECE" w:rsidRPr="00BE2936">
        <w:t>(e.g.</w:t>
      </w:r>
      <w:r w:rsidR="00726044" w:rsidRPr="00BE2936">
        <w:t xml:space="preserve">, screening, study participation, future use </w:t>
      </w:r>
      <w:r w:rsidR="00C65122" w:rsidRPr="00BE2936">
        <w:t xml:space="preserve">of </w:t>
      </w:r>
      <w:r w:rsidR="00726044" w:rsidRPr="00BE2936">
        <w:t>specimens, assent form for minors).</w:t>
      </w:r>
    </w:p>
    <w:p w14:paraId="27A2C3C8" w14:textId="315D900C" w:rsidR="00C477B4" w:rsidRDefault="00C477B4" w:rsidP="00C477B4">
      <w:pPr>
        <w:pStyle w:val="CROMSInstruction"/>
      </w:pPr>
      <w:r w:rsidRPr="00BE2936">
        <w:t xml:space="preserve">When a study includes </w:t>
      </w:r>
      <w:r w:rsidR="003062AB">
        <w:t>participant</w:t>
      </w:r>
      <w:r>
        <w:t>s</w:t>
      </w:r>
      <w:r w:rsidRPr="00BE2936">
        <w:t xml:space="preserve"> who may be enrolled in the </w:t>
      </w:r>
      <w:r w:rsidR="00A17A7E">
        <w:t xml:space="preserve">study </w:t>
      </w:r>
      <w:r w:rsidRPr="00BE2936">
        <w:t>only with the consent of the</w:t>
      </w:r>
      <w:r w:rsidR="00294B86">
        <w:t xml:space="preserve"> </w:t>
      </w:r>
      <w:r w:rsidR="003062AB">
        <w:t>participant</w:t>
      </w:r>
      <w:r w:rsidRPr="00BE2936">
        <w:t xml:space="preserve">’s legally authorized representative (e.g., minors or </w:t>
      </w:r>
      <w:r w:rsidR="003062AB">
        <w:t>participant</w:t>
      </w:r>
      <w:r w:rsidR="00294B86">
        <w:t>s</w:t>
      </w:r>
      <w:r w:rsidRPr="00BE2936">
        <w:t xml:space="preserve"> whose cognitive impairment is such that they are unable to give informed consent), the </w:t>
      </w:r>
      <w:r w:rsidR="003062AB">
        <w:t>participant</w:t>
      </w:r>
      <w:r w:rsidRPr="00BE2936">
        <w:t xml:space="preserve"> should be informed about the </w:t>
      </w:r>
      <w:r w:rsidR="00A17A7E">
        <w:t xml:space="preserve">study </w:t>
      </w:r>
      <w:r w:rsidRPr="00BE2936">
        <w:t xml:space="preserve">to the extent compatible with the </w:t>
      </w:r>
      <w:r w:rsidR="003062AB">
        <w:t>participant</w:t>
      </w:r>
      <w:r w:rsidRPr="00BE2936">
        <w:t xml:space="preserve">’s understanding.  If capable, the </w:t>
      </w:r>
      <w:r w:rsidR="003062AB">
        <w:t>participant</w:t>
      </w:r>
      <w:r w:rsidRPr="00BE2936">
        <w:t xml:space="preserve"> should assent and sign and personally date the written consent form.  A separate IRB-approved assent form, describing (in simplified terms) the details of the study intervention, study procedures, and risks may be used.  Assent forms do not substitute for the consent form signed by the </w:t>
      </w:r>
      <w:r w:rsidR="003062AB">
        <w:t>participant</w:t>
      </w:r>
      <w:r w:rsidRPr="00BE2936">
        <w:t>’s legally authorized representative.</w:t>
      </w:r>
    </w:p>
    <w:p w14:paraId="2A3DA214" w14:textId="77777777" w:rsidR="00C477B4" w:rsidRDefault="00C477B4" w:rsidP="00C477B4">
      <w:pPr>
        <w:pStyle w:val="CROMSInstruction"/>
      </w:pPr>
      <w:r>
        <w:t>If non-English speakers will be enrolled, state that a translated consent document will be available and an appropriate person will conduct the consent process.  Consider other special circumstances such as low literacy, braille, or web-based consenting.</w:t>
      </w:r>
    </w:p>
    <w:p w14:paraId="197FAB9D" w14:textId="77777777" w:rsidR="00726044" w:rsidRDefault="002C01D2" w:rsidP="00867C9B">
      <w:pPr>
        <w:pStyle w:val="CROMSInstruction"/>
      </w:pPr>
      <w:r>
        <w:t>For a multi-site study, e</w:t>
      </w:r>
      <w:r w:rsidRPr="00BE2936">
        <w:t>ach participating institution will be provided with a model informed consent form.  Each institution may revise or add</w:t>
      </w:r>
      <w:r>
        <w:t xml:space="preserve"> information to comply with institution</w:t>
      </w:r>
      <w:r w:rsidR="00C477B4">
        <w:t xml:space="preserve"> consent</w:t>
      </w:r>
      <w:r>
        <w:t xml:space="preserve"> templates,</w:t>
      </w:r>
      <w:r w:rsidRPr="00BE2936">
        <w:t xml:space="preserve"> but </w:t>
      </w:r>
      <w:r>
        <w:t xml:space="preserve">may </w:t>
      </w:r>
      <w:r w:rsidRPr="00BE2936">
        <w:t>not remove procedural or risk content from the model consent form.</w:t>
      </w:r>
      <w:r w:rsidR="00867C9B">
        <w:t>}</w:t>
      </w:r>
    </w:p>
    <w:p w14:paraId="51E7716A" w14:textId="77777777" w:rsidR="00867C9B" w:rsidRPr="00BE2936" w:rsidRDefault="00867C9B" w:rsidP="00867C9B">
      <w:pPr>
        <w:pStyle w:val="CROMSInstruction"/>
      </w:pPr>
      <w:r>
        <w:t xml:space="preserve">{Begin </w:t>
      </w:r>
      <w:r w:rsidR="002C01D2">
        <w:t xml:space="preserve">required </w:t>
      </w:r>
      <w:r>
        <w:t>text</w:t>
      </w:r>
      <w:r w:rsidR="001044E1">
        <w:t>; adapt as needed for a specific study</w:t>
      </w:r>
      <w:r>
        <w:t>}</w:t>
      </w:r>
    </w:p>
    <w:p w14:paraId="36F6BF02" w14:textId="77777777" w:rsidR="002C01D2" w:rsidRDefault="002C01D2" w:rsidP="002C01D2">
      <w:pPr>
        <w:pStyle w:val="CROMSText"/>
      </w:pPr>
      <w:r>
        <w:t xml:space="preserve">Informed consent is a process that is initiated prior to the individual agreeing to participate in the study and continues throughout study participation.  Extensive discussion of risks and possible benefits of study participation will be provided to </w:t>
      </w:r>
      <w:r w:rsidR="003062AB">
        <w:t>participant</w:t>
      </w:r>
      <w:r>
        <w:t xml:space="preserve">s and their families, if applicable.  A consent form describing in detail the study procedures and risks will be given to the </w:t>
      </w:r>
      <w:r w:rsidR="003062AB">
        <w:t>participant</w:t>
      </w:r>
      <w:r>
        <w:t xml:space="preserve">.  Consent forms will be IRB-approved, and the </w:t>
      </w:r>
      <w:r w:rsidR="003062AB">
        <w:t>participant</w:t>
      </w:r>
      <w:r>
        <w:t xml:space="preserve"> is required to read and review the document or have the document read to him or her.  The investigator or designee will explain the research study to the </w:t>
      </w:r>
      <w:r w:rsidR="003062AB">
        <w:t>participant</w:t>
      </w:r>
      <w:r>
        <w:t xml:space="preserve"> and answer any questions that may arise.  The </w:t>
      </w:r>
      <w:r w:rsidR="003062AB">
        <w:t>participant</w:t>
      </w:r>
      <w:r>
        <w:t xml:space="preserve"> will sign the informed consent document prior to any study-related assessments or procedures.  </w:t>
      </w:r>
      <w:r w:rsidR="003062AB">
        <w:t>Participant</w:t>
      </w:r>
      <w:r>
        <w:t xml:space="preserve">s will be given the opportunity to discuss the study with their surrogates or think about it prior to agreeing to participate.  They may withdraw consent at any time throughout the course of the study.  A copy of the signed informed consent document will be given to </w:t>
      </w:r>
      <w:r w:rsidR="003062AB">
        <w:t>participant</w:t>
      </w:r>
      <w:r>
        <w:t xml:space="preserve">s for their records.  The rights and welfare of the </w:t>
      </w:r>
      <w:r w:rsidR="003062AB">
        <w:t>participant</w:t>
      </w:r>
      <w:r>
        <w:t>s will be protected by emphasizing to them that the quality of their clinical care will not be adversely affected if they decline to participate in this study.</w:t>
      </w:r>
    </w:p>
    <w:p w14:paraId="330A7EDA" w14:textId="77777777" w:rsidR="002C01D2" w:rsidRDefault="002C01D2" w:rsidP="003001A2">
      <w:pPr>
        <w:pStyle w:val="CROMSText"/>
      </w:pPr>
      <w:r>
        <w:t xml:space="preserve">The consent process will be documented in the clinical or research record.  </w:t>
      </w:r>
    </w:p>
    <w:p w14:paraId="34B143D8" w14:textId="77777777" w:rsidR="00867C9B" w:rsidRPr="00BE2936" w:rsidRDefault="00867C9B" w:rsidP="00867C9B">
      <w:pPr>
        <w:pStyle w:val="CROMSInstruction"/>
      </w:pPr>
      <w:r>
        <w:t xml:space="preserve">{End </w:t>
      </w:r>
      <w:r w:rsidR="002C01D2">
        <w:t xml:space="preserve">required </w:t>
      </w:r>
      <w:r>
        <w:t>text}</w:t>
      </w:r>
    </w:p>
    <w:p w14:paraId="0F84765C" w14:textId="77777777" w:rsidR="00726044" w:rsidRDefault="00726044" w:rsidP="00C477B4">
      <w:pPr>
        <w:pStyle w:val="Heading2"/>
      </w:pPr>
      <w:bookmarkStart w:id="331" w:name="_Ref102891443"/>
      <w:bookmarkStart w:id="332" w:name="_Toc224445278"/>
      <w:bookmarkStart w:id="333" w:name="_Toc503528176"/>
      <w:r>
        <w:t>Exclusion of Women, Minorities, and Children</w:t>
      </w:r>
      <w:bookmarkEnd w:id="327"/>
      <w:r>
        <w:t xml:space="preserve"> (Special Populations)</w:t>
      </w:r>
      <w:bookmarkEnd w:id="328"/>
      <w:bookmarkEnd w:id="331"/>
      <w:bookmarkEnd w:id="332"/>
      <w:bookmarkEnd w:id="333"/>
    </w:p>
    <w:p w14:paraId="67BD666F" w14:textId="77777777" w:rsidR="00B8279F" w:rsidRPr="00B8279F" w:rsidRDefault="00B8279F" w:rsidP="00B8279F">
      <w:pPr>
        <w:pStyle w:val="CROMSText"/>
      </w:pPr>
      <w:r>
        <w:t>&lt;Insert text&gt;</w:t>
      </w:r>
    </w:p>
    <w:p w14:paraId="680FA74F" w14:textId="77777777" w:rsidR="00726044" w:rsidRPr="00867C9B" w:rsidRDefault="00867C9B" w:rsidP="00867C9B">
      <w:pPr>
        <w:pStyle w:val="CROMSInstruction"/>
      </w:pPr>
      <w:r>
        <w:t>{</w:t>
      </w:r>
      <w:r w:rsidR="00C477B4">
        <w:t>Explain why any of these populations are excluded from study participation, or state that individuals of any age, gender or racial/ethnic group may participate.</w:t>
      </w:r>
      <w:r>
        <w:t>}</w:t>
      </w:r>
    </w:p>
    <w:p w14:paraId="3B926C9F" w14:textId="77777777" w:rsidR="00726044" w:rsidRDefault="00726044" w:rsidP="00867C9B">
      <w:pPr>
        <w:pStyle w:val="Heading2"/>
      </w:pPr>
      <w:bookmarkStart w:id="334" w:name="_Toc42589020"/>
      <w:bookmarkStart w:id="335" w:name="_Toc53202877"/>
      <w:bookmarkStart w:id="336" w:name="_Toc224445279"/>
      <w:bookmarkStart w:id="337" w:name="_Toc503528177"/>
      <w:r>
        <w:t>Subject Confidentiality</w:t>
      </w:r>
      <w:bookmarkEnd w:id="334"/>
      <w:bookmarkEnd w:id="335"/>
      <w:bookmarkEnd w:id="336"/>
      <w:bookmarkEnd w:id="337"/>
    </w:p>
    <w:p w14:paraId="7B5DF151" w14:textId="77777777" w:rsidR="00B8279F" w:rsidRPr="00B8279F" w:rsidRDefault="00B8279F" w:rsidP="00B8279F">
      <w:pPr>
        <w:pStyle w:val="CROMSText"/>
      </w:pPr>
      <w:r>
        <w:t>&lt;Insert text&gt;</w:t>
      </w:r>
    </w:p>
    <w:p w14:paraId="5DFF9D4C" w14:textId="36A3226D" w:rsidR="0098758F" w:rsidRPr="00C65F23" w:rsidRDefault="00C477B4" w:rsidP="0098758F">
      <w:pPr>
        <w:rPr>
          <w:i/>
          <w:iCs/>
          <w:color w:val="1F497D" w:themeColor="text2"/>
          <w:sz w:val="24"/>
        </w:rPr>
      </w:pPr>
      <w:r w:rsidRPr="00C65F23">
        <w:rPr>
          <w:i/>
          <w:iCs/>
          <w:color w:val="1F497D" w:themeColor="text2"/>
          <w:sz w:val="24"/>
        </w:rPr>
        <w:t xml:space="preserve">{Include procedures for maintaining </w:t>
      </w:r>
      <w:r w:rsidR="00AD4E41" w:rsidRPr="00C65F23">
        <w:rPr>
          <w:i/>
          <w:iCs/>
          <w:color w:val="1F497D" w:themeColor="text2"/>
          <w:sz w:val="24"/>
        </w:rPr>
        <w:t xml:space="preserve">subject </w:t>
      </w:r>
      <w:r w:rsidRPr="00C65F23">
        <w:rPr>
          <w:i/>
          <w:iCs/>
          <w:color w:val="1F497D" w:themeColor="text2"/>
          <w:sz w:val="24"/>
        </w:rPr>
        <w:t xml:space="preserve">confidentiality and any special data security requirements.  </w:t>
      </w:r>
      <w:r w:rsidR="00FE4EEF" w:rsidRPr="00C65F23">
        <w:rPr>
          <w:i/>
          <w:iCs/>
          <w:color w:val="1F497D" w:themeColor="text2"/>
          <w:sz w:val="24"/>
        </w:rPr>
        <w:t>Describe who would</w:t>
      </w:r>
      <w:r w:rsidRPr="00C65F23">
        <w:rPr>
          <w:i/>
          <w:iCs/>
          <w:color w:val="1F497D" w:themeColor="text2"/>
          <w:sz w:val="24"/>
        </w:rPr>
        <w:t xml:space="preserve"> have access to records</w:t>
      </w:r>
      <w:r w:rsidR="00FE4EEF" w:rsidRPr="00C65F23">
        <w:rPr>
          <w:i/>
          <w:iCs/>
          <w:color w:val="1F497D" w:themeColor="text2"/>
          <w:sz w:val="24"/>
        </w:rPr>
        <w:t>, including the investigator and other study staff, the</w:t>
      </w:r>
      <w:r w:rsidRPr="00C65F23">
        <w:rPr>
          <w:i/>
          <w:iCs/>
          <w:color w:val="1F497D" w:themeColor="text2"/>
          <w:sz w:val="24"/>
        </w:rPr>
        <w:t xml:space="preserve"> clinical monitor, representatives of NIDCR or other funding institutions</w:t>
      </w:r>
      <w:r w:rsidR="00FE4EEF" w:rsidRPr="00C65F23">
        <w:rPr>
          <w:i/>
          <w:iCs/>
          <w:color w:val="1F497D" w:themeColor="text2"/>
          <w:sz w:val="24"/>
        </w:rPr>
        <w:t xml:space="preserve">, </w:t>
      </w:r>
      <w:r w:rsidRPr="00C65F23">
        <w:rPr>
          <w:i/>
          <w:iCs/>
          <w:color w:val="1F497D" w:themeColor="text2"/>
          <w:sz w:val="24"/>
        </w:rPr>
        <w:t>IRB representatives</w:t>
      </w:r>
      <w:r w:rsidR="00FE4EEF" w:rsidRPr="00C65F23">
        <w:rPr>
          <w:i/>
          <w:iCs/>
          <w:color w:val="1F497D" w:themeColor="text2"/>
          <w:sz w:val="24"/>
        </w:rPr>
        <w:t xml:space="preserve"> and regulatory representatives</w:t>
      </w:r>
      <w:r w:rsidR="008246FB">
        <w:rPr>
          <w:i/>
          <w:iCs/>
          <w:color w:val="1F497D" w:themeColor="text2"/>
          <w:sz w:val="24"/>
        </w:rPr>
        <w:t>.</w:t>
      </w:r>
      <w:r w:rsidR="005B5ABA">
        <w:rPr>
          <w:i/>
          <w:iCs/>
          <w:color w:val="1F497D" w:themeColor="text2"/>
          <w:sz w:val="24"/>
        </w:rPr>
        <w:t>}</w:t>
      </w:r>
    </w:p>
    <w:p w14:paraId="3242439A" w14:textId="77777777" w:rsidR="00C477B4" w:rsidRDefault="00C477B4" w:rsidP="00C477B4">
      <w:pPr>
        <w:pStyle w:val="CROMSInstruction"/>
      </w:pPr>
      <w:r>
        <w:t xml:space="preserve">{Begin sample text} </w:t>
      </w:r>
    </w:p>
    <w:p w14:paraId="3328405D" w14:textId="77777777" w:rsidR="00207D53" w:rsidRDefault="00AD4E41" w:rsidP="00207D53">
      <w:pPr>
        <w:pStyle w:val="CROMSText"/>
      </w:pPr>
      <w:r>
        <w:t xml:space="preserve">Subject </w:t>
      </w:r>
      <w:r w:rsidR="00C477B4" w:rsidRPr="00BE4CE5">
        <w:t xml:space="preserve">confidentiality is strictly held in trust by the investigators, study staff, and the sponsor(s) and their agents.  This confidentiality is extended to cover testing of biological samples and genetic tests in addition to any study information relating to </w:t>
      </w:r>
      <w:r w:rsidR="003062AB">
        <w:t>participant</w:t>
      </w:r>
      <w:r w:rsidR="00C477B4" w:rsidRPr="00BE4CE5">
        <w:t>s.</w:t>
      </w:r>
    </w:p>
    <w:p w14:paraId="2A3A0C53" w14:textId="77777777" w:rsidR="00207D53" w:rsidRDefault="00C477B4" w:rsidP="00207D53">
      <w:pPr>
        <w:pStyle w:val="CROMSText"/>
      </w:pPr>
      <w:r w:rsidRPr="00BE4CE5">
        <w:t>The study protocol, documentation, data, and all other information generated will be held in strict confidence.  No information concerning the study or the data will be released to any unauthorized third party without prior written approval of the sponsor.</w:t>
      </w:r>
    </w:p>
    <w:p w14:paraId="0FF78C25" w14:textId="77777777" w:rsidR="00207D53" w:rsidRDefault="00C477B4" w:rsidP="00207D53">
      <w:pPr>
        <w:pStyle w:val="CROMSText"/>
      </w:pPr>
      <w:r w:rsidRPr="00BE4CE5">
        <w:t xml:space="preserve">The study monitor or other authorized representatives of the sponsor may inspect all study documents and records required to be maintained by the investigator, including but not limited to, medical records (office, clinic, or hospital) for the study </w:t>
      </w:r>
      <w:r w:rsidR="003062AB">
        <w:t>participant</w:t>
      </w:r>
      <w:r w:rsidRPr="00BE4CE5">
        <w:t>s.  The clinical study site will permit access to such records.</w:t>
      </w:r>
    </w:p>
    <w:p w14:paraId="26C81F91" w14:textId="77777777" w:rsidR="00207D53" w:rsidRPr="00C65F23" w:rsidRDefault="002465C6" w:rsidP="00207D53">
      <w:pPr>
        <w:pStyle w:val="CROMSText"/>
        <w:rPr>
          <w:u w:val="single"/>
        </w:rPr>
      </w:pPr>
      <w:r w:rsidRPr="00C65F23">
        <w:rPr>
          <w:u w:val="single"/>
        </w:rPr>
        <w:t xml:space="preserve">Certificate of Confidentiality </w:t>
      </w:r>
    </w:p>
    <w:p w14:paraId="666FB306" w14:textId="34341BF5" w:rsidR="0098758F" w:rsidRPr="00C65F23" w:rsidRDefault="0098758F" w:rsidP="00C65F23">
      <w:pPr>
        <w:pStyle w:val="CROMSText"/>
      </w:pPr>
      <w:r>
        <w:t>To further protect the privacy of study participants, the Secretary, Health and Human Services (HHS), has issued a Certificate of Confidentiality (CoC) to all researchers engaged in biomedical, behavioral, clinical</w:t>
      </w:r>
      <w:r w:rsidR="00443E94">
        <w:t>,</w:t>
      </w:r>
      <w:r>
        <w:t xml:space="preserve"> or other human subjects research funded wholly or in part by the federal government.  Recipients of NIH</w:t>
      </w:r>
      <w:r w:rsidR="000F5239">
        <w:t xml:space="preserve"> </w:t>
      </w:r>
      <w:r>
        <w:t>fund</w:t>
      </w:r>
      <w:r w:rsidR="000F5239">
        <w:t>ing for</w:t>
      </w:r>
      <w:r>
        <w:t xml:space="preserve"> human subjects research are required to protect identifiable research information from forced disclosure per the terms of the NIH Policy (</w:t>
      </w:r>
      <w:hyperlink r:id="rId32" w:history="1">
        <w:r w:rsidRPr="00C65F23">
          <w:rPr>
            <w:rStyle w:val="Hyperlink"/>
          </w:rPr>
          <w:t>https://humansubjects.nih.gov/coc/index</w:t>
        </w:r>
      </w:hyperlink>
      <w:r>
        <w:t>). As set forth in </w:t>
      </w:r>
      <w:hyperlink r:id="rId33" w:history="1">
        <w:r w:rsidRPr="00C65F23">
          <w:rPr>
            <w:rStyle w:val="Hyperlink"/>
            <w:i w:val="0"/>
            <w:iCs/>
          </w:rPr>
          <w:t>45 CFR Part 75.303(a)</w:t>
        </w:r>
      </w:hyperlink>
      <w:r>
        <w:t> and </w:t>
      </w:r>
      <w:hyperlink r:id="rId34" w:history="1">
        <w:r w:rsidRPr="00C65F23">
          <w:rPr>
            <w:rStyle w:val="Hyperlink"/>
            <w:i w:val="0"/>
            <w:iCs/>
          </w:rPr>
          <w:t>NIHGPS Chapter 8.3</w:t>
        </w:r>
      </w:hyperlink>
      <w:r>
        <w:t>, recipients conducting NIH-supported research covered by this Policy are required to establish and maintain effective internal controls (e.g., policies and procedures) that provide reasonable assurance that the award is managed in compliance with Federal statutes, regulations, and the terms and conditions of award. It is the NIH policy that investigators and others who have access to research records will not disclose identifying information except when the participant consents or in certain instances when federal, state, or local law or regulation requires disclosure. NIH expects investigators to inform research participants of the protections and the limits to protections provided by a Certificate issued by this Policy.</w:t>
      </w:r>
    </w:p>
    <w:p w14:paraId="1520DCE6" w14:textId="77777777" w:rsidR="00294634" w:rsidRPr="00CD2137" w:rsidRDefault="00294634" w:rsidP="00294634">
      <w:pPr>
        <w:pStyle w:val="CROMSText"/>
        <w:rPr>
          <w:u w:val="single"/>
        </w:rPr>
      </w:pPr>
      <w:r w:rsidRPr="00CD2137">
        <w:rPr>
          <w:u w:val="single"/>
        </w:rPr>
        <w:t xml:space="preserve">NIH </w:t>
      </w:r>
      <w:r>
        <w:rPr>
          <w:u w:val="single"/>
        </w:rPr>
        <w:t xml:space="preserve">Data </w:t>
      </w:r>
      <w:r w:rsidRPr="00CD2137">
        <w:rPr>
          <w:u w:val="single"/>
        </w:rPr>
        <w:t>Sharing Policies</w:t>
      </w:r>
      <w:r>
        <w:rPr>
          <w:u w:val="single"/>
        </w:rPr>
        <w:t xml:space="preserve"> </w:t>
      </w:r>
    </w:p>
    <w:p w14:paraId="28C729EA" w14:textId="2B86D629" w:rsidR="00294634" w:rsidRPr="00CD2137" w:rsidRDefault="00294634" w:rsidP="00294634">
      <w:pPr>
        <w:pStyle w:val="CROMSText"/>
      </w:pPr>
      <w:r w:rsidRPr="00CD2137">
        <w:t>It is NIH policy that the results and accomplishments of the activities that it funds should b</w:t>
      </w:r>
      <w:r>
        <w:t>e made available to the public (see</w:t>
      </w:r>
      <w:r w:rsidRPr="00CD2137">
        <w:t> </w:t>
      </w:r>
      <w:hyperlink r:id="rId35" w:history="1">
        <w:r w:rsidRPr="00B515FD">
          <w:rPr>
            <w:rStyle w:val="Hyperlink"/>
          </w:rPr>
          <w:t>https://grants.nih.gov/policy/sharing.htm</w:t>
        </w:r>
      </w:hyperlink>
      <w:r>
        <w:t xml:space="preserve">). </w:t>
      </w:r>
      <w:r w:rsidRPr="00CD2137">
        <w:t>PIs and funding recipient institutions are expected to make the results and accomplishments of their activities available to the research community and to the public at large.  </w:t>
      </w:r>
      <w:r w:rsidR="00A47973">
        <w:t xml:space="preserve">Several mechanisms are utilized to accomplish the goal of data sharing. </w:t>
      </w:r>
      <w:r>
        <w:t>The PI will ensure a</w:t>
      </w:r>
      <w:r w:rsidRPr="00CD2137">
        <w:t>ll mechanisms</w:t>
      </w:r>
      <w:r>
        <w:t xml:space="preserve"> used to share data will include proper plans and safeguards for the protection of privacy, confidentiality, and security for data dissemination and reuse. Plans for archiving and long-term preservation of the data will be implemented, as appropriate. Specific data sharing </w:t>
      </w:r>
      <w:r w:rsidR="00A47973">
        <w:t>mechanisms</w:t>
      </w:r>
      <w:r>
        <w:t xml:space="preserve"> under which this study falls are described in section </w:t>
      </w:r>
      <w:r w:rsidR="00A47973">
        <w:t>17.</w:t>
      </w:r>
    </w:p>
    <w:p w14:paraId="7D3B32CE" w14:textId="77777777" w:rsidR="00867C9B" w:rsidRPr="00867C9B" w:rsidRDefault="00C477B4" w:rsidP="00867C9B">
      <w:pPr>
        <w:pStyle w:val="CROMSInstruction"/>
      </w:pPr>
      <w:r>
        <w:t>{End sample text}</w:t>
      </w:r>
    </w:p>
    <w:p w14:paraId="6318F1E2" w14:textId="77777777" w:rsidR="00726044" w:rsidRDefault="00726044" w:rsidP="00D472E1">
      <w:pPr>
        <w:pStyle w:val="Heading2"/>
      </w:pPr>
      <w:bookmarkStart w:id="338" w:name="_Toc84137693"/>
      <w:bookmarkStart w:id="339" w:name="_Ref112741989"/>
      <w:bookmarkStart w:id="340" w:name="_Toc224445281"/>
      <w:bookmarkStart w:id="341" w:name="_Toc503528178"/>
      <w:r>
        <w:t>Future Use of Stored Specimens</w:t>
      </w:r>
      <w:bookmarkEnd w:id="338"/>
      <w:bookmarkEnd w:id="339"/>
      <w:bookmarkEnd w:id="340"/>
      <w:r w:rsidR="00D472E1">
        <w:t xml:space="preserve"> and Other Identifiable Data</w:t>
      </w:r>
      <w:bookmarkEnd w:id="341"/>
    </w:p>
    <w:p w14:paraId="4F045E6A" w14:textId="77777777" w:rsidR="00B8279F" w:rsidRPr="00B8279F" w:rsidRDefault="00B8279F" w:rsidP="00B8279F">
      <w:pPr>
        <w:pStyle w:val="CROMSText"/>
      </w:pPr>
      <w:r>
        <w:t>&lt;Insert text&gt;</w:t>
      </w:r>
    </w:p>
    <w:p w14:paraId="75A6F740" w14:textId="77777777" w:rsidR="00BE4CE5" w:rsidRDefault="00BE4CE5" w:rsidP="00BE4CE5">
      <w:pPr>
        <w:pStyle w:val="CROMSInstruction"/>
      </w:pPr>
      <w:r w:rsidRPr="00F250D0">
        <w:t>{Refer to Human Subject Regulations Decision Charts 2 and 5:</w:t>
      </w:r>
      <w:r w:rsidR="00F250D0">
        <w:t xml:space="preserve"> </w:t>
      </w:r>
      <w:r>
        <w:t xml:space="preserve"> </w:t>
      </w:r>
      <w:hyperlink r:id="rId36" w:history="1">
        <w:r w:rsidR="005467A9">
          <w:rPr>
            <w:rStyle w:val="Hyperlink"/>
            <w:i/>
          </w:rPr>
          <w:t>http://www.hhs.gov/ohrp/policy/checklists/decisioncharts.html</w:t>
        </w:r>
      </w:hyperlink>
      <w:r w:rsidRPr="003E4039">
        <w:rPr>
          <w:rStyle w:val="Hyperlink"/>
        </w:rPr>
        <w:t>.</w:t>
      </w:r>
      <w:r>
        <w:t xml:space="preserve"> </w:t>
      </w:r>
    </w:p>
    <w:p w14:paraId="21683DED" w14:textId="666368F1" w:rsidR="00726044" w:rsidRDefault="00BE4CE5" w:rsidP="00D472E1">
      <w:pPr>
        <w:pStyle w:val="CROMSInstruction"/>
      </w:pPr>
      <w:r>
        <w:t xml:space="preserve">If residual specimens or other identifiable data will be maintained after the study is complete, include the provisions for consent and the options that are available for the </w:t>
      </w:r>
      <w:r w:rsidR="003062AB">
        <w:t>participant</w:t>
      </w:r>
      <w:r>
        <w:t xml:space="preserve"> to agree to the future use of his/her specimens, images, audio or video recordings.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Include a statement that genetic testing will or will not be performed.}</w:t>
      </w:r>
    </w:p>
    <w:p w14:paraId="371C6153" w14:textId="77777777" w:rsidR="00207D53" w:rsidRDefault="00207D53" w:rsidP="00207D53">
      <w:pPr>
        <w:pStyle w:val="CROMSText"/>
      </w:pPr>
    </w:p>
    <w:p w14:paraId="56CE77C8" w14:textId="77777777" w:rsidR="00726044" w:rsidRDefault="00183B9F" w:rsidP="006C4771">
      <w:pPr>
        <w:pStyle w:val="Heading1"/>
      </w:pPr>
      <w:bookmarkStart w:id="342" w:name="_Toc53202879"/>
      <w:bookmarkStart w:id="343" w:name="_Toc224445282"/>
      <w:bookmarkStart w:id="344" w:name="_Toc503528179"/>
      <w:r>
        <w:t>DATA HANDLING</w:t>
      </w:r>
      <w:r w:rsidR="00726044">
        <w:t xml:space="preserve"> </w:t>
      </w:r>
      <w:bookmarkEnd w:id="342"/>
      <w:bookmarkEnd w:id="343"/>
      <w:r>
        <w:t>AND RECORD KEEPING</w:t>
      </w:r>
      <w:bookmarkEnd w:id="344"/>
    </w:p>
    <w:p w14:paraId="49D60A33" w14:textId="77777777" w:rsidR="00115907" w:rsidRPr="00115907" w:rsidRDefault="00115907" w:rsidP="00115907">
      <w:pPr>
        <w:pStyle w:val="CROMSText"/>
      </w:pPr>
      <w:r>
        <w:t>&lt;Insert text&gt;</w:t>
      </w:r>
    </w:p>
    <w:p w14:paraId="33521880" w14:textId="579BDF2F" w:rsidR="00726044" w:rsidRPr="00BE2936" w:rsidRDefault="00103CC4" w:rsidP="00EE4527">
      <w:pPr>
        <w:pStyle w:val="CROMSInstruction"/>
      </w:pPr>
      <w:r>
        <w:t>{I</w:t>
      </w:r>
      <w:r w:rsidR="00726044" w:rsidRPr="00BE2936">
        <w:t>nclude instructions for data</w:t>
      </w:r>
      <w:r w:rsidR="001B4094" w:rsidRPr="00BE2936">
        <w:t xml:space="preserve"> </w:t>
      </w:r>
      <w:r w:rsidR="00726044" w:rsidRPr="00BE2936">
        <w:t xml:space="preserve">handling or record-keeping procedures required for maintaining </w:t>
      </w:r>
      <w:r w:rsidR="00231A6F">
        <w:t xml:space="preserve">participant </w:t>
      </w:r>
      <w:r w:rsidR="00726044" w:rsidRPr="00BE2936">
        <w:t xml:space="preserve">confidentiality, any special data security </w:t>
      </w:r>
      <w:r w:rsidR="008F6060">
        <w:t xml:space="preserve">or data transfer </w:t>
      </w:r>
      <w:r w:rsidR="00594333">
        <w:t>requirements</w:t>
      </w:r>
      <w:r w:rsidR="005305CC">
        <w:t>,</w:t>
      </w:r>
      <w:r w:rsidR="00C265C2">
        <w:t xml:space="preserve"> </w:t>
      </w:r>
      <w:r w:rsidR="00726044" w:rsidRPr="00BE2936">
        <w:t>and record retention</w:t>
      </w:r>
      <w:r w:rsidR="008F6060">
        <w:t>.</w:t>
      </w:r>
    </w:p>
    <w:p w14:paraId="6F82B566" w14:textId="77777777" w:rsidR="00726044" w:rsidRPr="00BE2936" w:rsidRDefault="00726044" w:rsidP="00EE4527">
      <w:pPr>
        <w:pStyle w:val="CROMSInstruction"/>
      </w:pPr>
      <w:r w:rsidRPr="00BE2936">
        <w:t xml:space="preserve">Briefly describe steps to be taken to </w:t>
      </w:r>
      <w:r w:rsidR="001B4094" w:rsidRPr="00BE2936">
        <w:t xml:space="preserve">ensure </w:t>
      </w:r>
      <w:r w:rsidRPr="00BE2936">
        <w:t>that the data collected are accurate, consistent, complete, reliable</w:t>
      </w:r>
      <w:r w:rsidR="00103CC4">
        <w:t>,</w:t>
      </w:r>
      <w:r w:rsidRPr="00BE2936">
        <w:t xml:space="preserve"> and in accordance with </w:t>
      </w:r>
      <w:smartTag w:uri="urn:schemas-microsoft-com:office:smarttags" w:element="stockticker">
        <w:r w:rsidRPr="00BE2936">
          <w:t>ICH</w:t>
        </w:r>
      </w:smartTag>
      <w:r w:rsidRPr="00BE2936">
        <w:t xml:space="preserve"> E6. </w:t>
      </w:r>
      <w:r w:rsidR="001B4094" w:rsidRPr="00BE2936">
        <w:t xml:space="preserve"> </w:t>
      </w:r>
      <w:r w:rsidRPr="00BE2936">
        <w:t>The description should include reference to source documentation, CRFs, instructions for completing forms, data handling procedures, and procedures for data monitoring.</w:t>
      </w:r>
      <w:r w:rsidR="001B4094" w:rsidRPr="00BE2936">
        <w:t xml:space="preserve"> </w:t>
      </w:r>
      <w:r w:rsidRPr="00BE2936">
        <w:t xml:space="preserve"> Details may be provided in a MOP, </w:t>
      </w:r>
      <w:r w:rsidR="008F6060">
        <w:t>a data management plan</w:t>
      </w:r>
      <w:r w:rsidRPr="00BE2936">
        <w:t xml:space="preserve"> or other citable reference document.</w:t>
      </w:r>
      <w:r w:rsidR="00CD57E3">
        <w:t xml:space="preserve"> Data management tools are available on the NIDCR Toolkit for Clinical Researchers</w:t>
      </w:r>
      <w:r w:rsidR="00CD57E3" w:rsidRPr="00BE2936">
        <w:t xml:space="preserve"> </w:t>
      </w:r>
      <w:r w:rsidR="00CD57E3">
        <w:t xml:space="preserve">at </w:t>
      </w:r>
      <w:hyperlink r:id="rId37" w:history="1">
        <w:r w:rsidR="00CD57E3" w:rsidRPr="00E728FA">
          <w:rPr>
            <w:rStyle w:val="Hyperlink"/>
            <w:i/>
          </w:rPr>
          <w:t>http://www.nidcr.nih.gov/Research/toolkit/</w:t>
        </w:r>
      </w:hyperlink>
      <w:r w:rsidR="00CB5F51">
        <w:t>.</w:t>
      </w:r>
      <w:r w:rsidR="00EE4527">
        <w:t>}</w:t>
      </w:r>
    </w:p>
    <w:p w14:paraId="0475EE2A" w14:textId="77777777" w:rsidR="00726044" w:rsidRPr="00EE4527" w:rsidRDefault="00EE4527" w:rsidP="00EE4527">
      <w:pPr>
        <w:pStyle w:val="CROMSInstruction"/>
      </w:pPr>
      <w:r>
        <w:t>{Begin sample text}</w:t>
      </w:r>
    </w:p>
    <w:p w14:paraId="3B3E6825" w14:textId="77777777" w:rsidR="00726044" w:rsidRDefault="00BE4CE5" w:rsidP="00EE4527">
      <w:pPr>
        <w:pStyle w:val="CROMSText"/>
      </w:pPr>
      <w:r>
        <w:t xml:space="preserve">The investigators are responsible for ensuring the accuracy, completeness, legibility, and timeliness of the data reported.  All source documents should be completed in a neat, legible manner to ensure accurate interpretation of data.  The investigators will maintain adequate case histories of study </w:t>
      </w:r>
      <w:r w:rsidR="003062AB">
        <w:t>participant</w:t>
      </w:r>
      <w:r>
        <w:t>s, including accurate case report forms (CRFs), and source documentation.</w:t>
      </w:r>
    </w:p>
    <w:p w14:paraId="642E37B2" w14:textId="77777777" w:rsidR="00EE4527" w:rsidRPr="00EE4527" w:rsidRDefault="00EE4527" w:rsidP="00EE4527">
      <w:pPr>
        <w:pStyle w:val="CROMSInstruction"/>
      </w:pPr>
      <w:r>
        <w:t>{End sample text}</w:t>
      </w:r>
    </w:p>
    <w:p w14:paraId="5C1B82DA" w14:textId="77777777" w:rsidR="00726044" w:rsidRDefault="00726044" w:rsidP="00EE4527">
      <w:pPr>
        <w:pStyle w:val="Heading2"/>
      </w:pPr>
      <w:bookmarkStart w:id="345" w:name="_Toc224445283"/>
      <w:bookmarkStart w:id="346" w:name="_Toc503528180"/>
      <w:r>
        <w:t>Data Management Responsibilities</w:t>
      </w:r>
      <w:bookmarkEnd w:id="345"/>
      <w:bookmarkEnd w:id="346"/>
    </w:p>
    <w:p w14:paraId="2677C136" w14:textId="77777777" w:rsidR="00B8279F" w:rsidRPr="00B8279F" w:rsidRDefault="00B8279F" w:rsidP="00B8279F">
      <w:pPr>
        <w:pStyle w:val="CROMSText"/>
      </w:pPr>
      <w:r>
        <w:t>&lt;Insert text&gt;</w:t>
      </w:r>
    </w:p>
    <w:p w14:paraId="5B3BEA31" w14:textId="77777777" w:rsidR="009C2466" w:rsidRDefault="009C2466" w:rsidP="009C2466">
      <w:pPr>
        <w:pStyle w:val="CROMSInstruction"/>
      </w:pPr>
      <w:r>
        <w:t>{Include a general description as in the sample text below and add study-specific details and information about the role of a data coordinating center, if applicable.}</w:t>
      </w:r>
    </w:p>
    <w:p w14:paraId="24942EC5" w14:textId="77777777" w:rsidR="009C2466" w:rsidRDefault="009C2466" w:rsidP="009C2466">
      <w:pPr>
        <w:pStyle w:val="CROMSInstruction"/>
      </w:pPr>
      <w:r w:rsidRPr="00F00C52">
        <w:t>{Begin sample text}</w:t>
      </w:r>
      <w:r>
        <w:t xml:space="preserve">  </w:t>
      </w:r>
    </w:p>
    <w:p w14:paraId="63D314A7" w14:textId="77777777" w:rsidR="009C2466" w:rsidRDefault="009C2466" w:rsidP="009C2466">
      <w:pPr>
        <w:pStyle w:val="CROMSText"/>
      </w:pPr>
      <w:r>
        <w:t>Data collection and accurate documentation are the responsibility of the study staff under the supervision of the investigator.  All source documents and laboratory reports must be reviewed by the study team and data entry staff, who will ensure that they are accurate and complete.  Unanticipated problems</w:t>
      </w:r>
      <w:r w:rsidR="00CD57E3">
        <w:t xml:space="preserve"> and adverse events</w:t>
      </w:r>
      <w:r>
        <w:t xml:space="preserve"> must be reviewed by the investigator or designee.  </w:t>
      </w:r>
    </w:p>
    <w:p w14:paraId="33CC49BF" w14:textId="77777777" w:rsidR="009C2466" w:rsidRDefault="009C2466" w:rsidP="009C2466">
      <w:pPr>
        <w:pStyle w:val="CROMSInstruction"/>
      </w:pPr>
      <w:r w:rsidRPr="00F00C52">
        <w:t>{End sample text}</w:t>
      </w:r>
    </w:p>
    <w:p w14:paraId="3F3600A0" w14:textId="77777777" w:rsidR="00726044" w:rsidRDefault="00726044" w:rsidP="00BE2668">
      <w:pPr>
        <w:pStyle w:val="Heading2"/>
      </w:pPr>
      <w:bookmarkStart w:id="347" w:name="_Toc53202881"/>
      <w:bookmarkStart w:id="348" w:name="_Toc224445284"/>
      <w:bookmarkStart w:id="349" w:name="_Toc503528181"/>
      <w:r>
        <w:t>Data Capture Methods</w:t>
      </w:r>
      <w:bookmarkEnd w:id="347"/>
      <w:bookmarkEnd w:id="348"/>
      <w:bookmarkEnd w:id="349"/>
    </w:p>
    <w:p w14:paraId="15C2C49B" w14:textId="77777777" w:rsidR="00B8279F" w:rsidRPr="00B8279F" w:rsidRDefault="00B8279F" w:rsidP="00B8279F">
      <w:pPr>
        <w:pStyle w:val="CROMSText"/>
      </w:pPr>
      <w:r>
        <w:t>&lt;Insert text&gt;</w:t>
      </w:r>
    </w:p>
    <w:p w14:paraId="6BFD36E9" w14:textId="77777777" w:rsidR="00726044" w:rsidRPr="00BE2668" w:rsidRDefault="00BE2668" w:rsidP="00BE2668">
      <w:pPr>
        <w:pStyle w:val="CROMSInstruction"/>
      </w:pPr>
      <w:r>
        <w:t>{</w:t>
      </w:r>
      <w:r w:rsidR="00726044" w:rsidRPr="00BE2936">
        <w:t xml:space="preserve">Provide details regarding the type of data capture that will be used for the study. </w:t>
      </w:r>
      <w:r w:rsidR="001B4094" w:rsidRPr="00BE2936">
        <w:t xml:space="preserve"> </w:t>
      </w:r>
      <w:r w:rsidR="00726044" w:rsidRPr="00BE2936">
        <w:t xml:space="preserve">Specify whether it will be paper or electronic, distributed or central, batched or ongoing processing, and </w:t>
      </w:r>
      <w:r w:rsidR="00A03AA8">
        <w:t xml:space="preserve">specify </w:t>
      </w:r>
      <w:r w:rsidR="00726044" w:rsidRPr="00BE2936">
        <w:t>any related requirements</w:t>
      </w:r>
      <w:r w:rsidR="00A03AA8">
        <w:t xml:space="preserve"> (e.g., password protection and data quality checks for an electronic data system)</w:t>
      </w:r>
      <w:r w:rsidR="00726044" w:rsidRPr="00BE2936">
        <w:t>.</w:t>
      </w:r>
      <w:r w:rsidR="001B4094" w:rsidRPr="00BE2936">
        <w:t xml:space="preserve"> </w:t>
      </w:r>
      <w:r w:rsidR="00726044" w:rsidRPr="00BE2936">
        <w:t xml:space="preserve"> Indicate expectations for time for submission of CRFs</w:t>
      </w:r>
      <w:r w:rsidR="00A03AA8">
        <w:t xml:space="preserve"> to a data coordinating center, if applicable</w:t>
      </w:r>
      <w:r w:rsidR="00726044" w:rsidRPr="00BE2936">
        <w:t>.</w:t>
      </w:r>
      <w:r>
        <w:t>}</w:t>
      </w:r>
    </w:p>
    <w:p w14:paraId="6C308938" w14:textId="77777777" w:rsidR="00726044" w:rsidRDefault="00726044" w:rsidP="00BE2668">
      <w:pPr>
        <w:pStyle w:val="Heading2"/>
      </w:pPr>
      <w:bookmarkStart w:id="350" w:name="_Toc53202884"/>
      <w:bookmarkStart w:id="351" w:name="_Toc224445285"/>
      <w:bookmarkStart w:id="352" w:name="_Toc503528182"/>
      <w:r>
        <w:t>Types of Data</w:t>
      </w:r>
      <w:bookmarkEnd w:id="350"/>
      <w:bookmarkEnd w:id="351"/>
      <w:bookmarkEnd w:id="352"/>
    </w:p>
    <w:p w14:paraId="1D0D1DDC" w14:textId="77777777" w:rsidR="00B8279F" w:rsidRPr="00B8279F" w:rsidRDefault="00B8279F" w:rsidP="00B8279F">
      <w:pPr>
        <w:pStyle w:val="CROMSText"/>
      </w:pPr>
      <w:r>
        <w:t>&lt;Insert text&gt;</w:t>
      </w:r>
    </w:p>
    <w:p w14:paraId="1B3F45C9" w14:textId="77777777" w:rsidR="00726044" w:rsidRPr="00BE2668" w:rsidRDefault="00BE2668" w:rsidP="00BE2668">
      <w:pPr>
        <w:pStyle w:val="CROMSInstruction"/>
      </w:pPr>
      <w:r>
        <w:t>{</w:t>
      </w:r>
      <w:r w:rsidR="00726044" w:rsidRPr="00BE2936">
        <w:t xml:space="preserve">Indicate the types of data that will be collected, such as safety, laboratory (clinical, immunology, pharmacokinetic, other study specific), and outcome measure data </w:t>
      </w:r>
      <w:r w:rsidR="00511ECE" w:rsidRPr="00BE2936">
        <w:t>(e.g.</w:t>
      </w:r>
      <w:r w:rsidR="00726044" w:rsidRPr="00BE2936">
        <w:t xml:space="preserve">, </w:t>
      </w:r>
      <w:r w:rsidR="00A03AA8">
        <w:t>periodontal measurements, caries assessments, physical measurements, questionnaire responses</w:t>
      </w:r>
      <w:r w:rsidR="005305CC">
        <w:t>).</w:t>
      </w:r>
      <w:r w:rsidR="00726044" w:rsidRPr="00BE2936">
        <w:t xml:space="preserve"> </w:t>
      </w:r>
      <w:r w:rsidR="003121DA" w:rsidRPr="00BE2936">
        <w:t xml:space="preserve"> </w:t>
      </w:r>
      <w:r w:rsidR="00726044" w:rsidRPr="00BE2936">
        <w:t>Specify if safety data are collected in a separate database.</w:t>
      </w:r>
      <w:r>
        <w:t>}</w:t>
      </w:r>
    </w:p>
    <w:p w14:paraId="6564E0B9" w14:textId="77777777" w:rsidR="00726044" w:rsidRDefault="00F50BD6" w:rsidP="00BE2668">
      <w:pPr>
        <w:pStyle w:val="Heading2"/>
      </w:pPr>
      <w:bookmarkStart w:id="353" w:name="_Toc53202886"/>
      <w:bookmarkStart w:id="354" w:name="_Toc224445286"/>
      <w:bookmarkStart w:id="355" w:name="_Toc503528183"/>
      <w:r>
        <w:t xml:space="preserve">Schedule and Content of </w:t>
      </w:r>
      <w:r w:rsidR="00726044">
        <w:t>Reports</w:t>
      </w:r>
      <w:bookmarkEnd w:id="353"/>
      <w:bookmarkEnd w:id="354"/>
      <w:bookmarkEnd w:id="355"/>
    </w:p>
    <w:p w14:paraId="6A0DF597" w14:textId="77777777" w:rsidR="00B8279F" w:rsidRPr="00B8279F" w:rsidRDefault="00B8279F" w:rsidP="00B8279F">
      <w:pPr>
        <w:pStyle w:val="CROMSText"/>
      </w:pPr>
      <w:r>
        <w:t>&lt;Insert text&gt;</w:t>
      </w:r>
    </w:p>
    <w:p w14:paraId="3493A0A3" w14:textId="77777777" w:rsidR="00726044" w:rsidRPr="00BE2668" w:rsidRDefault="00BE2668" w:rsidP="00BE2668">
      <w:pPr>
        <w:pStyle w:val="CROMSInstruction"/>
      </w:pPr>
      <w:r>
        <w:t>{</w:t>
      </w:r>
      <w:r w:rsidR="00726044" w:rsidRPr="00BE2936">
        <w:t>Indicate</w:t>
      </w:r>
      <w:r w:rsidR="00BB7FFD">
        <w:t>, as applicable,</w:t>
      </w:r>
      <w:r w:rsidR="00726044" w:rsidRPr="00BE2936">
        <w:t xml:space="preserve"> the schedule</w:t>
      </w:r>
      <w:r w:rsidR="00F50BD6">
        <w:t xml:space="preserve"> </w:t>
      </w:r>
      <w:r w:rsidR="00D65179">
        <w:t xml:space="preserve">and content </w:t>
      </w:r>
      <w:r w:rsidR="00F50BD6">
        <w:t xml:space="preserve">for data review and reports. </w:t>
      </w:r>
      <w:r w:rsidR="00726044" w:rsidRPr="00BE2936">
        <w:t xml:space="preserve"> </w:t>
      </w:r>
      <w:r w:rsidR="00D65179">
        <w:t xml:space="preserve">Examples include </w:t>
      </w:r>
      <w:r w:rsidR="00A03AA8">
        <w:t>reports to monitor enrollment</w:t>
      </w:r>
      <w:r w:rsidR="00F50BD6">
        <w:t xml:space="preserve">, reports to study oversight committee, reports of study conduct, </w:t>
      </w:r>
      <w:r w:rsidR="00346F7F">
        <w:t>and reports</w:t>
      </w:r>
      <w:r w:rsidR="00F50BD6">
        <w:t xml:space="preserve"> for interim data analysis</w:t>
      </w:r>
      <w:r w:rsidR="00346F7F">
        <w:t xml:space="preserve"> and study progress</w:t>
      </w:r>
      <w:r w:rsidR="00A03AA8">
        <w:t xml:space="preserve">. </w:t>
      </w:r>
      <w:r w:rsidR="00A03AA8" w:rsidRPr="00BE2936">
        <w:t xml:space="preserve"> </w:t>
      </w:r>
      <w:r w:rsidR="00726044" w:rsidRPr="00BE2936">
        <w:t xml:space="preserve">Identify plans for data analysis and interim and final study reports, steps for </w:t>
      </w:r>
      <w:r w:rsidR="00A03AA8">
        <w:t>locking the database</w:t>
      </w:r>
      <w:r w:rsidR="00726044" w:rsidRPr="00BE2936">
        <w:t xml:space="preserve"> prior to analysis, and precautions related to masked data. Indicate whether and when coding is to occur.</w:t>
      </w:r>
      <w:r>
        <w:t>}</w:t>
      </w:r>
    </w:p>
    <w:p w14:paraId="1E864D95" w14:textId="77777777" w:rsidR="00726044" w:rsidRDefault="00726044" w:rsidP="00BE2668">
      <w:pPr>
        <w:pStyle w:val="Heading2"/>
      </w:pPr>
      <w:bookmarkStart w:id="356" w:name="_Toc53202887"/>
      <w:bookmarkStart w:id="357" w:name="_Toc224445287"/>
      <w:bookmarkStart w:id="358" w:name="_Toc503528184"/>
      <w:r>
        <w:t>Study Records Retention</w:t>
      </w:r>
      <w:bookmarkEnd w:id="356"/>
      <w:bookmarkEnd w:id="357"/>
      <w:bookmarkEnd w:id="358"/>
    </w:p>
    <w:p w14:paraId="215B01BB" w14:textId="77777777" w:rsidR="00B8279F" w:rsidRPr="00B8279F" w:rsidRDefault="00B8279F" w:rsidP="00B8279F">
      <w:pPr>
        <w:pStyle w:val="CROMSText"/>
      </w:pPr>
      <w:r>
        <w:t>&lt;Insert text&gt;</w:t>
      </w:r>
    </w:p>
    <w:p w14:paraId="3B5E2A0B" w14:textId="77777777" w:rsidR="00726044" w:rsidRPr="00BE2668" w:rsidRDefault="00BE2668" w:rsidP="009A2668">
      <w:pPr>
        <w:pStyle w:val="CROMSInstruction"/>
      </w:pPr>
      <w:r>
        <w:t>{</w:t>
      </w:r>
      <w:r w:rsidR="00726044" w:rsidRPr="00BE2936">
        <w:t>Specify the length of time for the investigator to maintain all records pertaining to this study</w:t>
      </w:r>
      <w:r w:rsidR="009A2668">
        <w:t>. Consideration should be given to NIH grant and ICH guidance, federal and state and local regulations</w:t>
      </w:r>
      <w:r w:rsidR="00726044" w:rsidRPr="00BE2936">
        <w:t>.</w:t>
      </w:r>
      <w:r>
        <w:t>}</w:t>
      </w:r>
    </w:p>
    <w:p w14:paraId="267FA9EF" w14:textId="77777777" w:rsidR="00BE2668" w:rsidRPr="00EE4527" w:rsidRDefault="00BE2668" w:rsidP="00BE2668">
      <w:pPr>
        <w:pStyle w:val="CROMSInstruction"/>
      </w:pPr>
      <w:r>
        <w:t>{Begin sample text}</w:t>
      </w:r>
    </w:p>
    <w:p w14:paraId="0AA709AC" w14:textId="77777777" w:rsidR="009A2668" w:rsidRDefault="009A2668" w:rsidP="009A2668">
      <w:pPr>
        <w:pStyle w:val="CROMSText"/>
      </w:pPr>
      <w:r>
        <w:t>Study records will be maintained for at least three years from the date that the grant federal financial report (FFR) is submitted to the NIH.</w:t>
      </w:r>
    </w:p>
    <w:p w14:paraId="452AC8C7" w14:textId="77777777" w:rsidR="00726044" w:rsidRDefault="00726044" w:rsidP="00BE2668">
      <w:pPr>
        <w:pStyle w:val="CROMSText"/>
      </w:pPr>
      <w:r w:rsidRPr="00BE2936">
        <w:t xml:space="preserve">Study documents should be retained for a minimum of 2 years after the last approval of a marketing application in an </w:t>
      </w:r>
      <w:smartTag w:uri="urn:schemas-microsoft-com:office:smarttags" w:element="stockticker">
        <w:r w:rsidRPr="00BE2936">
          <w:t>ICH</w:t>
        </w:r>
      </w:smartTag>
      <w:r w:rsidRPr="00BE2936">
        <w:t xml:space="preserve"> region and until there are no pending or contemplated marketing applications in an </w:t>
      </w:r>
      <w:smartTag w:uri="urn:schemas-microsoft-com:office:smarttags" w:element="stockticker">
        <w:r w:rsidRPr="00BE2936">
          <w:t>ICH</w:t>
        </w:r>
      </w:smartTag>
      <w:r w:rsidRPr="00BE2936">
        <w:t xml:space="preserve"> region or </w:t>
      </w:r>
      <w:r w:rsidR="003121DA" w:rsidRPr="00BE2936">
        <w:t xml:space="preserve">until </w:t>
      </w:r>
      <w:r w:rsidRPr="00BE2936">
        <w:t>at least 2 years have elapsed since the formal discontinuation of clinical development of the investigational product.  These documents should be retained for a longer period, however, if required by local regulations.  No records will be destroyed without the written consent of the sponsor, if applicable.  It is the responsibility of the sponsor to inform the investigator when these documents no longer need to be retained.</w:t>
      </w:r>
    </w:p>
    <w:p w14:paraId="1565441A" w14:textId="77777777" w:rsidR="00BE2668" w:rsidRPr="00EE4527" w:rsidRDefault="00BE2668" w:rsidP="00BE2668">
      <w:pPr>
        <w:pStyle w:val="CROMSInstruction"/>
      </w:pPr>
      <w:r>
        <w:t>{End sample text}</w:t>
      </w:r>
    </w:p>
    <w:p w14:paraId="68F249B2" w14:textId="77777777" w:rsidR="00726044" w:rsidRDefault="00726044" w:rsidP="00BE2668">
      <w:pPr>
        <w:pStyle w:val="Heading2"/>
      </w:pPr>
      <w:bookmarkStart w:id="359" w:name="_Toc53202888"/>
      <w:bookmarkStart w:id="360" w:name="_Toc224445288"/>
      <w:bookmarkStart w:id="361" w:name="_Toc503528185"/>
      <w:r>
        <w:t>Protocol Deviations</w:t>
      </w:r>
      <w:bookmarkEnd w:id="359"/>
      <w:bookmarkEnd w:id="360"/>
      <w:bookmarkEnd w:id="361"/>
    </w:p>
    <w:p w14:paraId="320230F8" w14:textId="77777777" w:rsidR="00B8279F" w:rsidRPr="00B8279F" w:rsidRDefault="00B8279F" w:rsidP="00B8279F">
      <w:pPr>
        <w:pStyle w:val="CROMSText"/>
      </w:pPr>
      <w:r>
        <w:t>&lt;Insert text&gt;</w:t>
      </w:r>
    </w:p>
    <w:p w14:paraId="191D64E0" w14:textId="77777777" w:rsidR="00BE2668" w:rsidRPr="00EE4527" w:rsidRDefault="00BE2668" w:rsidP="00BE2668">
      <w:pPr>
        <w:pStyle w:val="CROMSInstruction"/>
      </w:pPr>
      <w:r>
        <w:t>{Begin sample text}</w:t>
      </w:r>
    </w:p>
    <w:p w14:paraId="17B3A37E" w14:textId="77777777" w:rsidR="00BB7FFD" w:rsidRDefault="00BB7FFD" w:rsidP="00BB7FFD">
      <w:pPr>
        <w:pStyle w:val="CROMSText"/>
      </w:pPr>
      <w:r>
        <w:t xml:space="preserve">A protocol deviation is any noncompliance with the clinical study protocol, Good Clinical Practice, or Manual of Procedures requirements.  The noncompliance may be on the part of the </w:t>
      </w:r>
      <w:r w:rsidR="003062AB">
        <w:t>participant</w:t>
      </w:r>
      <w:r>
        <w:t>, the investigator, or study staff.  As a result of deviations, corrective actions are to be developed by the study staff and implemented promptly.</w:t>
      </w:r>
    </w:p>
    <w:p w14:paraId="6193E280" w14:textId="77777777" w:rsidR="00BB7FFD" w:rsidRDefault="00BB7FFD" w:rsidP="00BB7FFD">
      <w:pPr>
        <w:pStyle w:val="CROMSText"/>
        <w:keepNext/>
      </w:pPr>
      <w:r>
        <w:t>These practices are consistent with investigator and sponsor obligations in ICH E6:</w:t>
      </w:r>
    </w:p>
    <w:p w14:paraId="01653E84" w14:textId="77777777" w:rsidR="006C4771" w:rsidRDefault="00BB7FFD">
      <w:pPr>
        <w:pStyle w:val="CROMSTextBullet"/>
        <w:numPr>
          <w:ilvl w:val="0"/>
          <w:numId w:val="37"/>
        </w:numPr>
      </w:pPr>
      <w:r>
        <w:t>Compliance with Protocol, Sections 4.5.1, 4.5.2, 4.5.3, and 4.5.4.</w:t>
      </w:r>
    </w:p>
    <w:p w14:paraId="241C04A7" w14:textId="77777777" w:rsidR="006C4771" w:rsidRDefault="00BB7FFD">
      <w:pPr>
        <w:pStyle w:val="CROMSTextBullet"/>
        <w:numPr>
          <w:ilvl w:val="0"/>
          <w:numId w:val="37"/>
        </w:numPr>
      </w:pPr>
      <w:r>
        <w:t>Quality Assurance and Quality Control, Section 5.1.1</w:t>
      </w:r>
    </w:p>
    <w:p w14:paraId="61EB4512" w14:textId="77777777" w:rsidR="006C4771" w:rsidRDefault="00BB7FFD">
      <w:pPr>
        <w:pStyle w:val="CROMSTextBullet"/>
        <w:numPr>
          <w:ilvl w:val="0"/>
          <w:numId w:val="37"/>
        </w:numPr>
      </w:pPr>
      <w:r>
        <w:t>Noncompliance, Sections 5.20.1 and 5.20.2.</w:t>
      </w:r>
    </w:p>
    <w:p w14:paraId="19C5B70B" w14:textId="77777777" w:rsidR="00726044" w:rsidRDefault="00BB7FFD" w:rsidP="00BB7FFD">
      <w:pPr>
        <w:pStyle w:val="CROMSText"/>
      </w:pPr>
      <w:r>
        <w:t xml:space="preserve">All deviations from the protocol must be addressed in study </w:t>
      </w:r>
      <w:r w:rsidR="003062AB">
        <w:t>participant</w:t>
      </w:r>
      <w:r>
        <w:t xml:space="preserve"> source documents and promptly reported to NIDCR and the local IRB, according to their requirements. </w:t>
      </w:r>
      <w:r w:rsidR="00726044" w:rsidRPr="00BE2936">
        <w:t xml:space="preserve"> </w:t>
      </w:r>
    </w:p>
    <w:p w14:paraId="510BE794" w14:textId="77777777" w:rsidR="00032F62" w:rsidRPr="00EE4527" w:rsidRDefault="00032F62" w:rsidP="00032F62">
      <w:pPr>
        <w:pStyle w:val="CROMSInstruction"/>
      </w:pPr>
      <w:r>
        <w:t>{End sample text}</w:t>
      </w:r>
    </w:p>
    <w:p w14:paraId="50BFF6A6" w14:textId="77777777" w:rsidR="00207D53" w:rsidRDefault="00207D53" w:rsidP="00207D53">
      <w:pPr>
        <w:pStyle w:val="CROMSText"/>
      </w:pPr>
    </w:p>
    <w:p w14:paraId="6F662EFF" w14:textId="77777777" w:rsidR="00207D53" w:rsidRDefault="00207D53" w:rsidP="00207D53">
      <w:pPr>
        <w:pStyle w:val="CROMSText"/>
      </w:pPr>
    </w:p>
    <w:p w14:paraId="3E25CDAB" w14:textId="667E9A20" w:rsidR="00726044" w:rsidRDefault="00726044" w:rsidP="006C4771">
      <w:pPr>
        <w:pStyle w:val="Heading1"/>
      </w:pPr>
      <w:bookmarkStart w:id="362" w:name="_Toc42589022"/>
      <w:bookmarkStart w:id="363" w:name="_Toc53202889"/>
      <w:bookmarkStart w:id="364" w:name="_Toc224445289"/>
      <w:bookmarkStart w:id="365" w:name="_Toc503528186"/>
      <w:r w:rsidRPr="00BE3E81">
        <w:t>P</w:t>
      </w:r>
      <w:r w:rsidR="00183B9F">
        <w:t>UBLICATION</w:t>
      </w:r>
      <w:r w:rsidR="00160553">
        <w:t>/</w:t>
      </w:r>
      <w:r w:rsidR="00183B9F">
        <w:t>DATA SHARING</w:t>
      </w:r>
      <w:r w:rsidRPr="00BE3E81">
        <w:t xml:space="preserve"> P</w:t>
      </w:r>
      <w:bookmarkEnd w:id="362"/>
      <w:bookmarkEnd w:id="363"/>
      <w:bookmarkEnd w:id="364"/>
      <w:r w:rsidR="00183B9F">
        <w:t>OLIC</w:t>
      </w:r>
      <w:r w:rsidR="00294634">
        <w:t>IES</w:t>
      </w:r>
      <w:bookmarkEnd w:id="365"/>
    </w:p>
    <w:p w14:paraId="4B4FFBA7" w14:textId="77777777" w:rsidR="00B8279F" w:rsidRPr="00B8279F" w:rsidRDefault="00B8279F" w:rsidP="00B8279F">
      <w:pPr>
        <w:pStyle w:val="CROMSText"/>
      </w:pPr>
      <w:r>
        <w:t>&lt;Insert text&gt;</w:t>
      </w:r>
    </w:p>
    <w:p w14:paraId="56760A09" w14:textId="77777777" w:rsidR="00533FAB" w:rsidRPr="00032F62" w:rsidRDefault="00032F62" w:rsidP="00032F62">
      <w:pPr>
        <w:pStyle w:val="CROMSInstruction"/>
      </w:pPr>
      <w:bookmarkStart w:id="366" w:name="_Toc42589023"/>
      <w:bookmarkStart w:id="367" w:name="_Toc53202890"/>
      <w:bookmarkStart w:id="368" w:name="_Ref102891385"/>
      <w:bookmarkStart w:id="369" w:name="_Ref103483438"/>
      <w:r>
        <w:t>{</w:t>
      </w:r>
      <w:bookmarkStart w:id="370" w:name="_Toc224445290"/>
      <w:r w:rsidR="00533FAB" w:rsidRPr="00032F62">
        <w:t xml:space="preserve">The publication and authorship policies should be established and briefly outlined in this section.  For example, for a study with multiple investigators, this section might state that an Executive Committee will be responsible for developing publication procedures and resolving authorship issues.  If details of the publication policy </w:t>
      </w:r>
      <w:r w:rsidR="00E73D5A">
        <w:t xml:space="preserve">will </w:t>
      </w:r>
      <w:r w:rsidR="00533FAB" w:rsidRPr="00032F62">
        <w:t>be described in the study’s MOP</w:t>
      </w:r>
      <w:r w:rsidR="00E73D5A">
        <w:t>, refer to it here</w:t>
      </w:r>
      <w:r w:rsidR="00533FAB" w:rsidRPr="00032F62">
        <w:t>.</w:t>
      </w:r>
      <w:r w:rsidR="004227AA">
        <w:t>}</w:t>
      </w:r>
      <w:r w:rsidR="00533FAB" w:rsidRPr="00032F62">
        <w:t xml:space="preserve"> </w:t>
      </w:r>
    </w:p>
    <w:p w14:paraId="096BE958" w14:textId="141904D4" w:rsidR="003B0489" w:rsidRDefault="00E73D5A" w:rsidP="00032F62">
      <w:pPr>
        <w:pStyle w:val="CROMSInstruction"/>
      </w:pPr>
      <w:r>
        <w:t>{</w:t>
      </w:r>
      <w:r w:rsidR="000E53F7">
        <w:t xml:space="preserve">Include the </w:t>
      </w:r>
      <w:r w:rsidR="00812EC0">
        <w:t xml:space="preserve">required </w:t>
      </w:r>
      <w:r>
        <w:t>text</w:t>
      </w:r>
      <w:r w:rsidR="000E53F7">
        <w:t xml:space="preserve"> below</w:t>
      </w:r>
      <w:r w:rsidR="003B0489">
        <w:t xml:space="preserve">; add </w:t>
      </w:r>
      <w:r w:rsidR="00A6497F">
        <w:t xml:space="preserve">study-specific </w:t>
      </w:r>
      <w:r w:rsidR="003B0489">
        <w:t>information on publication and authorship policies</w:t>
      </w:r>
      <w:r w:rsidR="004A3C88">
        <w:t xml:space="preserve">, and compliance with </w:t>
      </w:r>
      <w:r w:rsidR="00A47973">
        <w:t xml:space="preserve">all other applicable </w:t>
      </w:r>
      <w:r w:rsidR="004A3C88">
        <w:t>NIH Data Sharing Polic</w:t>
      </w:r>
      <w:r w:rsidR="00A47973">
        <w:t>ies</w:t>
      </w:r>
      <w:r w:rsidR="000E53F7">
        <w:t>.</w:t>
      </w:r>
      <w:r w:rsidR="00E43C8E">
        <w:t>}</w:t>
      </w:r>
      <w:r w:rsidRPr="00032F62" w:rsidDel="00E73D5A">
        <w:t xml:space="preserve"> </w:t>
      </w:r>
    </w:p>
    <w:p w14:paraId="3CFBC6E8" w14:textId="220A9184" w:rsidR="000E53F7" w:rsidRDefault="000E53F7" w:rsidP="00032F62">
      <w:pPr>
        <w:pStyle w:val="CROMSInstruction"/>
      </w:pPr>
      <w:r>
        <w:t>{Begin required text}</w:t>
      </w:r>
    </w:p>
    <w:p w14:paraId="474D9A4B" w14:textId="3D94F715" w:rsidR="00F07CA8" w:rsidRPr="005A49E4" w:rsidRDefault="00F07CA8" w:rsidP="00207D53">
      <w:pPr>
        <w:pStyle w:val="CROMSText"/>
      </w:pPr>
      <w:r w:rsidRPr="005A49E4">
        <w:t>This study will be conducted in accordance with the following publication and data sharing policies and regulations</w:t>
      </w:r>
      <w:r>
        <w:t>.</w:t>
      </w:r>
      <w:r w:rsidR="00C64649">
        <w:t xml:space="preserve">  See the </w:t>
      </w:r>
      <w:hyperlink r:id="rId38" w:history="1">
        <w:r w:rsidR="00C64649" w:rsidRPr="00C64649">
          <w:rPr>
            <w:rStyle w:val="Hyperlink"/>
          </w:rPr>
          <w:t>NIH Data Sharing Policy webpage</w:t>
        </w:r>
      </w:hyperlink>
      <w:r w:rsidR="00C64649">
        <w:t xml:space="preserve"> for additional information.</w:t>
      </w:r>
    </w:p>
    <w:p w14:paraId="35B76376" w14:textId="00676A7F" w:rsidR="00294634" w:rsidRPr="007B713C" w:rsidRDefault="00294634" w:rsidP="00207D53">
      <w:pPr>
        <w:pStyle w:val="CROMSText"/>
        <w:rPr>
          <w:rFonts w:cs="Arial"/>
          <w:u w:val="single"/>
          <w:shd w:val="clear" w:color="auto" w:fill="FFFFFF"/>
        </w:rPr>
      </w:pPr>
      <w:r w:rsidRPr="007B713C">
        <w:rPr>
          <w:rFonts w:cs="Arial"/>
          <w:u w:val="single"/>
          <w:shd w:val="clear" w:color="auto" w:fill="FFFFFF"/>
        </w:rPr>
        <w:t xml:space="preserve">NIH </w:t>
      </w:r>
      <w:r w:rsidR="00A47973" w:rsidRPr="007B713C">
        <w:rPr>
          <w:rFonts w:cs="Arial"/>
          <w:u w:val="single"/>
          <w:shd w:val="clear" w:color="auto" w:fill="FFFFFF"/>
        </w:rPr>
        <w:t>Public Access Policy</w:t>
      </w:r>
    </w:p>
    <w:p w14:paraId="0BE381EE" w14:textId="15BA39A3" w:rsidR="00207D53" w:rsidRDefault="003F0D79" w:rsidP="00207D53">
      <w:pPr>
        <w:pStyle w:val="CROMSText"/>
      </w:pPr>
      <w:r w:rsidRPr="007B713C">
        <w:rPr>
          <w:rFonts w:cs="Arial"/>
          <w:shd w:val="clear" w:color="auto" w:fill="FFFFFF"/>
        </w:rPr>
        <w:t>It is NIH policy that the results and accomplishments of the activities that it funds should be made available to the public.  PIs and funding recipient institutions are expected to make the results and accomplishments of their activities available to the research community and to the public at large.  </w:t>
      </w:r>
      <w:r w:rsidR="00E73D5A" w:rsidRPr="00E73D5A">
        <w:t xml:space="preserve">This study will comply with </w:t>
      </w:r>
      <w:r>
        <w:t xml:space="preserve">all applicable NIH </w:t>
      </w:r>
      <w:hyperlink r:id="rId39" w:history="1">
        <w:r w:rsidRPr="003F0D79">
          <w:rPr>
            <w:rStyle w:val="Hyperlink"/>
          </w:rPr>
          <w:t>data sharing policies</w:t>
        </w:r>
      </w:hyperlink>
      <w:r w:rsidR="00A47973">
        <w:t>, including</w:t>
      </w:r>
      <w:r w:rsidR="003C0A5F">
        <w:t xml:space="preserve"> but not limited to</w:t>
      </w:r>
      <w:r>
        <w:t xml:space="preserve"> </w:t>
      </w:r>
      <w:r w:rsidR="00E73D5A" w:rsidRPr="00E73D5A">
        <w:t xml:space="preserve">the </w:t>
      </w:r>
      <w:hyperlink r:id="rId40" w:history="1">
        <w:r w:rsidR="00A57BF4" w:rsidRPr="00A57BF4">
          <w:rPr>
            <w:rStyle w:val="Hyperlink"/>
          </w:rPr>
          <w:t>NIH Public Access Policy</w:t>
        </w:r>
      </w:hyperlink>
      <w:r w:rsidR="00E73D5A" w:rsidRPr="00E73D5A">
        <w:t xml:space="preserve">, which ensures that the public has access to the published results of NIH funded research. It requires scientists to submit final peer-reviewed journal manuscripts that arise from NIH funds to the digital archive </w:t>
      </w:r>
      <w:hyperlink r:id="rId41" w:history="1">
        <w:r w:rsidR="003750E0" w:rsidRPr="003750E0">
          <w:rPr>
            <w:rFonts w:eastAsia="Times New Roman"/>
            <w:color w:val="0000FF"/>
            <w:szCs w:val="20"/>
            <w:u w:val="single"/>
          </w:rPr>
          <w:t>PubMed Central</w:t>
        </w:r>
      </w:hyperlink>
      <w:r w:rsidR="00E73D5A" w:rsidRPr="00E73D5A">
        <w:t xml:space="preserve"> upon acceptance for publication.</w:t>
      </w:r>
    </w:p>
    <w:p w14:paraId="76B6A713" w14:textId="6F418E0F" w:rsidR="007B713C" w:rsidRDefault="007B713C" w:rsidP="000E53F7">
      <w:pPr>
        <w:pStyle w:val="CROMSInstruction"/>
      </w:pPr>
      <w:r>
        <w:t>{End required text}</w:t>
      </w:r>
    </w:p>
    <w:p w14:paraId="500EE29A" w14:textId="77777777" w:rsidR="0066204D" w:rsidRDefault="0066204D" w:rsidP="000E53F7">
      <w:pPr>
        <w:pStyle w:val="CROMSInstruction"/>
      </w:pPr>
    </w:p>
    <w:p w14:paraId="103D1D79" w14:textId="5EFB109D" w:rsidR="007B713C" w:rsidRDefault="007B713C" w:rsidP="000E53F7">
      <w:pPr>
        <w:pStyle w:val="CROMSInstruction"/>
      </w:pPr>
      <w:r>
        <w:t>{Begin sample text, if applicable}</w:t>
      </w:r>
    </w:p>
    <w:p w14:paraId="7A5C06EA" w14:textId="25CA0556" w:rsidR="00294634" w:rsidRPr="00C65F23" w:rsidRDefault="00294634" w:rsidP="00294634">
      <w:pPr>
        <w:pStyle w:val="CROMSText"/>
        <w:rPr>
          <w:rFonts w:ascii="Calibri" w:hAnsi="Calibri"/>
          <w:color w:val="1F497D"/>
          <w:sz w:val="22"/>
          <w:u w:val="single"/>
        </w:rPr>
      </w:pPr>
      <w:r w:rsidRPr="00C65F23">
        <w:rPr>
          <w:u w:val="single"/>
        </w:rPr>
        <w:t>Genomic Data Sharing</w:t>
      </w:r>
    </w:p>
    <w:p w14:paraId="37822702" w14:textId="5B804E52" w:rsidR="00294634" w:rsidRPr="00C65F23" w:rsidRDefault="00A47973" w:rsidP="00294634">
      <w:pPr>
        <w:pStyle w:val="CROMSText"/>
      </w:pPr>
      <w:r>
        <w:t>In addition to the NIH Public Access Policy, this</w:t>
      </w:r>
      <w:r w:rsidR="00294634">
        <w:t xml:space="preserve"> study is a genomic study and will comply with the NIH Genomic Data Sharing Policy (</w:t>
      </w:r>
      <w:hyperlink r:id="rId42" w:history="1">
        <w:r w:rsidR="00294634" w:rsidRPr="00FF7D1E">
          <w:rPr>
            <w:rStyle w:val="Hyperlink"/>
          </w:rPr>
          <w:t>https://osp.od.nih.gov/scientific-sharing/genomic-data-sharing/</w:t>
        </w:r>
      </w:hyperlink>
      <w:r w:rsidR="00294634">
        <w:t>), which calls for investigators funded by the NIH for genomic research to 1) share de-identified genomic and phenotypic data through an NIH-approved data repository and 2) submit documentation that describes how the institutions have considered the interests of the research participants, such as privacy and confidentiality.  Submission of data to either the Database of Genotypes and Phenotypes (dbGaP) or other NIH-approved repository will be consistent with the permissions and limitations delineated on the study consent signed by study participants.</w:t>
      </w:r>
    </w:p>
    <w:p w14:paraId="690AE2A2" w14:textId="523B8D7B" w:rsidR="00294634" w:rsidRPr="00DA528B" w:rsidRDefault="00294634" w:rsidP="00207D53">
      <w:pPr>
        <w:pStyle w:val="CROMSText"/>
        <w:rPr>
          <w:u w:val="single"/>
        </w:rPr>
      </w:pPr>
      <w:r w:rsidRPr="00DA528B">
        <w:rPr>
          <w:u w:val="single"/>
        </w:rPr>
        <w:t>NIH Policy on the Dissemination of NIH-Funded Clinical Trial Information</w:t>
      </w:r>
    </w:p>
    <w:p w14:paraId="2553762A" w14:textId="2358DE28" w:rsidR="00294634" w:rsidRPr="00294634" w:rsidRDefault="00294634" w:rsidP="00207D53">
      <w:pPr>
        <w:pStyle w:val="CROMSText"/>
      </w:pPr>
      <w:r w:rsidRPr="005A49E4">
        <w:t xml:space="preserve">The study is a clinical trial and will comply with the NIH policy </w:t>
      </w:r>
      <w:r>
        <w:t xml:space="preserve">that </w:t>
      </w:r>
      <w:r w:rsidRPr="005A49E4">
        <w:t>establishes the expectation that all investigators conducting clinical trials funded in whole or in part by the NIH will ensure that these trials are registered at ClinicalTrials.gov, and that results information of these trials is submitted to ClinicalTrials.gov.  </w:t>
      </w:r>
    </w:p>
    <w:p w14:paraId="31FC3A57" w14:textId="77777777" w:rsidR="00207D53" w:rsidRDefault="00533FAB" w:rsidP="00207D53">
      <w:pPr>
        <w:pStyle w:val="CROMSText"/>
      </w:pPr>
      <w:r w:rsidRPr="00E73D5A">
        <w:rPr>
          <w:szCs w:val="24"/>
        </w:rPr>
        <w:t>The International Committee</w:t>
      </w:r>
      <w:r w:rsidRPr="00E73D5A">
        <w:rPr>
          <w:szCs w:val="24"/>
          <w:vertAlign w:val="superscript"/>
        </w:rPr>
        <w:t xml:space="preserve"> </w:t>
      </w:r>
      <w:r w:rsidRPr="00E73D5A">
        <w:rPr>
          <w:szCs w:val="24"/>
        </w:rPr>
        <w:t xml:space="preserve">of Medical Journal Editors (ICMJE) member journals have adopted a clinical trials registration policy as a condition for publication.  The ICMJE defines a clinical trial as any research project that prospectively assigns human subjects to intervention or concurrent comparison or control groups to study the cause-and-effect relationship between a medical intervention and a health outcome.  Medical interventions include drugs, surgical procedures, devices, behavioral treatments, process-of-care changes, and the like.  Health outcomes include any biomedical or health-related measures obtained in patients or </w:t>
      </w:r>
      <w:r w:rsidRPr="00AD4E41">
        <w:rPr>
          <w:szCs w:val="24"/>
        </w:rPr>
        <w:t>participants</w:t>
      </w:r>
      <w:r w:rsidRPr="00E73D5A">
        <w:rPr>
          <w:szCs w:val="24"/>
        </w:rPr>
        <w:t xml:space="preserve">, including pharmacokinetic measures and adverse events. The ICMJE policy requires that all clinical trials be registered in a public trials registry such as </w:t>
      </w:r>
      <w:hyperlink r:id="rId43" w:history="1">
        <w:r w:rsidRPr="00E73D5A">
          <w:rPr>
            <w:rStyle w:val="Hyperlink"/>
            <w:szCs w:val="24"/>
          </w:rPr>
          <w:t>ClinicalTrials.gov</w:t>
        </w:r>
      </w:hyperlink>
      <w:r w:rsidRPr="006140E6">
        <w:t>, which is sponsored by the National Library of Medicine.  Other biomedical journals are considering adopting similar policies. For interventional clinical trials performed under NIDCR grants and cooperative agreements, it is the grantee’s responsibility to register the trial in an acceptable registry, so the research results may be considered for publication in ICMJE member journals.  The ICMJE does not review specific studies to determine whether registration is necessary; instead, the committee recommends that researchers who have questions about the need to register err on the side of registration or consult the editorial office of the journal in which they wish to publish.</w:t>
      </w:r>
    </w:p>
    <w:p w14:paraId="3456DBE5" w14:textId="77777777" w:rsidR="00207D53" w:rsidRDefault="00336512" w:rsidP="00207D53">
      <w:pPr>
        <w:pStyle w:val="CROMSText"/>
      </w:pPr>
      <w:hyperlink r:id="rId44" w:history="1">
        <w:r w:rsidR="00A57BF4">
          <w:rPr>
            <w:rStyle w:val="Hyperlink"/>
            <w:szCs w:val="24"/>
          </w:rPr>
          <w:t>U.S. Public Law 110-85</w:t>
        </w:r>
      </w:hyperlink>
      <w:r w:rsidR="00533FAB" w:rsidRPr="00E73D5A">
        <w:t xml:space="preserve"> (Food and Drug Administration Amendments Act of 2007 or FDAAA), Title VIII, Section 801 mandates that a "responsible party" (i.e., the sponsor or designated principal investigator) register and report results of certain "applicable clinical trials:" </w:t>
      </w:r>
    </w:p>
    <w:p w14:paraId="033EB431" w14:textId="77777777" w:rsidR="00207D53" w:rsidRDefault="00533FAB" w:rsidP="00207D53">
      <w:pPr>
        <w:pStyle w:val="CROMSText"/>
      </w:pPr>
      <w:r w:rsidRPr="00E73D5A">
        <w:rPr>
          <w:bCs/>
        </w:rPr>
        <w:t>Trials of Drugs and Biologics:</w:t>
      </w:r>
      <w:r w:rsidRPr="00E73D5A">
        <w:t xml:space="preserve"> Controlled, clinical investigations, other than Phase I investigations, of a product subject to FDA regulation; </w:t>
      </w:r>
    </w:p>
    <w:p w14:paraId="179360AB" w14:textId="77777777" w:rsidR="00207D53" w:rsidRDefault="00533FAB" w:rsidP="00207D53">
      <w:pPr>
        <w:pStyle w:val="CROMSText"/>
      </w:pPr>
      <w:r w:rsidRPr="00E73D5A">
        <w:rPr>
          <w:bCs/>
        </w:rPr>
        <w:t>Trials of Devices:</w:t>
      </w:r>
      <w:r w:rsidRPr="00E73D5A">
        <w:t xml:space="preserve"> Controlled trials with health outcomes of a product subject to FDA regulation (other than small feasibility studies) and pediatric postmarket surveillance studies.</w:t>
      </w:r>
    </w:p>
    <w:p w14:paraId="0BF041B0" w14:textId="77777777" w:rsidR="00533FAB" w:rsidRDefault="00533FAB" w:rsidP="00032F62">
      <w:pPr>
        <w:pStyle w:val="CROMSInstruction"/>
        <w:rPr>
          <w:i w:val="0"/>
          <w:color w:val="auto"/>
          <w:szCs w:val="24"/>
        </w:rPr>
      </w:pPr>
      <w:r w:rsidRPr="00E73D5A">
        <w:rPr>
          <w:i w:val="0"/>
          <w:color w:val="auto"/>
          <w:szCs w:val="24"/>
        </w:rPr>
        <w:t xml:space="preserve">NIH grantees must take specific </w:t>
      </w:r>
      <w:hyperlink r:id="rId45" w:history="1">
        <w:r w:rsidRPr="00F250D0">
          <w:rPr>
            <w:rStyle w:val="Hyperlink"/>
            <w:i/>
            <w:szCs w:val="24"/>
          </w:rPr>
          <w:t>steps to ensure compliance</w:t>
        </w:r>
      </w:hyperlink>
      <w:r w:rsidRPr="00E73D5A">
        <w:rPr>
          <w:i w:val="0"/>
          <w:color w:val="auto"/>
          <w:szCs w:val="24"/>
        </w:rPr>
        <w:t xml:space="preserve"> with NIH implementation of FDAAA.</w:t>
      </w:r>
    </w:p>
    <w:p w14:paraId="1B14C4F2" w14:textId="5226E840" w:rsidR="003B0489" w:rsidRDefault="003B0489" w:rsidP="00032F62">
      <w:pPr>
        <w:pStyle w:val="CROMSInstruction"/>
      </w:pPr>
      <w:r>
        <w:t>{End sample text</w:t>
      </w:r>
      <w:r w:rsidR="000E53F7">
        <w:t>, if applicable</w:t>
      </w:r>
      <w:r>
        <w:t>}</w:t>
      </w:r>
    </w:p>
    <w:p w14:paraId="06D440C0" w14:textId="77777777" w:rsidR="00207D53" w:rsidRDefault="00207D53" w:rsidP="00207D53">
      <w:pPr>
        <w:pStyle w:val="CROMSText"/>
      </w:pPr>
    </w:p>
    <w:p w14:paraId="15E9F9F0" w14:textId="77777777" w:rsidR="00C740C1" w:rsidRDefault="00C740C1" w:rsidP="00207D53">
      <w:pPr>
        <w:pStyle w:val="CROMSText"/>
      </w:pPr>
    </w:p>
    <w:p w14:paraId="4C2634CB" w14:textId="77777777" w:rsidR="00726044" w:rsidRDefault="00726044" w:rsidP="006C4771">
      <w:pPr>
        <w:pStyle w:val="Heading1"/>
      </w:pPr>
      <w:bookmarkStart w:id="371" w:name="_Toc503528187"/>
      <w:r w:rsidRPr="00BE3E81">
        <w:t>L</w:t>
      </w:r>
      <w:r w:rsidR="00183B9F">
        <w:t>ITERATURE</w:t>
      </w:r>
      <w:r w:rsidRPr="00BE3E81">
        <w:t xml:space="preserve"> R</w:t>
      </w:r>
      <w:bookmarkEnd w:id="366"/>
      <w:bookmarkEnd w:id="367"/>
      <w:bookmarkEnd w:id="368"/>
      <w:bookmarkEnd w:id="369"/>
      <w:bookmarkEnd w:id="370"/>
      <w:r w:rsidR="00183B9F">
        <w:t>EFERENCES</w:t>
      </w:r>
      <w:bookmarkEnd w:id="371"/>
    </w:p>
    <w:p w14:paraId="70C429F5" w14:textId="77777777" w:rsidR="00B8279F" w:rsidRPr="00B8279F" w:rsidRDefault="00B8279F" w:rsidP="00B8279F">
      <w:pPr>
        <w:pStyle w:val="CROMSText"/>
      </w:pPr>
      <w:r>
        <w:t>&lt;Insert text&gt;</w:t>
      </w:r>
    </w:p>
    <w:p w14:paraId="308A9085" w14:textId="39A8AE73" w:rsidR="00726044" w:rsidRPr="00B76BEF" w:rsidRDefault="00032F62" w:rsidP="00B76BEF">
      <w:pPr>
        <w:pStyle w:val="CROMSInstruction"/>
      </w:pPr>
      <w:r w:rsidRPr="00B76BEF">
        <w:t>{</w:t>
      </w:r>
      <w:r w:rsidR="00726044" w:rsidRPr="00B76BEF">
        <w:t xml:space="preserve">Include a list of relevant literature references in this section. Use a consistent, standard, modern format, which might be dependent upon the required format for the anticipated journal for publication </w:t>
      </w:r>
      <w:r w:rsidR="00511ECE" w:rsidRPr="00B76BEF">
        <w:t>(e.g.</w:t>
      </w:r>
      <w:r w:rsidR="00726044" w:rsidRPr="00B76BEF">
        <w:t xml:space="preserve">, N Engl J Med, JAMA). </w:t>
      </w:r>
      <w:r w:rsidR="00046FC7" w:rsidRPr="00B76BEF">
        <w:t xml:space="preserve"> </w:t>
      </w:r>
      <w:r w:rsidR="00726044" w:rsidRPr="00B76BEF">
        <w:t>The preferred format is ICMJE.</w:t>
      </w:r>
      <w:r w:rsidRPr="00B76BEF">
        <w:t>}</w:t>
      </w:r>
    </w:p>
    <w:p w14:paraId="4ED7032D" w14:textId="77777777" w:rsidR="00726044" w:rsidRPr="00B76BEF" w:rsidRDefault="00032F62" w:rsidP="00B76BEF">
      <w:pPr>
        <w:pStyle w:val="CROMSInstruction"/>
      </w:pPr>
      <w:r w:rsidRPr="00B76BEF">
        <w:t>{Begin examples}</w:t>
      </w:r>
    </w:p>
    <w:p w14:paraId="29A1AC6B" w14:textId="77777777" w:rsidR="00726044" w:rsidRPr="00B76BEF" w:rsidRDefault="00E21FF3" w:rsidP="00107DEB">
      <w:pPr>
        <w:pStyle w:val="BodyText"/>
        <w:ind w:left="720"/>
        <w:rPr>
          <w:sz w:val="24"/>
          <w:szCs w:val="24"/>
        </w:rPr>
      </w:pPr>
      <w:r w:rsidRPr="00B76BEF">
        <w:rPr>
          <w:sz w:val="24"/>
          <w:szCs w:val="24"/>
        </w:rPr>
        <w:t>“</w:t>
      </w:r>
      <w:r w:rsidR="00726044" w:rsidRPr="00B76BEF">
        <w:rPr>
          <w:sz w:val="24"/>
          <w:szCs w:val="24"/>
        </w:rPr>
        <w:t>Journal citation:</w:t>
      </w:r>
      <w:r w:rsidR="00726044" w:rsidRPr="00B76BEF">
        <w:rPr>
          <w:sz w:val="24"/>
          <w:szCs w:val="24"/>
        </w:rPr>
        <w:br/>
        <w:t>Davis JT, Allen HD, Powers JD, Cohen DM. Population requirements for capitation planning in pediatric cardiac surgery. Arch Pediatr Adolesc Med. 1996;150(1):257-9.</w:t>
      </w:r>
    </w:p>
    <w:p w14:paraId="3A603AE5" w14:textId="77777777" w:rsidR="00726044" w:rsidRPr="00B76BEF" w:rsidRDefault="00726044" w:rsidP="00107DEB">
      <w:pPr>
        <w:pStyle w:val="BodyText"/>
        <w:ind w:left="720"/>
        <w:rPr>
          <w:sz w:val="24"/>
          <w:szCs w:val="24"/>
        </w:rPr>
      </w:pPr>
      <w:r w:rsidRPr="00B76BEF">
        <w:rPr>
          <w:sz w:val="24"/>
          <w:szCs w:val="24"/>
        </w:rPr>
        <w:t>Whole book citation:</w:t>
      </w:r>
      <w:r w:rsidRPr="00B76BEF">
        <w:rPr>
          <w:sz w:val="24"/>
          <w:szCs w:val="24"/>
        </w:rPr>
        <w:br/>
        <w:t>Sherlock S, Dooley J. Diseases of the liver and biliary system. 9th ed. Oxford (England): Blackwell Scientific Publications; 1993.</w:t>
      </w:r>
    </w:p>
    <w:p w14:paraId="18C03B9C" w14:textId="77777777" w:rsidR="00726044" w:rsidRPr="00B76BEF" w:rsidRDefault="00726044" w:rsidP="00107DEB">
      <w:pPr>
        <w:pStyle w:val="BodyText"/>
        <w:ind w:left="720"/>
        <w:rPr>
          <w:sz w:val="24"/>
          <w:szCs w:val="24"/>
        </w:rPr>
      </w:pPr>
      <w:r w:rsidRPr="00B76BEF">
        <w:rPr>
          <w:sz w:val="24"/>
          <w:szCs w:val="24"/>
        </w:rPr>
        <w:t>Chapter in a book citation:</w:t>
      </w:r>
      <w:r w:rsidRPr="00B76BEF">
        <w:rPr>
          <w:sz w:val="24"/>
          <w:szCs w:val="24"/>
        </w:rPr>
        <w:br/>
        <w:t>Cole BR. Cystinosis and cystinuria. In: Jacobson HR, Striker GE, Klarh S, editors. The principles and practice of nephrology. Philadelphia (PA): BC Decker Inc.; 1991. p.396-403.</w:t>
      </w:r>
      <w:r w:rsidR="00B76BEF">
        <w:rPr>
          <w:sz w:val="24"/>
          <w:szCs w:val="24"/>
        </w:rPr>
        <w:t>”</w:t>
      </w:r>
    </w:p>
    <w:p w14:paraId="21BB900A" w14:textId="77777777" w:rsidR="00032F62" w:rsidRDefault="00032F62" w:rsidP="00032F62">
      <w:pPr>
        <w:pStyle w:val="CROMSInstruction"/>
      </w:pPr>
      <w:r>
        <w:t>{End examples}</w:t>
      </w:r>
    </w:p>
    <w:p w14:paraId="3391843C" w14:textId="77777777" w:rsidR="00726044" w:rsidRPr="00C255FF" w:rsidRDefault="00B76BEF" w:rsidP="00032F62">
      <w:pPr>
        <w:pStyle w:val="CROMSInstruction"/>
      </w:pPr>
      <w:r>
        <w:t>{</w:t>
      </w:r>
      <w:r w:rsidR="00726044" w:rsidRPr="00C255FF">
        <w:t>A full listing of ICMJE style guidelines can be found at:</w:t>
      </w:r>
      <w:r w:rsidR="00726044" w:rsidRPr="00C255FF">
        <w:br/>
        <w:t>International Committee of Medical Journal Editors. Uniform requirements for manuscripts submitted to biomedical journals. JAMA. 1997;277:927-34.</w:t>
      </w:r>
    </w:p>
    <w:p w14:paraId="708AB8E7" w14:textId="77777777" w:rsidR="00032F62" w:rsidRPr="00032F62" w:rsidRDefault="00726044" w:rsidP="00032F62">
      <w:pPr>
        <w:pStyle w:val="CROMSInstruction"/>
      </w:pPr>
      <w:r w:rsidRPr="00C255FF">
        <w:t>You may also refer to:</w:t>
      </w:r>
      <w:r>
        <w:br/>
      </w:r>
      <w:hyperlink r:id="rId46" w:history="1">
        <w:r w:rsidR="00207D53" w:rsidRPr="00207D53">
          <w:rPr>
            <w:rStyle w:val="Hyperlink"/>
            <w:i/>
          </w:rPr>
          <w:t>http://www.nlm.nih.gov/bsd/uniform_requirements.html</w:t>
        </w:r>
      </w:hyperlink>
      <w:r w:rsidRPr="00C255FF">
        <w:rPr>
          <w:rStyle w:val="Hyperlink"/>
        </w:rPr>
        <w:t>.</w:t>
      </w:r>
      <w:r w:rsidR="00032F62" w:rsidRPr="00032F62">
        <w:rPr>
          <w:rStyle w:val="Hyperlink"/>
          <w:i/>
          <w:color w:val="1F497D"/>
        </w:rPr>
        <w:t>}</w:t>
      </w:r>
    </w:p>
    <w:p w14:paraId="14E45E39" w14:textId="77777777" w:rsidR="0030060F" w:rsidRDefault="0030060F">
      <w:pPr>
        <w:pStyle w:val="BodyText"/>
      </w:pPr>
    </w:p>
    <w:p w14:paraId="17FF5E31" w14:textId="77777777" w:rsidR="00726044" w:rsidRDefault="00726044">
      <w:pPr>
        <w:sectPr w:rsidR="00726044" w:rsidSect="006655EF">
          <w:endnotePr>
            <w:numFmt w:val="decimal"/>
          </w:endnotePr>
          <w:pgSz w:w="12240" w:h="15840" w:code="1"/>
          <w:pgMar w:top="1440" w:right="1440" w:bottom="1440" w:left="1440" w:header="864" w:footer="864" w:gutter="0"/>
          <w:pgNumType w:start="1"/>
          <w:cols w:space="720"/>
          <w:noEndnote/>
          <w:docGrid w:linePitch="326"/>
        </w:sectPr>
      </w:pPr>
    </w:p>
    <w:p w14:paraId="3ACD3B18" w14:textId="77777777" w:rsidR="00B82815" w:rsidRPr="00B82815" w:rsidRDefault="00B82815" w:rsidP="008662B6">
      <w:pPr>
        <w:pStyle w:val="CROMSFrontMatterHeading1TOC"/>
      </w:pPr>
      <w:bookmarkStart w:id="372" w:name="_Toc338162288"/>
      <w:bookmarkStart w:id="373" w:name="_Toc503528188"/>
      <w:r w:rsidRPr="008662B6">
        <w:t>SUPPLEMENTAL</w:t>
      </w:r>
      <w:r w:rsidRPr="00E743B2">
        <w:t xml:space="preserve"> MATERIALS</w:t>
      </w:r>
      <w:bookmarkEnd w:id="372"/>
      <w:bookmarkEnd w:id="373"/>
    </w:p>
    <w:p w14:paraId="6E60D185" w14:textId="77777777" w:rsidR="00B82815" w:rsidRPr="00B82815" w:rsidRDefault="00B82815" w:rsidP="00B76BEF">
      <w:pPr>
        <w:pStyle w:val="CROMSText"/>
      </w:pPr>
      <w:r w:rsidRPr="00B82815">
        <w:t>These documents are relevant to the protocol, but they are not considered part of the protocol.  They are stored and modified separately. As such, modifications to these documents do not require protocol amendments.</w:t>
      </w:r>
    </w:p>
    <w:p w14:paraId="1352D84D" w14:textId="77777777" w:rsidR="00B82815" w:rsidRPr="00B82815" w:rsidRDefault="00B82815" w:rsidP="003B7D11">
      <w:pPr>
        <w:pStyle w:val="CROMSInstruction"/>
      </w:pPr>
      <w:r w:rsidRPr="00B82815">
        <w:t>{These are examples of documents that you may want to include as Supplemental Materials</w:t>
      </w:r>
      <w:r w:rsidR="004F40B9">
        <w:t>. If there are no supplemental materials to be referenced, this section should be deleted.</w:t>
      </w:r>
    </w:p>
    <w:p w14:paraId="6C40B48C" w14:textId="77777777" w:rsidR="006C4771" w:rsidRDefault="00B82815" w:rsidP="008662B6">
      <w:pPr>
        <w:pStyle w:val="CROMSInstructionalTextBullets"/>
      </w:pPr>
      <w:r w:rsidRPr="00B82815">
        <w:t>Site Roster</w:t>
      </w:r>
    </w:p>
    <w:p w14:paraId="095B5001" w14:textId="77777777" w:rsidR="006C4771" w:rsidRDefault="00B82815" w:rsidP="008662B6">
      <w:pPr>
        <w:pStyle w:val="CROMSInstructionalTextBullets"/>
      </w:pPr>
      <w:r w:rsidRPr="00B82815">
        <w:t>Manual of Procedures</w:t>
      </w:r>
    </w:p>
    <w:p w14:paraId="0F18F4A2" w14:textId="77777777" w:rsidR="006C4771" w:rsidRDefault="007B0A7A" w:rsidP="008662B6">
      <w:pPr>
        <w:pStyle w:val="CROMSInstructionalTextBullets"/>
      </w:pPr>
      <w:r w:rsidRPr="003B7D11">
        <w:t>Behavioral Intervention Manual (if applicable)</w:t>
      </w:r>
    </w:p>
    <w:p w14:paraId="4B6D9C27" w14:textId="77777777" w:rsidR="006C4771" w:rsidRDefault="007B0A7A" w:rsidP="008662B6">
      <w:pPr>
        <w:pStyle w:val="CROMSInstructionalTextBullets"/>
      </w:pPr>
      <w:r w:rsidRPr="003B7D11">
        <w:t>Calibration protocol (if applicable)</w:t>
      </w:r>
    </w:p>
    <w:p w14:paraId="470C71F0" w14:textId="77777777" w:rsidR="006C4771" w:rsidRDefault="00B82815" w:rsidP="008662B6">
      <w:pPr>
        <w:pStyle w:val="CROMSInstructionalTextBullets"/>
      </w:pPr>
      <w:r w:rsidRPr="003B7D11">
        <w:t>Repository Instructions (if applicable)</w:t>
      </w:r>
    </w:p>
    <w:p w14:paraId="437BE1FF" w14:textId="77777777" w:rsidR="006C4771" w:rsidRDefault="00B82815" w:rsidP="008662B6">
      <w:pPr>
        <w:pStyle w:val="CROMSInstructionalTextBullets"/>
      </w:pPr>
      <w:r w:rsidRPr="003B7D11">
        <w:t>Biosafety Precautions (if applicable)</w:t>
      </w:r>
    </w:p>
    <w:p w14:paraId="0299DD5D" w14:textId="77777777" w:rsidR="006C4771" w:rsidRDefault="00B82815" w:rsidP="008662B6">
      <w:pPr>
        <w:pStyle w:val="CROMSInstructionalTextBullets"/>
      </w:pPr>
      <w:r w:rsidRPr="003B7D11">
        <w:t>Ionizing Radiation safety (if applicable)</w:t>
      </w:r>
    </w:p>
    <w:p w14:paraId="63CDF793" w14:textId="77777777" w:rsidR="006C4771" w:rsidRDefault="00B82815" w:rsidP="008662B6">
      <w:pPr>
        <w:pStyle w:val="CROMSInstructionalTextBullets"/>
      </w:pPr>
      <w:r w:rsidRPr="003B7D11">
        <w:t>Laboratory Handling (if applicable)</w:t>
      </w:r>
    </w:p>
    <w:p w14:paraId="6F9FA47C" w14:textId="77777777" w:rsidR="006C4771" w:rsidRDefault="00B82815" w:rsidP="008662B6">
      <w:pPr>
        <w:pStyle w:val="CROMSInstructionalTextBullets"/>
      </w:pPr>
      <w:r w:rsidRPr="003B7D11">
        <w:t>Case report forms</w:t>
      </w:r>
    </w:p>
    <w:p w14:paraId="5A7610F9" w14:textId="77777777" w:rsidR="006C4771" w:rsidRDefault="00B82815" w:rsidP="008662B6">
      <w:pPr>
        <w:pStyle w:val="CROMSInstructionalTextBullets"/>
      </w:pPr>
      <w:r w:rsidRPr="003B7D11">
        <w:t>Quality Management Plan</w:t>
      </w:r>
    </w:p>
    <w:p w14:paraId="7E75F7E5" w14:textId="77777777" w:rsidR="006C4771" w:rsidRDefault="00B82815" w:rsidP="008662B6">
      <w:pPr>
        <w:pStyle w:val="CROMSInstructionalTextBullets"/>
      </w:pPr>
      <w:r w:rsidRPr="003B7D11">
        <w:t>Data Management Plan</w:t>
      </w:r>
    </w:p>
    <w:p w14:paraId="0EB40B6C" w14:textId="77777777" w:rsidR="006C4771" w:rsidRDefault="00B82815" w:rsidP="008662B6">
      <w:pPr>
        <w:pStyle w:val="CROMSInstructionalTextBullets"/>
      </w:pPr>
      <w:r w:rsidRPr="003B7D11">
        <w:t>Clinical Monitoring Plan</w:t>
      </w:r>
    </w:p>
    <w:p w14:paraId="2C26F232" w14:textId="77777777" w:rsidR="006C4771" w:rsidRDefault="007B0A7A" w:rsidP="008662B6">
      <w:pPr>
        <w:pStyle w:val="CROMSInstructionalTextBullets"/>
      </w:pPr>
      <w:r w:rsidRPr="003B7D11">
        <w:t>Statistical Analysis Plan</w:t>
      </w:r>
    </w:p>
    <w:p w14:paraId="6D263856" w14:textId="77777777" w:rsidR="006C4771" w:rsidRDefault="007B0A7A" w:rsidP="008662B6">
      <w:pPr>
        <w:pStyle w:val="CROMSInstructionalTextBullets"/>
      </w:pPr>
      <w:r w:rsidRPr="003B7D11">
        <w:t>DSMB or Oversight Committee Charter</w:t>
      </w:r>
      <w:r w:rsidR="003B7D11">
        <w:t>}</w:t>
      </w:r>
    </w:p>
    <w:p w14:paraId="6E4C22B7" w14:textId="77777777" w:rsidR="008549D8" w:rsidRDefault="008549D8" w:rsidP="008549D8">
      <w:pPr>
        <w:pStyle w:val="CROMSText"/>
      </w:pPr>
    </w:p>
    <w:p w14:paraId="79DCC0D6" w14:textId="77777777" w:rsidR="00B82815" w:rsidRPr="00E743B2" w:rsidRDefault="00E743B2" w:rsidP="00E743B2">
      <w:pPr>
        <w:pStyle w:val="CROMSFrontMatterHeading1TOC"/>
        <w:rPr>
          <w:kern w:val="32"/>
        </w:rPr>
      </w:pPr>
      <w:r>
        <w:rPr>
          <w:rFonts w:eastAsia="Calibri"/>
          <w:szCs w:val="22"/>
        </w:rPr>
        <w:br w:type="page"/>
      </w:r>
      <w:bookmarkStart w:id="374" w:name="_Toc338162289"/>
      <w:bookmarkStart w:id="375" w:name="_Toc503528189"/>
      <w:r w:rsidR="00B82815" w:rsidRPr="00E743B2">
        <w:rPr>
          <w:kern w:val="32"/>
        </w:rPr>
        <w:t>APPENDICES</w:t>
      </w:r>
      <w:bookmarkEnd w:id="374"/>
      <w:bookmarkEnd w:id="375"/>
    </w:p>
    <w:p w14:paraId="24DEC369" w14:textId="77777777" w:rsidR="00B82815" w:rsidRPr="00B82815" w:rsidRDefault="00B82815" w:rsidP="00B51EB0">
      <w:pPr>
        <w:pStyle w:val="CROMSInstruction"/>
      </w:pPr>
      <w:r w:rsidRPr="00B82815">
        <w:t xml:space="preserve">{In this section, include the list of </w:t>
      </w:r>
      <w:r w:rsidR="007B0A7A">
        <w:t xml:space="preserve">documents </w:t>
      </w:r>
      <w:r w:rsidRPr="00B82815">
        <w:t>that are officially affiliated with the protocol and will be submitted to the IRB as a part of the protocol. As such, changes to these items require a protocol amendment. When including items in this section, it is useful to number them (e.g., “Appendix 1: Schedule of Events”)</w:t>
      </w:r>
      <w:r w:rsidR="00186E4F">
        <w:t>.</w:t>
      </w:r>
    </w:p>
    <w:p w14:paraId="10FB5BC1" w14:textId="77777777" w:rsidR="00B82815" w:rsidRPr="00B82815" w:rsidRDefault="00B82815" w:rsidP="00B51EB0">
      <w:pPr>
        <w:pStyle w:val="CROMSInstruction"/>
      </w:pPr>
      <w:r w:rsidRPr="00B82815">
        <w:t>These are examples of documents you may want to include as Appendices:</w:t>
      </w:r>
    </w:p>
    <w:p w14:paraId="15FBAEF7" w14:textId="77777777" w:rsidR="00207D53" w:rsidRDefault="00B82815" w:rsidP="00207D53">
      <w:pPr>
        <w:pStyle w:val="CROMSInstructionalTextBullets"/>
      </w:pPr>
      <w:r w:rsidRPr="00B82815">
        <w:t xml:space="preserve">Schedule of Events diagram or table (must match with </w:t>
      </w:r>
      <w:r w:rsidR="004F0CA3">
        <w:t>S</w:t>
      </w:r>
      <w:r w:rsidRPr="00B82815">
        <w:t xml:space="preserve">ection </w:t>
      </w:r>
      <w:r w:rsidR="009E2B1B">
        <w:fldChar w:fldCharType="begin"/>
      </w:r>
      <w:r w:rsidR="009E2B1B">
        <w:instrText xml:space="preserve"> REF _Ref343779765 \r \h  \* MERGEFORMAT </w:instrText>
      </w:r>
      <w:r w:rsidR="009E2B1B">
        <w:fldChar w:fldCharType="separate"/>
      </w:r>
      <w:r w:rsidR="00DA528B">
        <w:t>7</w:t>
      </w:r>
      <w:r w:rsidR="009E2B1B">
        <w:fldChar w:fldCharType="end"/>
      </w:r>
      <w:r w:rsidRPr="00B82815">
        <w:t>)</w:t>
      </w:r>
    </w:p>
    <w:p w14:paraId="737407E1" w14:textId="77777777" w:rsidR="00207D53" w:rsidRDefault="00B82815" w:rsidP="00207D53">
      <w:pPr>
        <w:pStyle w:val="CROMSInstructionalTextBullets"/>
      </w:pPr>
      <w:r w:rsidRPr="00B82815">
        <w:t>Key Study Questionnaires (validated and/or are not likely to change during the course of the study)</w:t>
      </w:r>
    </w:p>
    <w:p w14:paraId="455F2DE3" w14:textId="77777777" w:rsidR="00207D53" w:rsidRDefault="00B82815" w:rsidP="00207D53">
      <w:pPr>
        <w:pStyle w:val="CROMSInstructionalTextBullets"/>
      </w:pPr>
      <w:r w:rsidRPr="00B82815">
        <w:t>Observational Coding Schemes (if applicable)</w:t>
      </w:r>
    </w:p>
    <w:p w14:paraId="6F702DB6" w14:textId="77777777" w:rsidR="00207D53" w:rsidRDefault="00B82815" w:rsidP="00207D53">
      <w:pPr>
        <w:pStyle w:val="CROMSInstructionalTextBullets"/>
      </w:pPr>
      <w:r w:rsidRPr="00B82815">
        <w:t>Consent Form(s)</w:t>
      </w:r>
      <w:r w:rsidR="007B0A7A">
        <w:t xml:space="preserve"> </w:t>
      </w:r>
      <w:r w:rsidR="005A5A2A">
        <w:t>sample/</w:t>
      </w:r>
      <w:r w:rsidR="007B0A7A">
        <w:t>template (if applicable)</w:t>
      </w:r>
    </w:p>
    <w:p w14:paraId="3D968D90" w14:textId="77777777" w:rsidR="00B82815" w:rsidRPr="00B82815" w:rsidRDefault="00B82815" w:rsidP="00B51EB0">
      <w:pPr>
        <w:pStyle w:val="CROMSInstruction"/>
      </w:pPr>
      <w:r w:rsidRPr="00B82815">
        <w:t>Include a cover page for each listed Appendix. The following page includes an example.}</w:t>
      </w:r>
    </w:p>
    <w:p w14:paraId="53C19D43" w14:textId="77777777" w:rsidR="00B82815" w:rsidRPr="00B82815" w:rsidRDefault="00B82815" w:rsidP="00B82815">
      <w:pPr>
        <w:spacing w:before="120" w:after="120" w:line="240" w:lineRule="auto"/>
        <w:rPr>
          <w:i/>
          <w:iCs/>
          <w:color w:val="0070C0"/>
        </w:rPr>
      </w:pPr>
    </w:p>
    <w:p w14:paraId="45BAE5E9" w14:textId="77777777" w:rsidR="00726044" w:rsidRDefault="00726044">
      <w:pPr>
        <w:sectPr w:rsidR="00726044" w:rsidSect="00366A6D">
          <w:endnotePr>
            <w:numFmt w:val="decimal"/>
          </w:endnotePr>
          <w:pgSz w:w="12240" w:h="15840" w:code="1"/>
          <w:pgMar w:top="1440" w:right="1440" w:bottom="1440" w:left="1440" w:header="864" w:footer="864" w:gutter="0"/>
          <w:cols w:space="720"/>
          <w:noEndnote/>
          <w:docGrid w:linePitch="299"/>
        </w:sectPr>
      </w:pPr>
    </w:p>
    <w:p w14:paraId="2E12FBEE" w14:textId="77777777" w:rsidR="00726044" w:rsidRPr="00C255FF" w:rsidRDefault="0095261E" w:rsidP="009D4183">
      <w:pPr>
        <w:pStyle w:val="CROMSFrontMatterHeading1TOC"/>
      </w:pPr>
      <w:bookmarkStart w:id="376" w:name="_Toc224445292"/>
      <w:bookmarkStart w:id="377" w:name="_Toc503528190"/>
      <w:r w:rsidRPr="00C255FF">
        <w:t>APPENDIX A: SCHEDULE OF EVENTS</w:t>
      </w:r>
      <w:bookmarkEnd w:id="376"/>
      <w:bookmarkEnd w:id="377"/>
    </w:p>
    <w:p w14:paraId="29579C99" w14:textId="77777777" w:rsidR="00CF06E2" w:rsidRDefault="00B51EB0" w:rsidP="009D4183">
      <w:pPr>
        <w:pStyle w:val="CROMSInstruction"/>
      </w:pPr>
      <w:r>
        <w:t>{</w:t>
      </w:r>
      <w:r w:rsidR="00CF06E2">
        <w:t>Create a</w:t>
      </w:r>
      <w:r w:rsidR="00CF06E2" w:rsidRPr="00C408E6">
        <w:t xml:space="preserve"> detailed schematic describing all visits and assessments</w:t>
      </w:r>
      <w:r w:rsidR="00CF06E2">
        <w:t>, consistent with those listed in Section</w:t>
      </w:r>
      <w:r w:rsidR="00031743">
        <w:t>s</w:t>
      </w:r>
      <w:r w:rsidR="00CF06E2">
        <w:t xml:space="preserve"> </w:t>
      </w:r>
      <w:r w:rsidR="00DE5DA8">
        <w:fldChar w:fldCharType="begin"/>
      </w:r>
      <w:r w:rsidR="00EA7886">
        <w:instrText xml:space="preserve"> REF _Ref347843094 \r \h </w:instrText>
      </w:r>
      <w:r w:rsidR="00DE5DA8">
        <w:fldChar w:fldCharType="separate"/>
      </w:r>
      <w:r w:rsidR="00DA528B">
        <w:t>7</w:t>
      </w:r>
      <w:r w:rsidR="00DE5DA8">
        <w:fldChar w:fldCharType="end"/>
      </w:r>
      <w:r w:rsidR="00031743">
        <w:t xml:space="preserve"> and </w:t>
      </w:r>
      <w:r w:rsidR="00DE5DA8">
        <w:fldChar w:fldCharType="begin"/>
      </w:r>
      <w:r w:rsidR="00031743">
        <w:instrText xml:space="preserve"> REF _Ref102891490 \r \h </w:instrText>
      </w:r>
      <w:r w:rsidR="00DE5DA8">
        <w:fldChar w:fldCharType="separate"/>
      </w:r>
      <w:r w:rsidR="00DA528B">
        <w:t>8</w:t>
      </w:r>
      <w:r w:rsidR="00DE5DA8">
        <w:fldChar w:fldCharType="end"/>
      </w:r>
      <w:r w:rsidR="00CF06E2">
        <w:t>.</w:t>
      </w:r>
      <w:r>
        <w:t>}</w:t>
      </w:r>
    </w:p>
    <w:p w14:paraId="211F69D5" w14:textId="77777777" w:rsidR="009D4183" w:rsidRDefault="00B51EB0" w:rsidP="009D4183">
      <w:pPr>
        <w:pStyle w:val="CROMSInstruction"/>
      </w:pPr>
      <w:r>
        <w:t>{</w:t>
      </w:r>
      <w:r w:rsidR="009D4183">
        <w:t>Begin sample text}</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1867"/>
        <w:gridCol w:w="8"/>
        <w:gridCol w:w="805"/>
        <w:gridCol w:w="630"/>
        <w:gridCol w:w="698"/>
        <w:gridCol w:w="13"/>
        <w:gridCol w:w="742"/>
        <w:gridCol w:w="13"/>
        <w:gridCol w:w="742"/>
        <w:gridCol w:w="13"/>
        <w:gridCol w:w="742"/>
        <w:gridCol w:w="13"/>
        <w:gridCol w:w="984"/>
        <w:gridCol w:w="912"/>
      </w:tblGrid>
      <w:tr w:rsidR="00726044" w14:paraId="2C37EC11" w14:textId="77777777" w:rsidTr="005629D7">
        <w:trPr>
          <w:trHeight w:val="1800"/>
          <w:tblHeader/>
          <w:jc w:val="center"/>
        </w:trPr>
        <w:tc>
          <w:tcPr>
            <w:tcW w:w="3250" w:type="dxa"/>
            <w:gridSpan w:val="2"/>
            <w:tcBorders>
              <w:top w:val="single" w:sz="4" w:space="0" w:color="FFFFFF"/>
              <w:bottom w:val="single" w:sz="12" w:space="0" w:color="auto"/>
            </w:tcBorders>
            <w:vAlign w:val="bottom"/>
          </w:tcPr>
          <w:p w14:paraId="4D2BD876" w14:textId="77777777" w:rsidR="00726044" w:rsidRPr="00427283" w:rsidRDefault="00726044" w:rsidP="00C255FF">
            <w:pPr>
              <w:rPr>
                <w:rStyle w:val="Style10pt"/>
                <w:rFonts w:cs="Arial"/>
                <w:sz w:val="20"/>
              </w:rPr>
            </w:pPr>
            <w:r w:rsidRPr="00427283">
              <w:rPr>
                <w:rStyle w:val="Style10pt"/>
                <w:rFonts w:cs="Arial"/>
                <w:sz w:val="20"/>
              </w:rPr>
              <w:t>Procedures</w:t>
            </w:r>
          </w:p>
        </w:tc>
        <w:tc>
          <w:tcPr>
            <w:tcW w:w="813" w:type="dxa"/>
            <w:gridSpan w:val="2"/>
            <w:tcBorders>
              <w:bottom w:val="single" w:sz="12" w:space="0" w:color="auto"/>
            </w:tcBorders>
            <w:textDirection w:val="btLr"/>
            <w:vAlign w:val="center"/>
          </w:tcPr>
          <w:p w14:paraId="261BF6AB" w14:textId="77777777" w:rsidR="00DA3E19" w:rsidRPr="00427283" w:rsidRDefault="00726044" w:rsidP="00C255FF">
            <w:pPr>
              <w:rPr>
                <w:rStyle w:val="Style10pt"/>
                <w:rFonts w:cs="Arial"/>
                <w:sz w:val="20"/>
              </w:rPr>
            </w:pPr>
            <w:r w:rsidRPr="00427283">
              <w:rPr>
                <w:rStyle w:val="Style10pt"/>
                <w:rFonts w:cs="Arial"/>
                <w:sz w:val="20"/>
              </w:rPr>
              <w:t>Screening</w:t>
            </w:r>
            <w:r w:rsidR="00DA3E19" w:rsidRPr="00427283">
              <w:rPr>
                <w:rStyle w:val="Style10pt"/>
                <w:rFonts w:cs="Arial"/>
                <w:sz w:val="20"/>
              </w:rPr>
              <w:t xml:space="preserve"> </w:t>
            </w:r>
          </w:p>
          <w:p w14:paraId="19D2C2C2" w14:textId="77777777" w:rsidR="00726044" w:rsidRPr="00427283" w:rsidRDefault="00DA3E19" w:rsidP="00C255FF">
            <w:pPr>
              <w:rPr>
                <w:rFonts w:cs="Arial"/>
                <w:sz w:val="20"/>
              </w:rPr>
            </w:pPr>
            <w:r w:rsidRPr="00427283">
              <w:rPr>
                <w:rStyle w:val="Style10pt"/>
                <w:rFonts w:cs="Arial"/>
                <w:sz w:val="20"/>
              </w:rPr>
              <w:t>(Day –X to –Y)</w:t>
            </w:r>
          </w:p>
        </w:tc>
        <w:tc>
          <w:tcPr>
            <w:tcW w:w="630" w:type="dxa"/>
            <w:tcBorders>
              <w:bottom w:val="single" w:sz="12" w:space="0" w:color="auto"/>
            </w:tcBorders>
            <w:textDirection w:val="btLr"/>
            <w:vAlign w:val="center"/>
          </w:tcPr>
          <w:p w14:paraId="45864EA3" w14:textId="77777777" w:rsidR="00DA3E19" w:rsidRPr="00427283" w:rsidRDefault="00726044" w:rsidP="00C255FF">
            <w:pPr>
              <w:rPr>
                <w:rStyle w:val="Style10pt"/>
                <w:rFonts w:cs="Arial"/>
                <w:sz w:val="20"/>
              </w:rPr>
            </w:pPr>
            <w:r w:rsidRPr="00427283">
              <w:rPr>
                <w:rStyle w:val="Style10pt"/>
                <w:rFonts w:cs="Arial"/>
                <w:sz w:val="20"/>
              </w:rPr>
              <w:t>Baseline</w:t>
            </w:r>
            <w:r w:rsidR="00DA3E19" w:rsidRPr="00427283">
              <w:rPr>
                <w:rStyle w:val="Style10pt"/>
                <w:rFonts w:cs="Arial"/>
                <w:sz w:val="20"/>
              </w:rPr>
              <w:t xml:space="preserve"> </w:t>
            </w:r>
          </w:p>
          <w:p w14:paraId="4C83ABF7" w14:textId="77777777" w:rsidR="00726044" w:rsidRPr="00427283" w:rsidRDefault="00DA3E19" w:rsidP="00C255FF">
            <w:pPr>
              <w:rPr>
                <w:rFonts w:cs="Arial"/>
                <w:sz w:val="20"/>
              </w:rPr>
            </w:pPr>
            <w:r w:rsidRPr="00427283">
              <w:rPr>
                <w:rStyle w:val="Style10pt"/>
                <w:rFonts w:cs="Arial"/>
                <w:sz w:val="20"/>
              </w:rPr>
              <w:t>(Day 0)</w:t>
            </w:r>
          </w:p>
        </w:tc>
        <w:tc>
          <w:tcPr>
            <w:tcW w:w="698" w:type="dxa"/>
            <w:tcBorders>
              <w:bottom w:val="single" w:sz="12" w:space="0" w:color="auto"/>
            </w:tcBorders>
            <w:textDirection w:val="btLr"/>
            <w:vAlign w:val="center"/>
          </w:tcPr>
          <w:p w14:paraId="7268FA05" w14:textId="77777777" w:rsidR="00726044" w:rsidRPr="00427283" w:rsidRDefault="00726044" w:rsidP="00C255FF">
            <w:pPr>
              <w:rPr>
                <w:rStyle w:val="Style10pt"/>
                <w:rFonts w:cs="Arial"/>
                <w:sz w:val="20"/>
              </w:rPr>
            </w:pPr>
            <w:r w:rsidRPr="00427283">
              <w:rPr>
                <w:rStyle w:val="Style10pt"/>
                <w:rFonts w:cs="Arial"/>
                <w:sz w:val="20"/>
              </w:rPr>
              <w:t>Study Visit 1</w:t>
            </w:r>
          </w:p>
          <w:p w14:paraId="404C831C" w14:textId="77777777" w:rsidR="00DA3E19" w:rsidRPr="00427283" w:rsidRDefault="00DA3E19" w:rsidP="00C255FF">
            <w:pPr>
              <w:rPr>
                <w:rFonts w:cs="Arial"/>
                <w:sz w:val="20"/>
              </w:rPr>
            </w:pPr>
            <w:r w:rsidRPr="00427283">
              <w:rPr>
                <w:rStyle w:val="Style10pt"/>
                <w:rFonts w:cs="Arial"/>
                <w:sz w:val="20"/>
              </w:rPr>
              <w:t>(Day X ± Y)</w:t>
            </w:r>
          </w:p>
        </w:tc>
        <w:tc>
          <w:tcPr>
            <w:tcW w:w="755" w:type="dxa"/>
            <w:gridSpan w:val="2"/>
            <w:tcBorders>
              <w:bottom w:val="single" w:sz="12" w:space="0" w:color="auto"/>
            </w:tcBorders>
            <w:textDirection w:val="btLr"/>
            <w:vAlign w:val="center"/>
          </w:tcPr>
          <w:p w14:paraId="524E9539" w14:textId="77777777" w:rsidR="00726044" w:rsidRPr="00427283" w:rsidRDefault="00726044" w:rsidP="00C255FF">
            <w:pPr>
              <w:rPr>
                <w:rStyle w:val="Style10pt"/>
                <w:rFonts w:cs="Arial"/>
                <w:sz w:val="20"/>
              </w:rPr>
            </w:pPr>
            <w:r w:rsidRPr="00427283">
              <w:rPr>
                <w:rStyle w:val="Style10pt"/>
                <w:rFonts w:cs="Arial"/>
                <w:sz w:val="20"/>
              </w:rPr>
              <w:t>Study Visit 2</w:t>
            </w:r>
          </w:p>
          <w:p w14:paraId="2BBF938F" w14:textId="77777777" w:rsidR="00DA3E19" w:rsidRPr="00427283" w:rsidRDefault="00DA3E19" w:rsidP="00C255FF">
            <w:pPr>
              <w:rPr>
                <w:rFonts w:cs="Arial"/>
                <w:sz w:val="20"/>
              </w:rPr>
            </w:pPr>
            <w:r w:rsidRPr="00427283">
              <w:rPr>
                <w:rStyle w:val="Style10pt"/>
                <w:rFonts w:cs="Arial"/>
                <w:sz w:val="20"/>
              </w:rPr>
              <w:t>(Day X ± Y)</w:t>
            </w:r>
          </w:p>
        </w:tc>
        <w:tc>
          <w:tcPr>
            <w:tcW w:w="755" w:type="dxa"/>
            <w:gridSpan w:val="2"/>
            <w:tcBorders>
              <w:bottom w:val="single" w:sz="12" w:space="0" w:color="auto"/>
            </w:tcBorders>
            <w:textDirection w:val="btLr"/>
            <w:vAlign w:val="center"/>
          </w:tcPr>
          <w:p w14:paraId="6F8CA558" w14:textId="77777777" w:rsidR="00726044" w:rsidRPr="00427283" w:rsidRDefault="00726044" w:rsidP="00C255FF">
            <w:pPr>
              <w:rPr>
                <w:rStyle w:val="Style10pt"/>
                <w:rFonts w:cs="Arial"/>
                <w:sz w:val="20"/>
              </w:rPr>
            </w:pPr>
            <w:r w:rsidRPr="00427283">
              <w:rPr>
                <w:rStyle w:val="Style10pt"/>
                <w:rFonts w:cs="Arial"/>
                <w:sz w:val="20"/>
              </w:rPr>
              <w:t>Study Visit 3</w:t>
            </w:r>
          </w:p>
          <w:p w14:paraId="01B01D5B" w14:textId="77777777" w:rsidR="00DA3E19" w:rsidRPr="00427283" w:rsidRDefault="00DA3E19" w:rsidP="00C255FF">
            <w:pPr>
              <w:rPr>
                <w:rFonts w:cs="Arial"/>
                <w:sz w:val="20"/>
              </w:rPr>
            </w:pPr>
            <w:r w:rsidRPr="00427283">
              <w:rPr>
                <w:rStyle w:val="Style10pt"/>
                <w:rFonts w:cs="Arial"/>
                <w:sz w:val="20"/>
              </w:rPr>
              <w:t>(Day X ± Y)</w:t>
            </w:r>
          </w:p>
        </w:tc>
        <w:tc>
          <w:tcPr>
            <w:tcW w:w="755" w:type="dxa"/>
            <w:gridSpan w:val="2"/>
            <w:tcBorders>
              <w:bottom w:val="single" w:sz="12" w:space="0" w:color="auto"/>
            </w:tcBorders>
            <w:textDirection w:val="btLr"/>
            <w:vAlign w:val="center"/>
          </w:tcPr>
          <w:p w14:paraId="5C62CD40" w14:textId="77777777" w:rsidR="00726044" w:rsidRPr="00427283" w:rsidRDefault="00DA3E19" w:rsidP="00C255FF">
            <w:pPr>
              <w:rPr>
                <w:rStyle w:val="Style10pt"/>
                <w:rFonts w:cs="Arial"/>
                <w:sz w:val="20"/>
              </w:rPr>
            </w:pPr>
            <w:r w:rsidRPr="00427283">
              <w:rPr>
                <w:rStyle w:val="Style10pt"/>
                <w:rFonts w:cs="Arial"/>
                <w:sz w:val="20"/>
              </w:rPr>
              <w:t>Study Visit 4</w:t>
            </w:r>
          </w:p>
          <w:p w14:paraId="5568FC00" w14:textId="77777777" w:rsidR="00DA3E19" w:rsidRPr="00427283" w:rsidRDefault="00DA3E19" w:rsidP="00C255FF">
            <w:pPr>
              <w:rPr>
                <w:rFonts w:cs="Arial"/>
                <w:sz w:val="20"/>
              </w:rPr>
            </w:pPr>
            <w:r w:rsidRPr="00427283">
              <w:rPr>
                <w:rStyle w:val="Style10pt"/>
                <w:rFonts w:cs="Arial"/>
                <w:sz w:val="20"/>
              </w:rPr>
              <w:t>(Day X ± Y)</w:t>
            </w:r>
          </w:p>
        </w:tc>
        <w:tc>
          <w:tcPr>
            <w:tcW w:w="997" w:type="dxa"/>
            <w:gridSpan w:val="2"/>
            <w:tcBorders>
              <w:bottom w:val="single" w:sz="12" w:space="0" w:color="auto"/>
            </w:tcBorders>
            <w:textDirection w:val="btLr"/>
            <w:vAlign w:val="center"/>
          </w:tcPr>
          <w:p w14:paraId="37985E1F" w14:textId="77777777" w:rsidR="00726044" w:rsidRPr="00427283" w:rsidRDefault="00726044" w:rsidP="00C255FF">
            <w:pPr>
              <w:rPr>
                <w:rStyle w:val="Style10pt"/>
                <w:rFonts w:cs="Arial"/>
                <w:sz w:val="20"/>
              </w:rPr>
            </w:pPr>
            <w:r w:rsidRPr="00427283">
              <w:rPr>
                <w:rStyle w:val="Style10pt"/>
                <w:rFonts w:cs="Arial"/>
                <w:sz w:val="20"/>
              </w:rPr>
              <w:t>Study</w:t>
            </w:r>
            <w:r w:rsidR="00DA3E19" w:rsidRPr="00427283">
              <w:rPr>
                <w:rStyle w:val="Style10pt"/>
                <w:rFonts w:cs="Arial"/>
                <w:sz w:val="20"/>
              </w:rPr>
              <w:t xml:space="preserve"> </w:t>
            </w:r>
            <w:r w:rsidRPr="00427283">
              <w:rPr>
                <w:rStyle w:val="Style10pt"/>
                <w:rFonts w:cs="Arial"/>
                <w:sz w:val="20"/>
              </w:rPr>
              <w:t>Completion</w:t>
            </w:r>
          </w:p>
          <w:p w14:paraId="6B5FA818" w14:textId="77777777" w:rsidR="00DA3E19" w:rsidRPr="00427283" w:rsidRDefault="00DA3E19" w:rsidP="00C255FF">
            <w:pPr>
              <w:rPr>
                <w:rFonts w:cs="Arial"/>
                <w:sz w:val="20"/>
              </w:rPr>
            </w:pPr>
            <w:r w:rsidRPr="00427283">
              <w:rPr>
                <w:rStyle w:val="Style10pt"/>
                <w:rFonts w:cs="Arial"/>
                <w:sz w:val="20"/>
              </w:rPr>
              <w:t>(Day X ± Y)</w:t>
            </w:r>
          </w:p>
        </w:tc>
        <w:tc>
          <w:tcPr>
            <w:tcW w:w="912" w:type="dxa"/>
            <w:tcBorders>
              <w:bottom w:val="single" w:sz="12" w:space="0" w:color="auto"/>
            </w:tcBorders>
            <w:textDirection w:val="btLr"/>
            <w:vAlign w:val="center"/>
          </w:tcPr>
          <w:p w14:paraId="4FC0A2F2" w14:textId="77777777" w:rsidR="00726044" w:rsidRPr="00427283" w:rsidRDefault="00726044" w:rsidP="00C255FF">
            <w:pPr>
              <w:rPr>
                <w:rStyle w:val="Style10pt"/>
                <w:rFonts w:cs="Arial"/>
                <w:sz w:val="20"/>
              </w:rPr>
            </w:pPr>
            <w:r w:rsidRPr="00427283">
              <w:rPr>
                <w:rStyle w:val="Style10pt"/>
                <w:rFonts w:cs="Arial"/>
                <w:sz w:val="20"/>
              </w:rPr>
              <w:t>Premature Discontinuation</w:t>
            </w:r>
          </w:p>
        </w:tc>
      </w:tr>
      <w:tr w:rsidR="00726044" w14:paraId="0767F5DB" w14:textId="77777777" w:rsidTr="005629D7">
        <w:trPr>
          <w:trHeight w:val="288"/>
          <w:jc w:val="center"/>
        </w:trPr>
        <w:tc>
          <w:tcPr>
            <w:tcW w:w="3250" w:type="dxa"/>
            <w:gridSpan w:val="2"/>
            <w:tcBorders>
              <w:top w:val="single" w:sz="12" w:space="0" w:color="auto"/>
            </w:tcBorders>
          </w:tcPr>
          <w:p w14:paraId="78680CF5" w14:textId="77777777" w:rsidR="00726044" w:rsidRPr="00427283" w:rsidRDefault="00726044" w:rsidP="00C255FF">
            <w:pPr>
              <w:rPr>
                <w:rStyle w:val="Style10pt"/>
                <w:rFonts w:cs="Arial"/>
                <w:sz w:val="20"/>
              </w:rPr>
            </w:pPr>
            <w:r w:rsidRPr="00427283">
              <w:rPr>
                <w:rStyle w:val="Style10pt"/>
                <w:rFonts w:cs="Arial"/>
                <w:sz w:val="20"/>
              </w:rPr>
              <w:t>Signed Consent Form</w:t>
            </w:r>
          </w:p>
        </w:tc>
        <w:tc>
          <w:tcPr>
            <w:tcW w:w="813" w:type="dxa"/>
            <w:gridSpan w:val="2"/>
            <w:tcBorders>
              <w:top w:val="single" w:sz="12" w:space="0" w:color="auto"/>
            </w:tcBorders>
            <w:vAlign w:val="center"/>
          </w:tcPr>
          <w:p w14:paraId="4AC60977" w14:textId="77777777" w:rsidR="00726044" w:rsidRPr="00427283" w:rsidRDefault="00726044" w:rsidP="00C255FF">
            <w:pPr>
              <w:rPr>
                <w:rFonts w:cs="Arial"/>
                <w:sz w:val="20"/>
              </w:rPr>
            </w:pPr>
            <w:r w:rsidRPr="00427283">
              <w:rPr>
                <w:rFonts w:cs="Arial"/>
                <w:sz w:val="20"/>
              </w:rPr>
              <w:t>X</w:t>
            </w:r>
          </w:p>
        </w:tc>
        <w:tc>
          <w:tcPr>
            <w:tcW w:w="630" w:type="dxa"/>
            <w:tcBorders>
              <w:top w:val="single" w:sz="12" w:space="0" w:color="auto"/>
            </w:tcBorders>
            <w:vAlign w:val="center"/>
          </w:tcPr>
          <w:p w14:paraId="2A65FAD1" w14:textId="77777777" w:rsidR="00726044" w:rsidRPr="00427283" w:rsidRDefault="00726044" w:rsidP="00C255FF">
            <w:pPr>
              <w:rPr>
                <w:rFonts w:cs="Arial"/>
                <w:sz w:val="20"/>
              </w:rPr>
            </w:pPr>
            <w:r w:rsidRPr="00427283">
              <w:rPr>
                <w:rFonts w:cs="Arial"/>
                <w:sz w:val="20"/>
              </w:rPr>
              <w:t>X</w:t>
            </w:r>
          </w:p>
        </w:tc>
        <w:tc>
          <w:tcPr>
            <w:tcW w:w="698" w:type="dxa"/>
            <w:tcBorders>
              <w:top w:val="single" w:sz="12" w:space="0" w:color="auto"/>
            </w:tcBorders>
            <w:shd w:val="clear" w:color="auto" w:fill="BFBFBF" w:themeFill="background1" w:themeFillShade="BF"/>
            <w:vAlign w:val="center"/>
          </w:tcPr>
          <w:p w14:paraId="2553DC93" w14:textId="77777777" w:rsidR="00726044" w:rsidRPr="00427283" w:rsidRDefault="00726044" w:rsidP="00C255FF">
            <w:pPr>
              <w:rPr>
                <w:rFonts w:cs="Arial"/>
                <w:sz w:val="20"/>
              </w:rPr>
            </w:pPr>
          </w:p>
        </w:tc>
        <w:tc>
          <w:tcPr>
            <w:tcW w:w="755" w:type="dxa"/>
            <w:gridSpan w:val="2"/>
            <w:tcBorders>
              <w:top w:val="single" w:sz="12" w:space="0" w:color="auto"/>
            </w:tcBorders>
            <w:shd w:val="clear" w:color="auto" w:fill="BFBFBF" w:themeFill="background1" w:themeFillShade="BF"/>
            <w:vAlign w:val="center"/>
          </w:tcPr>
          <w:p w14:paraId="1D41B32B" w14:textId="77777777" w:rsidR="00726044" w:rsidRPr="00427283" w:rsidRDefault="00726044" w:rsidP="00C255FF">
            <w:pPr>
              <w:rPr>
                <w:rFonts w:cs="Arial"/>
                <w:sz w:val="20"/>
              </w:rPr>
            </w:pPr>
          </w:p>
        </w:tc>
        <w:tc>
          <w:tcPr>
            <w:tcW w:w="755" w:type="dxa"/>
            <w:gridSpan w:val="2"/>
            <w:tcBorders>
              <w:top w:val="single" w:sz="12" w:space="0" w:color="auto"/>
            </w:tcBorders>
            <w:shd w:val="clear" w:color="auto" w:fill="BFBFBF" w:themeFill="background1" w:themeFillShade="BF"/>
            <w:vAlign w:val="center"/>
          </w:tcPr>
          <w:p w14:paraId="7C834233" w14:textId="77777777" w:rsidR="00726044" w:rsidRPr="00427283" w:rsidRDefault="00726044" w:rsidP="00C255FF">
            <w:pPr>
              <w:rPr>
                <w:rFonts w:cs="Arial"/>
                <w:sz w:val="20"/>
              </w:rPr>
            </w:pPr>
          </w:p>
        </w:tc>
        <w:tc>
          <w:tcPr>
            <w:tcW w:w="755" w:type="dxa"/>
            <w:gridSpan w:val="2"/>
            <w:tcBorders>
              <w:top w:val="single" w:sz="12" w:space="0" w:color="auto"/>
            </w:tcBorders>
            <w:shd w:val="clear" w:color="auto" w:fill="BFBFBF" w:themeFill="background1" w:themeFillShade="BF"/>
            <w:vAlign w:val="center"/>
          </w:tcPr>
          <w:p w14:paraId="528F869A" w14:textId="77777777" w:rsidR="00726044" w:rsidRPr="00427283" w:rsidRDefault="00726044" w:rsidP="00C255FF">
            <w:pPr>
              <w:rPr>
                <w:rFonts w:cs="Arial"/>
                <w:sz w:val="20"/>
              </w:rPr>
            </w:pPr>
          </w:p>
        </w:tc>
        <w:tc>
          <w:tcPr>
            <w:tcW w:w="997" w:type="dxa"/>
            <w:gridSpan w:val="2"/>
            <w:tcBorders>
              <w:top w:val="single" w:sz="12" w:space="0" w:color="auto"/>
            </w:tcBorders>
            <w:shd w:val="clear" w:color="auto" w:fill="BFBFBF" w:themeFill="background1" w:themeFillShade="BF"/>
            <w:vAlign w:val="center"/>
          </w:tcPr>
          <w:p w14:paraId="672BA752" w14:textId="77777777" w:rsidR="00726044" w:rsidRPr="00427283" w:rsidRDefault="00726044" w:rsidP="00C255FF">
            <w:pPr>
              <w:rPr>
                <w:rFonts w:cs="Arial"/>
                <w:sz w:val="20"/>
              </w:rPr>
            </w:pPr>
          </w:p>
        </w:tc>
        <w:tc>
          <w:tcPr>
            <w:tcW w:w="912" w:type="dxa"/>
            <w:tcBorders>
              <w:top w:val="single" w:sz="12" w:space="0" w:color="auto"/>
            </w:tcBorders>
            <w:shd w:val="clear" w:color="auto" w:fill="BFBFBF" w:themeFill="background1" w:themeFillShade="BF"/>
            <w:vAlign w:val="center"/>
          </w:tcPr>
          <w:p w14:paraId="10BEEBC7" w14:textId="77777777" w:rsidR="00726044" w:rsidRPr="00427283" w:rsidRDefault="00726044" w:rsidP="00C255FF">
            <w:pPr>
              <w:rPr>
                <w:rFonts w:cs="Arial"/>
                <w:sz w:val="20"/>
              </w:rPr>
            </w:pPr>
          </w:p>
        </w:tc>
      </w:tr>
      <w:tr w:rsidR="00726044" w14:paraId="548B6078" w14:textId="77777777" w:rsidTr="005629D7">
        <w:trPr>
          <w:trHeight w:val="288"/>
          <w:jc w:val="center"/>
        </w:trPr>
        <w:tc>
          <w:tcPr>
            <w:tcW w:w="3250" w:type="dxa"/>
            <w:gridSpan w:val="2"/>
          </w:tcPr>
          <w:p w14:paraId="3A4F8DC1" w14:textId="77777777" w:rsidR="00726044" w:rsidRPr="00427283" w:rsidRDefault="00726044" w:rsidP="00C255FF">
            <w:pPr>
              <w:rPr>
                <w:rStyle w:val="Style10pt"/>
                <w:rFonts w:cs="Arial"/>
                <w:sz w:val="20"/>
              </w:rPr>
            </w:pPr>
            <w:r w:rsidRPr="00427283">
              <w:rPr>
                <w:rStyle w:val="Style10pt"/>
                <w:rFonts w:cs="Arial"/>
                <w:sz w:val="20"/>
              </w:rPr>
              <w:t>Assessment of Eligibility Criteria</w:t>
            </w:r>
          </w:p>
        </w:tc>
        <w:tc>
          <w:tcPr>
            <w:tcW w:w="813" w:type="dxa"/>
            <w:gridSpan w:val="2"/>
            <w:vAlign w:val="center"/>
          </w:tcPr>
          <w:p w14:paraId="18FDEBA0" w14:textId="77777777" w:rsidR="00726044" w:rsidRPr="00427283" w:rsidRDefault="00726044" w:rsidP="00C255FF">
            <w:pPr>
              <w:rPr>
                <w:rFonts w:cs="Arial"/>
                <w:sz w:val="20"/>
              </w:rPr>
            </w:pPr>
            <w:r w:rsidRPr="00427283">
              <w:rPr>
                <w:rFonts w:cs="Arial"/>
                <w:sz w:val="20"/>
              </w:rPr>
              <w:t>X</w:t>
            </w:r>
          </w:p>
        </w:tc>
        <w:tc>
          <w:tcPr>
            <w:tcW w:w="630" w:type="dxa"/>
            <w:vAlign w:val="center"/>
          </w:tcPr>
          <w:p w14:paraId="604509AD" w14:textId="77777777" w:rsidR="00726044" w:rsidRPr="00427283" w:rsidRDefault="00726044" w:rsidP="00C255FF">
            <w:pPr>
              <w:rPr>
                <w:rFonts w:cs="Arial"/>
                <w:sz w:val="20"/>
              </w:rPr>
            </w:pPr>
            <w:r w:rsidRPr="00427283">
              <w:rPr>
                <w:rFonts w:cs="Arial"/>
                <w:sz w:val="20"/>
              </w:rPr>
              <w:t>X</w:t>
            </w:r>
          </w:p>
        </w:tc>
        <w:tc>
          <w:tcPr>
            <w:tcW w:w="698" w:type="dxa"/>
            <w:shd w:val="clear" w:color="auto" w:fill="BFBFBF" w:themeFill="background1" w:themeFillShade="BF"/>
            <w:vAlign w:val="center"/>
          </w:tcPr>
          <w:p w14:paraId="539126A9" w14:textId="77777777" w:rsidR="00726044" w:rsidRPr="00427283" w:rsidRDefault="00726044" w:rsidP="00C255FF">
            <w:pPr>
              <w:rPr>
                <w:rFonts w:cs="Arial"/>
                <w:sz w:val="20"/>
              </w:rPr>
            </w:pPr>
          </w:p>
        </w:tc>
        <w:tc>
          <w:tcPr>
            <w:tcW w:w="755" w:type="dxa"/>
            <w:gridSpan w:val="2"/>
            <w:shd w:val="clear" w:color="auto" w:fill="BFBFBF" w:themeFill="background1" w:themeFillShade="BF"/>
            <w:vAlign w:val="center"/>
          </w:tcPr>
          <w:p w14:paraId="0285020E" w14:textId="77777777" w:rsidR="00726044" w:rsidRPr="00427283" w:rsidRDefault="00726044" w:rsidP="00C255FF">
            <w:pPr>
              <w:rPr>
                <w:rFonts w:cs="Arial"/>
                <w:sz w:val="20"/>
              </w:rPr>
            </w:pPr>
          </w:p>
        </w:tc>
        <w:tc>
          <w:tcPr>
            <w:tcW w:w="755" w:type="dxa"/>
            <w:gridSpan w:val="2"/>
            <w:shd w:val="clear" w:color="auto" w:fill="BFBFBF" w:themeFill="background1" w:themeFillShade="BF"/>
            <w:vAlign w:val="center"/>
          </w:tcPr>
          <w:p w14:paraId="43AC92B3" w14:textId="77777777" w:rsidR="00726044" w:rsidRPr="00427283" w:rsidRDefault="00726044" w:rsidP="00C255FF">
            <w:pPr>
              <w:rPr>
                <w:rFonts w:cs="Arial"/>
                <w:sz w:val="20"/>
              </w:rPr>
            </w:pPr>
          </w:p>
        </w:tc>
        <w:tc>
          <w:tcPr>
            <w:tcW w:w="755" w:type="dxa"/>
            <w:gridSpan w:val="2"/>
            <w:shd w:val="clear" w:color="auto" w:fill="BFBFBF" w:themeFill="background1" w:themeFillShade="BF"/>
            <w:vAlign w:val="center"/>
          </w:tcPr>
          <w:p w14:paraId="4E84BF09" w14:textId="77777777" w:rsidR="00726044" w:rsidRPr="00427283" w:rsidRDefault="00726044" w:rsidP="00C255FF">
            <w:pPr>
              <w:rPr>
                <w:rFonts w:cs="Arial"/>
                <w:sz w:val="20"/>
              </w:rPr>
            </w:pPr>
          </w:p>
        </w:tc>
        <w:tc>
          <w:tcPr>
            <w:tcW w:w="997" w:type="dxa"/>
            <w:gridSpan w:val="2"/>
            <w:shd w:val="clear" w:color="auto" w:fill="BFBFBF" w:themeFill="background1" w:themeFillShade="BF"/>
            <w:vAlign w:val="center"/>
          </w:tcPr>
          <w:p w14:paraId="55A19D3A" w14:textId="77777777" w:rsidR="00726044" w:rsidRPr="00427283" w:rsidRDefault="00726044" w:rsidP="00C255FF">
            <w:pPr>
              <w:rPr>
                <w:rFonts w:cs="Arial"/>
                <w:sz w:val="20"/>
              </w:rPr>
            </w:pPr>
          </w:p>
        </w:tc>
        <w:tc>
          <w:tcPr>
            <w:tcW w:w="912" w:type="dxa"/>
            <w:shd w:val="clear" w:color="auto" w:fill="BFBFBF" w:themeFill="background1" w:themeFillShade="BF"/>
            <w:vAlign w:val="center"/>
          </w:tcPr>
          <w:p w14:paraId="3419958F" w14:textId="77777777" w:rsidR="00726044" w:rsidRPr="00427283" w:rsidRDefault="00726044" w:rsidP="00C255FF">
            <w:pPr>
              <w:rPr>
                <w:rFonts w:cs="Arial"/>
                <w:sz w:val="20"/>
              </w:rPr>
            </w:pPr>
          </w:p>
        </w:tc>
      </w:tr>
      <w:tr w:rsidR="00726044" w14:paraId="16DABB4D" w14:textId="77777777" w:rsidTr="005629D7">
        <w:trPr>
          <w:trHeight w:val="288"/>
          <w:jc w:val="center"/>
        </w:trPr>
        <w:tc>
          <w:tcPr>
            <w:tcW w:w="3250" w:type="dxa"/>
            <w:gridSpan w:val="2"/>
          </w:tcPr>
          <w:p w14:paraId="0200CD6A" w14:textId="77777777" w:rsidR="00726044" w:rsidRPr="00427283" w:rsidRDefault="00726044" w:rsidP="00C255FF">
            <w:pPr>
              <w:rPr>
                <w:rStyle w:val="Style10pt"/>
                <w:rFonts w:cs="Arial"/>
                <w:sz w:val="20"/>
              </w:rPr>
            </w:pPr>
            <w:r w:rsidRPr="00427283">
              <w:rPr>
                <w:rStyle w:val="Style10pt"/>
                <w:rFonts w:cs="Arial"/>
                <w:sz w:val="20"/>
              </w:rPr>
              <w:t>Review of Medical</w:t>
            </w:r>
            <w:r w:rsidR="00D54338" w:rsidRPr="00427283">
              <w:rPr>
                <w:rStyle w:val="Style10pt"/>
                <w:rFonts w:cs="Arial"/>
                <w:sz w:val="20"/>
              </w:rPr>
              <w:t>/Dental</w:t>
            </w:r>
            <w:r w:rsidRPr="00427283">
              <w:rPr>
                <w:rStyle w:val="Style10pt"/>
                <w:rFonts w:cs="Arial"/>
                <w:sz w:val="20"/>
              </w:rPr>
              <w:t xml:space="preserve"> History</w:t>
            </w:r>
          </w:p>
        </w:tc>
        <w:tc>
          <w:tcPr>
            <w:tcW w:w="813" w:type="dxa"/>
            <w:gridSpan w:val="2"/>
            <w:vAlign w:val="center"/>
          </w:tcPr>
          <w:p w14:paraId="73D50B9C" w14:textId="77777777" w:rsidR="00726044" w:rsidRPr="00427283" w:rsidRDefault="00726044" w:rsidP="00C255FF">
            <w:pPr>
              <w:rPr>
                <w:rFonts w:cs="Arial"/>
                <w:sz w:val="20"/>
              </w:rPr>
            </w:pPr>
            <w:r w:rsidRPr="00427283">
              <w:rPr>
                <w:rFonts w:cs="Arial"/>
                <w:sz w:val="20"/>
              </w:rPr>
              <w:t>X</w:t>
            </w:r>
          </w:p>
        </w:tc>
        <w:tc>
          <w:tcPr>
            <w:tcW w:w="630" w:type="dxa"/>
            <w:vAlign w:val="center"/>
          </w:tcPr>
          <w:p w14:paraId="4F2B510A" w14:textId="77777777" w:rsidR="00726044" w:rsidRPr="00427283" w:rsidRDefault="00726044" w:rsidP="00C255FF">
            <w:pPr>
              <w:rPr>
                <w:rFonts w:cs="Arial"/>
                <w:sz w:val="20"/>
              </w:rPr>
            </w:pPr>
            <w:r w:rsidRPr="00427283">
              <w:rPr>
                <w:rFonts w:cs="Arial"/>
                <w:sz w:val="20"/>
              </w:rPr>
              <w:t>X</w:t>
            </w:r>
          </w:p>
        </w:tc>
        <w:tc>
          <w:tcPr>
            <w:tcW w:w="698" w:type="dxa"/>
            <w:shd w:val="clear" w:color="auto" w:fill="BFBFBF" w:themeFill="background1" w:themeFillShade="BF"/>
            <w:vAlign w:val="center"/>
          </w:tcPr>
          <w:p w14:paraId="4BD0D6A8" w14:textId="77777777" w:rsidR="00726044" w:rsidRPr="00417EC0" w:rsidRDefault="00726044" w:rsidP="00C255FF">
            <w:pPr>
              <w:rPr>
                <w:rFonts w:cs="Arial"/>
                <w:sz w:val="20"/>
              </w:rPr>
            </w:pPr>
          </w:p>
        </w:tc>
        <w:tc>
          <w:tcPr>
            <w:tcW w:w="755" w:type="dxa"/>
            <w:gridSpan w:val="2"/>
            <w:shd w:val="clear" w:color="auto" w:fill="BFBFBF" w:themeFill="background1" w:themeFillShade="BF"/>
            <w:vAlign w:val="center"/>
          </w:tcPr>
          <w:p w14:paraId="25C7C5B2" w14:textId="77777777" w:rsidR="00726044" w:rsidRPr="00524511" w:rsidRDefault="00726044" w:rsidP="00C255FF">
            <w:pPr>
              <w:rPr>
                <w:rFonts w:cs="Arial"/>
                <w:sz w:val="20"/>
              </w:rPr>
            </w:pPr>
          </w:p>
        </w:tc>
        <w:tc>
          <w:tcPr>
            <w:tcW w:w="755" w:type="dxa"/>
            <w:gridSpan w:val="2"/>
            <w:shd w:val="clear" w:color="auto" w:fill="BFBFBF" w:themeFill="background1" w:themeFillShade="BF"/>
            <w:vAlign w:val="center"/>
          </w:tcPr>
          <w:p w14:paraId="7BF80F42" w14:textId="77777777" w:rsidR="00726044" w:rsidRPr="00524511" w:rsidRDefault="00726044" w:rsidP="00C255FF">
            <w:pPr>
              <w:rPr>
                <w:rFonts w:cs="Arial"/>
                <w:sz w:val="20"/>
              </w:rPr>
            </w:pPr>
          </w:p>
        </w:tc>
        <w:tc>
          <w:tcPr>
            <w:tcW w:w="755" w:type="dxa"/>
            <w:gridSpan w:val="2"/>
            <w:shd w:val="clear" w:color="auto" w:fill="BFBFBF" w:themeFill="background1" w:themeFillShade="BF"/>
            <w:vAlign w:val="center"/>
          </w:tcPr>
          <w:p w14:paraId="766E4FC2" w14:textId="77777777" w:rsidR="00726044" w:rsidRPr="00AE2775" w:rsidRDefault="00726044" w:rsidP="00C255FF">
            <w:pPr>
              <w:rPr>
                <w:rFonts w:cs="Arial"/>
                <w:sz w:val="20"/>
              </w:rPr>
            </w:pPr>
          </w:p>
        </w:tc>
        <w:tc>
          <w:tcPr>
            <w:tcW w:w="997" w:type="dxa"/>
            <w:gridSpan w:val="2"/>
            <w:shd w:val="clear" w:color="auto" w:fill="BFBFBF" w:themeFill="background1" w:themeFillShade="BF"/>
            <w:vAlign w:val="center"/>
          </w:tcPr>
          <w:p w14:paraId="00F6BE31" w14:textId="77777777" w:rsidR="00726044" w:rsidRPr="00AE2775" w:rsidRDefault="00726044" w:rsidP="00C255FF">
            <w:pPr>
              <w:rPr>
                <w:rFonts w:cs="Arial"/>
                <w:sz w:val="20"/>
              </w:rPr>
            </w:pPr>
          </w:p>
        </w:tc>
        <w:tc>
          <w:tcPr>
            <w:tcW w:w="912" w:type="dxa"/>
            <w:shd w:val="clear" w:color="auto" w:fill="BFBFBF" w:themeFill="background1" w:themeFillShade="BF"/>
            <w:vAlign w:val="center"/>
          </w:tcPr>
          <w:p w14:paraId="14EB02E5" w14:textId="77777777" w:rsidR="00726044" w:rsidRPr="00AE2775" w:rsidRDefault="00726044" w:rsidP="00C255FF">
            <w:pPr>
              <w:rPr>
                <w:rFonts w:cs="Arial"/>
                <w:sz w:val="20"/>
              </w:rPr>
            </w:pPr>
          </w:p>
        </w:tc>
      </w:tr>
      <w:tr w:rsidR="00726044" w14:paraId="489C6F36" w14:textId="77777777" w:rsidTr="005629D7">
        <w:trPr>
          <w:jc w:val="center"/>
        </w:trPr>
        <w:tc>
          <w:tcPr>
            <w:tcW w:w="3250" w:type="dxa"/>
            <w:gridSpan w:val="2"/>
          </w:tcPr>
          <w:p w14:paraId="6050291D" w14:textId="77777777" w:rsidR="00726044" w:rsidRPr="00427283" w:rsidRDefault="00726044" w:rsidP="00C255FF">
            <w:pPr>
              <w:rPr>
                <w:rStyle w:val="Style10pt"/>
                <w:rFonts w:cs="Arial"/>
                <w:sz w:val="20"/>
              </w:rPr>
            </w:pPr>
            <w:r w:rsidRPr="00427283">
              <w:rPr>
                <w:rStyle w:val="Style10pt"/>
                <w:rFonts w:cs="Arial"/>
                <w:sz w:val="20"/>
              </w:rPr>
              <w:t xml:space="preserve">Review of Concomitant Medications </w:t>
            </w:r>
          </w:p>
        </w:tc>
        <w:tc>
          <w:tcPr>
            <w:tcW w:w="813" w:type="dxa"/>
            <w:gridSpan w:val="2"/>
            <w:vAlign w:val="center"/>
          </w:tcPr>
          <w:p w14:paraId="7E461F33" w14:textId="77777777" w:rsidR="00726044" w:rsidRPr="00427283" w:rsidRDefault="00726044" w:rsidP="00C255FF">
            <w:pPr>
              <w:rPr>
                <w:rFonts w:cs="Arial"/>
                <w:sz w:val="20"/>
              </w:rPr>
            </w:pPr>
            <w:r w:rsidRPr="00427283">
              <w:rPr>
                <w:rFonts w:cs="Arial"/>
                <w:sz w:val="20"/>
              </w:rPr>
              <w:t>X</w:t>
            </w:r>
          </w:p>
        </w:tc>
        <w:tc>
          <w:tcPr>
            <w:tcW w:w="630" w:type="dxa"/>
            <w:vAlign w:val="center"/>
          </w:tcPr>
          <w:p w14:paraId="6327F1FE" w14:textId="77777777" w:rsidR="00726044" w:rsidRPr="00427283" w:rsidRDefault="00726044" w:rsidP="00C255FF">
            <w:pPr>
              <w:rPr>
                <w:rFonts w:cs="Arial"/>
                <w:sz w:val="20"/>
              </w:rPr>
            </w:pPr>
            <w:r w:rsidRPr="00427283">
              <w:rPr>
                <w:rFonts w:cs="Arial"/>
                <w:sz w:val="20"/>
              </w:rPr>
              <w:t>X</w:t>
            </w:r>
          </w:p>
        </w:tc>
        <w:tc>
          <w:tcPr>
            <w:tcW w:w="698" w:type="dxa"/>
            <w:vAlign w:val="center"/>
          </w:tcPr>
          <w:p w14:paraId="0E7B90E4"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357238B8"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79F6C607"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0B17FCEC" w14:textId="77777777" w:rsidR="00726044" w:rsidRPr="00427283" w:rsidRDefault="00726044" w:rsidP="00C255FF">
            <w:pPr>
              <w:rPr>
                <w:rFonts w:cs="Arial"/>
                <w:sz w:val="20"/>
              </w:rPr>
            </w:pPr>
            <w:r w:rsidRPr="00427283">
              <w:rPr>
                <w:rFonts w:cs="Arial"/>
                <w:sz w:val="20"/>
              </w:rPr>
              <w:t>X</w:t>
            </w:r>
          </w:p>
        </w:tc>
        <w:tc>
          <w:tcPr>
            <w:tcW w:w="997" w:type="dxa"/>
            <w:gridSpan w:val="2"/>
            <w:vAlign w:val="center"/>
          </w:tcPr>
          <w:p w14:paraId="324E9F4F" w14:textId="77777777" w:rsidR="00726044" w:rsidRPr="00427283" w:rsidRDefault="00726044" w:rsidP="00C255FF">
            <w:pPr>
              <w:rPr>
                <w:rFonts w:cs="Arial"/>
                <w:sz w:val="20"/>
              </w:rPr>
            </w:pPr>
            <w:r w:rsidRPr="00427283">
              <w:rPr>
                <w:rFonts w:cs="Arial"/>
                <w:sz w:val="20"/>
              </w:rPr>
              <w:t>X</w:t>
            </w:r>
          </w:p>
        </w:tc>
        <w:tc>
          <w:tcPr>
            <w:tcW w:w="912" w:type="dxa"/>
            <w:vAlign w:val="center"/>
          </w:tcPr>
          <w:p w14:paraId="0D426EAC" w14:textId="77777777" w:rsidR="00726044" w:rsidRPr="00427283" w:rsidRDefault="00726044" w:rsidP="00C255FF">
            <w:pPr>
              <w:rPr>
                <w:rFonts w:cs="Arial"/>
                <w:sz w:val="20"/>
              </w:rPr>
            </w:pPr>
            <w:r w:rsidRPr="00427283">
              <w:rPr>
                <w:rFonts w:cs="Arial"/>
                <w:sz w:val="20"/>
              </w:rPr>
              <w:t>X</w:t>
            </w:r>
          </w:p>
        </w:tc>
      </w:tr>
      <w:tr w:rsidR="00726044" w14:paraId="6F223EAC" w14:textId="77777777" w:rsidTr="005629D7">
        <w:trPr>
          <w:trHeight w:val="288"/>
          <w:jc w:val="center"/>
        </w:trPr>
        <w:tc>
          <w:tcPr>
            <w:tcW w:w="3250" w:type="dxa"/>
            <w:gridSpan w:val="2"/>
          </w:tcPr>
          <w:p w14:paraId="34634355" w14:textId="77777777" w:rsidR="00726044" w:rsidRPr="00427283" w:rsidRDefault="00726044" w:rsidP="00C255FF">
            <w:pPr>
              <w:rPr>
                <w:rStyle w:val="Style10pt"/>
                <w:rFonts w:cs="Arial"/>
                <w:sz w:val="20"/>
              </w:rPr>
            </w:pPr>
            <w:r w:rsidRPr="00427283">
              <w:rPr>
                <w:rStyle w:val="Style10pt"/>
                <w:rFonts w:cs="Arial"/>
                <w:sz w:val="20"/>
              </w:rPr>
              <w:t>Study Intervention</w:t>
            </w:r>
          </w:p>
        </w:tc>
        <w:tc>
          <w:tcPr>
            <w:tcW w:w="813" w:type="dxa"/>
            <w:gridSpan w:val="2"/>
            <w:shd w:val="clear" w:color="auto" w:fill="BFBFBF" w:themeFill="background1" w:themeFillShade="BF"/>
            <w:vAlign w:val="center"/>
          </w:tcPr>
          <w:p w14:paraId="5F1AF01D" w14:textId="77777777" w:rsidR="00726044" w:rsidRPr="00427283" w:rsidRDefault="00726044" w:rsidP="00C255FF">
            <w:pPr>
              <w:rPr>
                <w:rFonts w:cs="Arial"/>
                <w:sz w:val="20"/>
              </w:rPr>
            </w:pPr>
          </w:p>
        </w:tc>
        <w:tc>
          <w:tcPr>
            <w:tcW w:w="630" w:type="dxa"/>
            <w:vAlign w:val="center"/>
          </w:tcPr>
          <w:p w14:paraId="277A7961" w14:textId="77777777" w:rsidR="00726044" w:rsidRPr="00427283" w:rsidRDefault="00726044" w:rsidP="00C255FF">
            <w:pPr>
              <w:rPr>
                <w:rFonts w:cs="Arial"/>
                <w:sz w:val="20"/>
              </w:rPr>
            </w:pPr>
            <w:r w:rsidRPr="00427283">
              <w:rPr>
                <w:rFonts w:cs="Arial"/>
                <w:sz w:val="20"/>
              </w:rPr>
              <w:t>X</w:t>
            </w:r>
          </w:p>
        </w:tc>
        <w:tc>
          <w:tcPr>
            <w:tcW w:w="698" w:type="dxa"/>
            <w:shd w:val="clear" w:color="auto" w:fill="auto"/>
            <w:vAlign w:val="center"/>
          </w:tcPr>
          <w:p w14:paraId="208F46D9" w14:textId="77777777" w:rsidR="00726044" w:rsidRPr="00427283" w:rsidRDefault="00BB324B" w:rsidP="00C255FF">
            <w:pPr>
              <w:rPr>
                <w:rFonts w:cs="Arial"/>
                <w:sz w:val="20"/>
              </w:rPr>
            </w:pPr>
            <w:r>
              <w:rPr>
                <w:rFonts w:cs="Arial"/>
                <w:sz w:val="20"/>
              </w:rPr>
              <w:t>X</w:t>
            </w:r>
          </w:p>
        </w:tc>
        <w:tc>
          <w:tcPr>
            <w:tcW w:w="755" w:type="dxa"/>
            <w:gridSpan w:val="2"/>
            <w:shd w:val="clear" w:color="auto" w:fill="auto"/>
            <w:vAlign w:val="center"/>
          </w:tcPr>
          <w:p w14:paraId="339DA6AF" w14:textId="77777777" w:rsidR="00726044" w:rsidRPr="00427283" w:rsidRDefault="00BB324B" w:rsidP="00C255FF">
            <w:pPr>
              <w:rPr>
                <w:rFonts w:cs="Arial"/>
                <w:sz w:val="20"/>
              </w:rPr>
            </w:pPr>
            <w:r>
              <w:rPr>
                <w:rFonts w:cs="Arial"/>
                <w:sz w:val="20"/>
              </w:rPr>
              <w:t>X</w:t>
            </w:r>
          </w:p>
        </w:tc>
        <w:tc>
          <w:tcPr>
            <w:tcW w:w="755" w:type="dxa"/>
            <w:gridSpan w:val="2"/>
            <w:shd w:val="clear" w:color="auto" w:fill="auto"/>
            <w:vAlign w:val="center"/>
          </w:tcPr>
          <w:p w14:paraId="421055BA" w14:textId="77777777" w:rsidR="00726044" w:rsidRPr="00427283" w:rsidRDefault="00BB324B" w:rsidP="00C255FF">
            <w:pPr>
              <w:rPr>
                <w:rFonts w:cs="Arial"/>
                <w:sz w:val="20"/>
              </w:rPr>
            </w:pPr>
            <w:r>
              <w:rPr>
                <w:rFonts w:cs="Arial"/>
                <w:sz w:val="20"/>
              </w:rPr>
              <w:t>X</w:t>
            </w:r>
          </w:p>
        </w:tc>
        <w:tc>
          <w:tcPr>
            <w:tcW w:w="755" w:type="dxa"/>
            <w:gridSpan w:val="2"/>
            <w:shd w:val="clear" w:color="auto" w:fill="auto"/>
            <w:vAlign w:val="center"/>
          </w:tcPr>
          <w:p w14:paraId="07B5855C" w14:textId="77777777" w:rsidR="00726044" w:rsidRPr="00427283" w:rsidRDefault="00BB324B" w:rsidP="00C255FF">
            <w:pPr>
              <w:rPr>
                <w:rFonts w:cs="Arial"/>
                <w:sz w:val="20"/>
              </w:rPr>
            </w:pPr>
            <w:r>
              <w:rPr>
                <w:rFonts w:cs="Arial"/>
                <w:sz w:val="20"/>
              </w:rPr>
              <w:t>X</w:t>
            </w:r>
          </w:p>
        </w:tc>
        <w:tc>
          <w:tcPr>
            <w:tcW w:w="997" w:type="dxa"/>
            <w:gridSpan w:val="2"/>
            <w:shd w:val="clear" w:color="auto" w:fill="BFBFBF" w:themeFill="background1" w:themeFillShade="BF"/>
            <w:vAlign w:val="center"/>
          </w:tcPr>
          <w:p w14:paraId="59C9C428" w14:textId="77777777" w:rsidR="00726044" w:rsidRPr="00427283" w:rsidRDefault="00726044" w:rsidP="00C255FF">
            <w:pPr>
              <w:rPr>
                <w:rFonts w:cs="Arial"/>
                <w:sz w:val="20"/>
              </w:rPr>
            </w:pPr>
          </w:p>
        </w:tc>
        <w:tc>
          <w:tcPr>
            <w:tcW w:w="912" w:type="dxa"/>
            <w:shd w:val="clear" w:color="auto" w:fill="BFBFBF" w:themeFill="background1" w:themeFillShade="BF"/>
            <w:vAlign w:val="center"/>
          </w:tcPr>
          <w:p w14:paraId="2C77130A" w14:textId="77777777" w:rsidR="00726044" w:rsidRPr="00427283" w:rsidRDefault="00726044" w:rsidP="00C255FF">
            <w:pPr>
              <w:rPr>
                <w:rFonts w:cs="Arial"/>
                <w:sz w:val="20"/>
              </w:rPr>
            </w:pPr>
          </w:p>
        </w:tc>
      </w:tr>
      <w:tr w:rsidR="00726044" w14:paraId="2D28D877" w14:textId="77777777" w:rsidTr="005629D7">
        <w:trPr>
          <w:cantSplit/>
          <w:trHeight w:val="525"/>
          <w:jc w:val="center"/>
        </w:trPr>
        <w:tc>
          <w:tcPr>
            <w:tcW w:w="1383" w:type="dxa"/>
            <w:vMerge w:val="restart"/>
            <w:textDirection w:val="btLr"/>
            <w:vAlign w:val="center"/>
          </w:tcPr>
          <w:p w14:paraId="0FCB36BC" w14:textId="77777777" w:rsidR="00726044" w:rsidRPr="00427283" w:rsidRDefault="00726044" w:rsidP="00C255FF">
            <w:pPr>
              <w:rPr>
                <w:rStyle w:val="Style10pt"/>
                <w:rFonts w:cs="Arial"/>
                <w:sz w:val="20"/>
              </w:rPr>
            </w:pPr>
            <w:r w:rsidRPr="00427283">
              <w:rPr>
                <w:rStyle w:val="Style10pt"/>
                <w:rFonts w:cs="Arial"/>
                <w:sz w:val="20"/>
              </w:rPr>
              <w:t>Physical Examination</w:t>
            </w:r>
          </w:p>
        </w:tc>
        <w:tc>
          <w:tcPr>
            <w:tcW w:w="1875" w:type="dxa"/>
            <w:gridSpan w:val="2"/>
          </w:tcPr>
          <w:p w14:paraId="01FF93A8" w14:textId="77777777" w:rsidR="00726044" w:rsidRPr="00427283" w:rsidRDefault="00726044" w:rsidP="00C255FF">
            <w:pPr>
              <w:rPr>
                <w:rStyle w:val="Style10pt"/>
                <w:rFonts w:cs="Arial"/>
                <w:sz w:val="20"/>
              </w:rPr>
            </w:pPr>
            <w:r w:rsidRPr="00427283">
              <w:rPr>
                <w:rStyle w:val="Style10pt"/>
                <w:rFonts w:cs="Arial"/>
                <w:sz w:val="20"/>
              </w:rPr>
              <w:t>Complete</w:t>
            </w:r>
          </w:p>
        </w:tc>
        <w:tc>
          <w:tcPr>
            <w:tcW w:w="805" w:type="dxa"/>
            <w:vAlign w:val="center"/>
          </w:tcPr>
          <w:p w14:paraId="44D040D7" w14:textId="77777777" w:rsidR="00726044" w:rsidRPr="00427283" w:rsidRDefault="00726044" w:rsidP="00C255FF">
            <w:pPr>
              <w:rPr>
                <w:rFonts w:cs="Arial"/>
                <w:sz w:val="20"/>
              </w:rPr>
            </w:pPr>
            <w:r w:rsidRPr="00427283">
              <w:rPr>
                <w:rFonts w:cs="Arial"/>
                <w:sz w:val="20"/>
              </w:rPr>
              <w:t>X</w:t>
            </w:r>
          </w:p>
        </w:tc>
        <w:tc>
          <w:tcPr>
            <w:tcW w:w="630" w:type="dxa"/>
            <w:shd w:val="clear" w:color="auto" w:fill="BFBFBF" w:themeFill="background1" w:themeFillShade="BF"/>
            <w:vAlign w:val="center"/>
          </w:tcPr>
          <w:p w14:paraId="0454436A" w14:textId="77777777" w:rsidR="00726044" w:rsidRPr="00427283" w:rsidRDefault="00726044" w:rsidP="00C255FF">
            <w:pPr>
              <w:rPr>
                <w:rFonts w:cs="Arial"/>
                <w:sz w:val="20"/>
              </w:rPr>
            </w:pPr>
          </w:p>
        </w:tc>
        <w:tc>
          <w:tcPr>
            <w:tcW w:w="711" w:type="dxa"/>
            <w:gridSpan w:val="2"/>
            <w:shd w:val="clear" w:color="auto" w:fill="BFBFBF" w:themeFill="background1" w:themeFillShade="BF"/>
            <w:vAlign w:val="center"/>
          </w:tcPr>
          <w:p w14:paraId="2FAAF2AE" w14:textId="77777777" w:rsidR="00726044" w:rsidRPr="00427283" w:rsidRDefault="00726044" w:rsidP="00C255FF">
            <w:pPr>
              <w:rPr>
                <w:rFonts w:cs="Arial"/>
                <w:sz w:val="20"/>
              </w:rPr>
            </w:pPr>
          </w:p>
        </w:tc>
        <w:tc>
          <w:tcPr>
            <w:tcW w:w="755" w:type="dxa"/>
            <w:gridSpan w:val="2"/>
            <w:shd w:val="clear" w:color="auto" w:fill="BFBFBF" w:themeFill="background1" w:themeFillShade="BF"/>
            <w:vAlign w:val="center"/>
          </w:tcPr>
          <w:p w14:paraId="4C2CC764" w14:textId="77777777" w:rsidR="00726044" w:rsidRPr="00427283" w:rsidRDefault="00726044" w:rsidP="00C255FF">
            <w:pPr>
              <w:rPr>
                <w:rFonts w:cs="Arial"/>
                <w:sz w:val="20"/>
              </w:rPr>
            </w:pPr>
          </w:p>
        </w:tc>
        <w:tc>
          <w:tcPr>
            <w:tcW w:w="755" w:type="dxa"/>
            <w:gridSpan w:val="2"/>
            <w:shd w:val="clear" w:color="auto" w:fill="BFBFBF" w:themeFill="background1" w:themeFillShade="BF"/>
            <w:vAlign w:val="center"/>
          </w:tcPr>
          <w:p w14:paraId="6CEA1A6C" w14:textId="77777777" w:rsidR="00726044" w:rsidRPr="00427283" w:rsidRDefault="00726044" w:rsidP="00C255FF">
            <w:pPr>
              <w:rPr>
                <w:rFonts w:cs="Arial"/>
                <w:sz w:val="20"/>
              </w:rPr>
            </w:pPr>
          </w:p>
        </w:tc>
        <w:tc>
          <w:tcPr>
            <w:tcW w:w="755" w:type="dxa"/>
            <w:gridSpan w:val="2"/>
            <w:shd w:val="clear" w:color="auto" w:fill="BFBFBF" w:themeFill="background1" w:themeFillShade="BF"/>
            <w:vAlign w:val="center"/>
          </w:tcPr>
          <w:p w14:paraId="6C048BEE" w14:textId="77777777" w:rsidR="00726044" w:rsidRPr="00427283" w:rsidRDefault="00726044" w:rsidP="00C255FF">
            <w:pPr>
              <w:rPr>
                <w:rFonts w:cs="Arial"/>
                <w:sz w:val="20"/>
              </w:rPr>
            </w:pPr>
          </w:p>
        </w:tc>
        <w:tc>
          <w:tcPr>
            <w:tcW w:w="984" w:type="dxa"/>
            <w:vAlign w:val="center"/>
          </w:tcPr>
          <w:p w14:paraId="05791C7B" w14:textId="77777777" w:rsidR="00726044" w:rsidRPr="00427283" w:rsidRDefault="00726044" w:rsidP="00C255FF">
            <w:pPr>
              <w:rPr>
                <w:rFonts w:cs="Arial"/>
                <w:sz w:val="20"/>
              </w:rPr>
            </w:pPr>
            <w:r w:rsidRPr="00427283">
              <w:rPr>
                <w:rFonts w:cs="Arial"/>
                <w:sz w:val="20"/>
              </w:rPr>
              <w:t>X</w:t>
            </w:r>
          </w:p>
        </w:tc>
        <w:tc>
          <w:tcPr>
            <w:tcW w:w="912" w:type="dxa"/>
            <w:vAlign w:val="center"/>
          </w:tcPr>
          <w:p w14:paraId="12464745" w14:textId="77777777" w:rsidR="00726044" w:rsidRPr="00427283" w:rsidRDefault="00726044" w:rsidP="00C255FF">
            <w:pPr>
              <w:rPr>
                <w:rFonts w:cs="Arial"/>
                <w:sz w:val="20"/>
              </w:rPr>
            </w:pPr>
            <w:r w:rsidRPr="00427283">
              <w:rPr>
                <w:rFonts w:cs="Arial"/>
                <w:sz w:val="20"/>
              </w:rPr>
              <w:t>X</w:t>
            </w:r>
          </w:p>
        </w:tc>
      </w:tr>
      <w:tr w:rsidR="00726044" w14:paraId="4BB57776" w14:textId="77777777" w:rsidTr="005629D7">
        <w:trPr>
          <w:cantSplit/>
          <w:trHeight w:val="370"/>
          <w:jc w:val="center"/>
        </w:trPr>
        <w:tc>
          <w:tcPr>
            <w:tcW w:w="1383" w:type="dxa"/>
            <w:vMerge/>
          </w:tcPr>
          <w:p w14:paraId="13052221" w14:textId="77777777" w:rsidR="00726044" w:rsidRPr="00427283" w:rsidRDefault="00726044" w:rsidP="00C255FF">
            <w:pPr>
              <w:rPr>
                <w:rFonts w:cs="Arial"/>
                <w:sz w:val="20"/>
              </w:rPr>
            </w:pPr>
          </w:p>
        </w:tc>
        <w:tc>
          <w:tcPr>
            <w:tcW w:w="1875" w:type="dxa"/>
            <w:gridSpan w:val="2"/>
          </w:tcPr>
          <w:p w14:paraId="46FAF7BF" w14:textId="77777777" w:rsidR="00726044" w:rsidRPr="00427283" w:rsidRDefault="00726044" w:rsidP="00C255FF">
            <w:pPr>
              <w:rPr>
                <w:rStyle w:val="Style10pt"/>
                <w:rFonts w:cs="Arial"/>
                <w:sz w:val="20"/>
              </w:rPr>
            </w:pPr>
            <w:r w:rsidRPr="00427283">
              <w:rPr>
                <w:rStyle w:val="Style10pt"/>
                <w:rFonts w:cs="Arial"/>
                <w:sz w:val="20"/>
              </w:rPr>
              <w:t>Symptom-Directed</w:t>
            </w:r>
          </w:p>
        </w:tc>
        <w:tc>
          <w:tcPr>
            <w:tcW w:w="805" w:type="dxa"/>
            <w:shd w:val="clear" w:color="auto" w:fill="BFBFBF" w:themeFill="background1" w:themeFillShade="BF"/>
            <w:vAlign w:val="center"/>
          </w:tcPr>
          <w:p w14:paraId="24FF373A" w14:textId="77777777" w:rsidR="00726044" w:rsidRPr="00427283" w:rsidRDefault="00726044" w:rsidP="00C255FF">
            <w:pPr>
              <w:rPr>
                <w:rFonts w:cs="Arial"/>
                <w:sz w:val="20"/>
              </w:rPr>
            </w:pPr>
          </w:p>
        </w:tc>
        <w:tc>
          <w:tcPr>
            <w:tcW w:w="630" w:type="dxa"/>
            <w:vAlign w:val="center"/>
          </w:tcPr>
          <w:p w14:paraId="6DF66191" w14:textId="77777777" w:rsidR="00726044" w:rsidRPr="00427283" w:rsidRDefault="00726044" w:rsidP="00C255FF">
            <w:pPr>
              <w:rPr>
                <w:rFonts w:cs="Arial"/>
                <w:sz w:val="20"/>
              </w:rPr>
            </w:pPr>
            <w:r w:rsidRPr="00427283">
              <w:rPr>
                <w:rFonts w:cs="Arial"/>
                <w:sz w:val="20"/>
              </w:rPr>
              <w:t>X</w:t>
            </w:r>
          </w:p>
        </w:tc>
        <w:tc>
          <w:tcPr>
            <w:tcW w:w="711" w:type="dxa"/>
            <w:gridSpan w:val="2"/>
            <w:vAlign w:val="center"/>
          </w:tcPr>
          <w:p w14:paraId="2009EC0B"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37B118EB"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2015CEAF"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7FA6C4D8" w14:textId="77777777" w:rsidR="00726044" w:rsidRPr="00427283" w:rsidRDefault="00726044" w:rsidP="00C255FF">
            <w:pPr>
              <w:rPr>
                <w:rFonts w:cs="Arial"/>
                <w:sz w:val="20"/>
              </w:rPr>
            </w:pPr>
            <w:r w:rsidRPr="00427283">
              <w:rPr>
                <w:rFonts w:cs="Arial"/>
                <w:sz w:val="20"/>
              </w:rPr>
              <w:t>(X)</w:t>
            </w:r>
          </w:p>
        </w:tc>
        <w:tc>
          <w:tcPr>
            <w:tcW w:w="984" w:type="dxa"/>
            <w:shd w:val="clear" w:color="auto" w:fill="BFBFBF" w:themeFill="background1" w:themeFillShade="BF"/>
            <w:vAlign w:val="center"/>
          </w:tcPr>
          <w:p w14:paraId="3BDA984B" w14:textId="77777777" w:rsidR="00726044" w:rsidRPr="00427283" w:rsidRDefault="00726044" w:rsidP="00C255FF">
            <w:pPr>
              <w:rPr>
                <w:rFonts w:cs="Arial"/>
                <w:sz w:val="20"/>
              </w:rPr>
            </w:pPr>
          </w:p>
        </w:tc>
        <w:tc>
          <w:tcPr>
            <w:tcW w:w="912" w:type="dxa"/>
            <w:shd w:val="clear" w:color="auto" w:fill="BFBFBF" w:themeFill="background1" w:themeFillShade="BF"/>
            <w:vAlign w:val="center"/>
          </w:tcPr>
          <w:p w14:paraId="4C11389B" w14:textId="77777777" w:rsidR="00726044" w:rsidRPr="00427283" w:rsidRDefault="00726044" w:rsidP="00C255FF">
            <w:pPr>
              <w:rPr>
                <w:rFonts w:cs="Arial"/>
                <w:sz w:val="20"/>
              </w:rPr>
            </w:pPr>
          </w:p>
        </w:tc>
      </w:tr>
      <w:tr w:rsidR="00726044" w14:paraId="64C14A8C" w14:textId="77777777" w:rsidTr="005629D7">
        <w:trPr>
          <w:cantSplit/>
          <w:trHeight w:val="287"/>
          <w:jc w:val="center"/>
        </w:trPr>
        <w:tc>
          <w:tcPr>
            <w:tcW w:w="1383" w:type="dxa"/>
            <w:vMerge/>
          </w:tcPr>
          <w:p w14:paraId="0BB4CBF4" w14:textId="77777777" w:rsidR="00726044" w:rsidRPr="00427283" w:rsidRDefault="00726044" w:rsidP="00C255FF">
            <w:pPr>
              <w:rPr>
                <w:rFonts w:cs="Arial"/>
                <w:sz w:val="20"/>
              </w:rPr>
            </w:pPr>
          </w:p>
        </w:tc>
        <w:tc>
          <w:tcPr>
            <w:tcW w:w="1875" w:type="dxa"/>
            <w:gridSpan w:val="2"/>
          </w:tcPr>
          <w:p w14:paraId="3200FA33" w14:textId="77777777" w:rsidR="00726044" w:rsidRPr="00427283" w:rsidRDefault="00726044" w:rsidP="00C255FF">
            <w:pPr>
              <w:rPr>
                <w:rStyle w:val="Style10pt"/>
                <w:rFonts w:cs="Arial"/>
                <w:sz w:val="20"/>
              </w:rPr>
            </w:pPr>
            <w:r w:rsidRPr="00427283">
              <w:rPr>
                <w:rStyle w:val="Style10pt"/>
                <w:rFonts w:cs="Arial"/>
                <w:sz w:val="20"/>
              </w:rPr>
              <w:t>Vital Signs</w:t>
            </w:r>
          </w:p>
        </w:tc>
        <w:tc>
          <w:tcPr>
            <w:tcW w:w="805" w:type="dxa"/>
            <w:shd w:val="clear" w:color="auto" w:fill="BFBFBF" w:themeFill="background1" w:themeFillShade="BF"/>
            <w:vAlign w:val="center"/>
          </w:tcPr>
          <w:p w14:paraId="6A8B56F5" w14:textId="77777777" w:rsidR="00726044" w:rsidRPr="00427283" w:rsidRDefault="00726044" w:rsidP="00C255FF">
            <w:pPr>
              <w:rPr>
                <w:rFonts w:cs="Arial"/>
                <w:sz w:val="20"/>
              </w:rPr>
            </w:pPr>
          </w:p>
        </w:tc>
        <w:tc>
          <w:tcPr>
            <w:tcW w:w="630" w:type="dxa"/>
            <w:vAlign w:val="center"/>
          </w:tcPr>
          <w:p w14:paraId="7E93EC70" w14:textId="77777777" w:rsidR="00726044" w:rsidRPr="00427283" w:rsidRDefault="00726044" w:rsidP="00C255FF">
            <w:pPr>
              <w:rPr>
                <w:rFonts w:cs="Arial"/>
                <w:sz w:val="20"/>
              </w:rPr>
            </w:pPr>
            <w:r w:rsidRPr="00427283">
              <w:rPr>
                <w:rFonts w:cs="Arial"/>
                <w:sz w:val="20"/>
              </w:rPr>
              <w:t>(X)</w:t>
            </w:r>
          </w:p>
        </w:tc>
        <w:tc>
          <w:tcPr>
            <w:tcW w:w="711" w:type="dxa"/>
            <w:gridSpan w:val="2"/>
            <w:vAlign w:val="center"/>
          </w:tcPr>
          <w:p w14:paraId="0BE2730F"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0964CF5C"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7B73A5C7"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1EABCDB0" w14:textId="77777777" w:rsidR="00726044" w:rsidRPr="00427283" w:rsidRDefault="00726044" w:rsidP="00C255FF">
            <w:pPr>
              <w:rPr>
                <w:rFonts w:cs="Arial"/>
                <w:sz w:val="20"/>
              </w:rPr>
            </w:pPr>
            <w:r w:rsidRPr="00427283">
              <w:rPr>
                <w:rFonts w:cs="Arial"/>
                <w:sz w:val="20"/>
              </w:rPr>
              <w:t>(X)</w:t>
            </w:r>
          </w:p>
        </w:tc>
        <w:tc>
          <w:tcPr>
            <w:tcW w:w="984" w:type="dxa"/>
            <w:shd w:val="clear" w:color="auto" w:fill="BFBFBF" w:themeFill="background1" w:themeFillShade="BF"/>
            <w:vAlign w:val="center"/>
          </w:tcPr>
          <w:p w14:paraId="3FFE9F4C" w14:textId="77777777" w:rsidR="00726044" w:rsidRPr="00427283" w:rsidRDefault="00726044" w:rsidP="00C255FF">
            <w:pPr>
              <w:rPr>
                <w:rFonts w:cs="Arial"/>
                <w:sz w:val="20"/>
              </w:rPr>
            </w:pPr>
          </w:p>
        </w:tc>
        <w:tc>
          <w:tcPr>
            <w:tcW w:w="912" w:type="dxa"/>
            <w:shd w:val="clear" w:color="auto" w:fill="BFBFBF" w:themeFill="background1" w:themeFillShade="BF"/>
            <w:vAlign w:val="center"/>
          </w:tcPr>
          <w:p w14:paraId="2631EF97" w14:textId="77777777" w:rsidR="00726044" w:rsidRPr="00427283" w:rsidRDefault="00726044" w:rsidP="00C255FF">
            <w:pPr>
              <w:rPr>
                <w:rFonts w:cs="Arial"/>
                <w:sz w:val="20"/>
              </w:rPr>
            </w:pPr>
          </w:p>
        </w:tc>
      </w:tr>
      <w:tr w:rsidR="00BB324B" w14:paraId="7091C0F0" w14:textId="77777777" w:rsidTr="005629D7">
        <w:trPr>
          <w:trHeight w:val="288"/>
          <w:jc w:val="center"/>
        </w:trPr>
        <w:tc>
          <w:tcPr>
            <w:tcW w:w="3250" w:type="dxa"/>
            <w:gridSpan w:val="2"/>
            <w:vAlign w:val="center"/>
          </w:tcPr>
          <w:p w14:paraId="6655BCC4" w14:textId="77777777" w:rsidR="00BB324B" w:rsidRPr="00427283" w:rsidRDefault="00BB324B" w:rsidP="00C255FF">
            <w:pPr>
              <w:rPr>
                <w:rStyle w:val="Style10pt"/>
                <w:rFonts w:cs="Arial"/>
                <w:sz w:val="20"/>
              </w:rPr>
            </w:pPr>
            <w:r>
              <w:rPr>
                <w:rStyle w:val="Style10pt"/>
                <w:rFonts w:cs="Arial"/>
                <w:sz w:val="20"/>
              </w:rPr>
              <w:t>Behavioral Assessment</w:t>
            </w:r>
          </w:p>
        </w:tc>
        <w:tc>
          <w:tcPr>
            <w:tcW w:w="813" w:type="dxa"/>
            <w:gridSpan w:val="2"/>
            <w:shd w:val="clear" w:color="auto" w:fill="auto"/>
            <w:vAlign w:val="center"/>
          </w:tcPr>
          <w:p w14:paraId="0237983A" w14:textId="77777777" w:rsidR="00BB324B" w:rsidRPr="00B51EB0" w:rsidRDefault="00BB324B" w:rsidP="00C255FF">
            <w:pPr>
              <w:rPr>
                <w:rFonts w:cs="Arial"/>
                <w:sz w:val="20"/>
              </w:rPr>
            </w:pPr>
            <w:r w:rsidRPr="00B51EB0">
              <w:rPr>
                <w:rFonts w:cs="Arial"/>
                <w:sz w:val="20"/>
              </w:rPr>
              <w:t>X</w:t>
            </w:r>
          </w:p>
        </w:tc>
        <w:tc>
          <w:tcPr>
            <w:tcW w:w="630" w:type="dxa"/>
            <w:shd w:val="clear" w:color="auto" w:fill="auto"/>
            <w:vAlign w:val="center"/>
          </w:tcPr>
          <w:p w14:paraId="29D7A790" w14:textId="77777777" w:rsidR="00BB324B" w:rsidRPr="00B51EB0" w:rsidRDefault="00BB324B" w:rsidP="00C255FF">
            <w:pPr>
              <w:rPr>
                <w:rFonts w:cs="Arial"/>
                <w:sz w:val="20"/>
              </w:rPr>
            </w:pPr>
            <w:r w:rsidRPr="00B51EB0">
              <w:rPr>
                <w:rFonts w:cs="Arial"/>
                <w:sz w:val="20"/>
              </w:rPr>
              <w:t>X</w:t>
            </w:r>
          </w:p>
        </w:tc>
        <w:tc>
          <w:tcPr>
            <w:tcW w:w="698" w:type="dxa"/>
            <w:shd w:val="clear" w:color="auto" w:fill="BFBFBF" w:themeFill="background1" w:themeFillShade="BF"/>
            <w:vAlign w:val="center"/>
          </w:tcPr>
          <w:p w14:paraId="51440586" w14:textId="77777777" w:rsidR="00BB324B" w:rsidRPr="00427283" w:rsidRDefault="00BB324B" w:rsidP="00C255FF">
            <w:pPr>
              <w:rPr>
                <w:rFonts w:cs="Arial"/>
                <w:sz w:val="20"/>
              </w:rPr>
            </w:pPr>
          </w:p>
        </w:tc>
        <w:tc>
          <w:tcPr>
            <w:tcW w:w="755" w:type="dxa"/>
            <w:gridSpan w:val="2"/>
            <w:shd w:val="clear" w:color="auto" w:fill="BFBFBF" w:themeFill="background1" w:themeFillShade="BF"/>
            <w:vAlign w:val="center"/>
          </w:tcPr>
          <w:p w14:paraId="3994B7BA" w14:textId="77777777" w:rsidR="00BB324B" w:rsidRPr="00427283" w:rsidRDefault="00BB324B" w:rsidP="00C255FF">
            <w:pPr>
              <w:rPr>
                <w:rFonts w:cs="Arial"/>
                <w:sz w:val="20"/>
              </w:rPr>
            </w:pPr>
          </w:p>
        </w:tc>
        <w:tc>
          <w:tcPr>
            <w:tcW w:w="755" w:type="dxa"/>
            <w:gridSpan w:val="2"/>
            <w:shd w:val="clear" w:color="auto" w:fill="BFBFBF" w:themeFill="background1" w:themeFillShade="BF"/>
            <w:vAlign w:val="center"/>
          </w:tcPr>
          <w:p w14:paraId="19593071" w14:textId="77777777" w:rsidR="00BB324B" w:rsidRPr="00427283" w:rsidRDefault="00BB324B" w:rsidP="00C255FF">
            <w:pPr>
              <w:rPr>
                <w:rFonts w:cs="Arial"/>
                <w:sz w:val="20"/>
              </w:rPr>
            </w:pPr>
          </w:p>
        </w:tc>
        <w:tc>
          <w:tcPr>
            <w:tcW w:w="755" w:type="dxa"/>
            <w:gridSpan w:val="2"/>
            <w:shd w:val="clear" w:color="auto" w:fill="BFBFBF" w:themeFill="background1" w:themeFillShade="BF"/>
            <w:vAlign w:val="center"/>
          </w:tcPr>
          <w:p w14:paraId="0DA418AD" w14:textId="77777777" w:rsidR="00BB324B" w:rsidRPr="00427283" w:rsidRDefault="00BB324B" w:rsidP="00C255FF">
            <w:pPr>
              <w:rPr>
                <w:rFonts w:cs="Arial"/>
                <w:sz w:val="20"/>
              </w:rPr>
            </w:pPr>
          </w:p>
        </w:tc>
        <w:tc>
          <w:tcPr>
            <w:tcW w:w="997" w:type="dxa"/>
            <w:gridSpan w:val="2"/>
            <w:vAlign w:val="center"/>
          </w:tcPr>
          <w:p w14:paraId="6B534C1C" w14:textId="77777777" w:rsidR="00BB324B" w:rsidRPr="00427283" w:rsidRDefault="00BB324B" w:rsidP="00C255FF">
            <w:pPr>
              <w:rPr>
                <w:rFonts w:cs="Arial"/>
                <w:sz w:val="20"/>
              </w:rPr>
            </w:pPr>
            <w:r>
              <w:rPr>
                <w:rFonts w:cs="Arial"/>
                <w:sz w:val="20"/>
              </w:rPr>
              <w:t>X</w:t>
            </w:r>
          </w:p>
        </w:tc>
        <w:tc>
          <w:tcPr>
            <w:tcW w:w="912" w:type="dxa"/>
            <w:shd w:val="clear" w:color="auto" w:fill="BFBFBF" w:themeFill="background1" w:themeFillShade="BF"/>
            <w:vAlign w:val="center"/>
          </w:tcPr>
          <w:p w14:paraId="759BAEE7" w14:textId="77777777" w:rsidR="00BB324B" w:rsidRPr="00427283" w:rsidRDefault="00BB324B" w:rsidP="00C255FF">
            <w:pPr>
              <w:rPr>
                <w:rFonts w:cs="Arial"/>
                <w:sz w:val="20"/>
              </w:rPr>
            </w:pPr>
          </w:p>
        </w:tc>
      </w:tr>
      <w:tr w:rsidR="00726044" w14:paraId="1C7F984D" w14:textId="77777777" w:rsidTr="005629D7">
        <w:trPr>
          <w:trHeight w:val="288"/>
          <w:jc w:val="center"/>
        </w:trPr>
        <w:tc>
          <w:tcPr>
            <w:tcW w:w="3250" w:type="dxa"/>
            <w:gridSpan w:val="2"/>
            <w:vAlign w:val="center"/>
          </w:tcPr>
          <w:p w14:paraId="22A39C1E" w14:textId="77777777" w:rsidR="00726044" w:rsidRPr="00427283" w:rsidRDefault="00726044" w:rsidP="00C255FF">
            <w:pPr>
              <w:rPr>
                <w:rStyle w:val="Style10pt"/>
                <w:rFonts w:cs="Arial"/>
                <w:sz w:val="20"/>
              </w:rPr>
            </w:pPr>
            <w:r w:rsidRPr="00427283">
              <w:rPr>
                <w:rStyle w:val="Style10pt"/>
                <w:rFonts w:cs="Arial"/>
                <w:sz w:val="20"/>
              </w:rPr>
              <w:t>Assessment of Adverse Events</w:t>
            </w:r>
          </w:p>
        </w:tc>
        <w:tc>
          <w:tcPr>
            <w:tcW w:w="813" w:type="dxa"/>
            <w:gridSpan w:val="2"/>
            <w:shd w:val="clear" w:color="auto" w:fill="C0C0C0"/>
            <w:vAlign w:val="center"/>
          </w:tcPr>
          <w:p w14:paraId="79A8F825" w14:textId="77777777" w:rsidR="00726044" w:rsidRPr="00427283" w:rsidRDefault="00726044" w:rsidP="00C255FF">
            <w:pPr>
              <w:rPr>
                <w:rFonts w:cs="Arial"/>
                <w:sz w:val="20"/>
              </w:rPr>
            </w:pPr>
          </w:p>
        </w:tc>
        <w:tc>
          <w:tcPr>
            <w:tcW w:w="630" w:type="dxa"/>
            <w:shd w:val="clear" w:color="auto" w:fill="C0C0C0"/>
            <w:vAlign w:val="center"/>
          </w:tcPr>
          <w:p w14:paraId="6244AE0F" w14:textId="77777777" w:rsidR="00726044" w:rsidRPr="00427283" w:rsidRDefault="00726044" w:rsidP="00C255FF">
            <w:pPr>
              <w:rPr>
                <w:rFonts w:cs="Arial"/>
                <w:sz w:val="20"/>
              </w:rPr>
            </w:pPr>
          </w:p>
        </w:tc>
        <w:tc>
          <w:tcPr>
            <w:tcW w:w="698" w:type="dxa"/>
            <w:vAlign w:val="center"/>
          </w:tcPr>
          <w:p w14:paraId="7FD650C9"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5BE618F7"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2558B5F1" w14:textId="77777777" w:rsidR="00726044" w:rsidRPr="00427283" w:rsidRDefault="00726044" w:rsidP="00C255FF">
            <w:pPr>
              <w:rPr>
                <w:rFonts w:cs="Arial"/>
                <w:sz w:val="20"/>
              </w:rPr>
            </w:pPr>
            <w:r w:rsidRPr="00427283">
              <w:rPr>
                <w:rFonts w:cs="Arial"/>
                <w:sz w:val="20"/>
              </w:rPr>
              <w:t>(X)</w:t>
            </w:r>
          </w:p>
        </w:tc>
        <w:tc>
          <w:tcPr>
            <w:tcW w:w="755" w:type="dxa"/>
            <w:gridSpan w:val="2"/>
            <w:vAlign w:val="center"/>
          </w:tcPr>
          <w:p w14:paraId="57489BD7" w14:textId="77777777" w:rsidR="00726044" w:rsidRPr="00427283" w:rsidRDefault="00726044" w:rsidP="00C255FF">
            <w:pPr>
              <w:rPr>
                <w:rFonts w:cs="Arial"/>
                <w:sz w:val="20"/>
              </w:rPr>
            </w:pPr>
            <w:r w:rsidRPr="00427283">
              <w:rPr>
                <w:rFonts w:cs="Arial"/>
                <w:sz w:val="20"/>
              </w:rPr>
              <w:t>(X)</w:t>
            </w:r>
          </w:p>
        </w:tc>
        <w:tc>
          <w:tcPr>
            <w:tcW w:w="997" w:type="dxa"/>
            <w:gridSpan w:val="2"/>
            <w:vAlign w:val="center"/>
          </w:tcPr>
          <w:p w14:paraId="178F7747" w14:textId="77777777" w:rsidR="00726044" w:rsidRPr="00427283" w:rsidRDefault="00726044" w:rsidP="00C255FF">
            <w:pPr>
              <w:rPr>
                <w:rFonts w:cs="Arial"/>
                <w:sz w:val="20"/>
              </w:rPr>
            </w:pPr>
            <w:r w:rsidRPr="00427283">
              <w:rPr>
                <w:rFonts w:cs="Arial"/>
                <w:sz w:val="20"/>
              </w:rPr>
              <w:t>X</w:t>
            </w:r>
          </w:p>
        </w:tc>
        <w:tc>
          <w:tcPr>
            <w:tcW w:w="912" w:type="dxa"/>
            <w:vAlign w:val="center"/>
          </w:tcPr>
          <w:p w14:paraId="75DF8F0B" w14:textId="77777777" w:rsidR="00726044" w:rsidRPr="00427283" w:rsidRDefault="00726044" w:rsidP="00C255FF">
            <w:pPr>
              <w:rPr>
                <w:rFonts w:cs="Arial"/>
                <w:sz w:val="20"/>
              </w:rPr>
            </w:pPr>
            <w:r w:rsidRPr="00427283">
              <w:rPr>
                <w:rFonts w:cs="Arial"/>
                <w:sz w:val="20"/>
              </w:rPr>
              <w:t>X</w:t>
            </w:r>
          </w:p>
        </w:tc>
      </w:tr>
      <w:tr w:rsidR="00CF06E2" w14:paraId="09645CD5" w14:textId="77777777" w:rsidTr="005629D7">
        <w:trPr>
          <w:cantSplit/>
          <w:trHeight w:val="413"/>
          <w:jc w:val="center"/>
        </w:trPr>
        <w:tc>
          <w:tcPr>
            <w:tcW w:w="1383" w:type="dxa"/>
            <w:vMerge w:val="restart"/>
            <w:textDirection w:val="btLr"/>
            <w:vAlign w:val="center"/>
          </w:tcPr>
          <w:p w14:paraId="66028CD3" w14:textId="77777777" w:rsidR="00CF06E2" w:rsidRPr="00427283" w:rsidRDefault="00CF06E2" w:rsidP="00C255FF">
            <w:pPr>
              <w:rPr>
                <w:rStyle w:val="Style10pt"/>
                <w:rFonts w:cs="Arial"/>
                <w:sz w:val="20"/>
              </w:rPr>
            </w:pPr>
            <w:r w:rsidRPr="00427283">
              <w:rPr>
                <w:rStyle w:val="Style10pt"/>
                <w:rFonts w:cs="Arial"/>
                <w:sz w:val="20"/>
              </w:rPr>
              <w:t>Clinical Laboratory</w:t>
            </w:r>
          </w:p>
        </w:tc>
        <w:tc>
          <w:tcPr>
            <w:tcW w:w="1875" w:type="dxa"/>
            <w:gridSpan w:val="2"/>
          </w:tcPr>
          <w:p w14:paraId="0AE1661A" w14:textId="77777777" w:rsidR="00CF06E2" w:rsidRPr="00427283" w:rsidRDefault="00CF06E2" w:rsidP="00C255FF">
            <w:pPr>
              <w:rPr>
                <w:rStyle w:val="Style10pt"/>
                <w:rFonts w:cs="Arial"/>
                <w:sz w:val="20"/>
              </w:rPr>
            </w:pPr>
            <w:r w:rsidRPr="00427283">
              <w:rPr>
                <w:rStyle w:val="Style10pt"/>
                <w:rFonts w:cs="Arial"/>
                <w:sz w:val="20"/>
              </w:rPr>
              <w:t>Pregnancy test</w:t>
            </w:r>
          </w:p>
        </w:tc>
        <w:tc>
          <w:tcPr>
            <w:tcW w:w="805" w:type="dxa"/>
            <w:vAlign w:val="center"/>
          </w:tcPr>
          <w:p w14:paraId="0416B90F" w14:textId="77777777" w:rsidR="00CF06E2" w:rsidRPr="00427283" w:rsidRDefault="00CF06E2" w:rsidP="00C255FF">
            <w:pPr>
              <w:rPr>
                <w:rFonts w:cs="Arial"/>
                <w:sz w:val="20"/>
              </w:rPr>
            </w:pPr>
            <w:r w:rsidRPr="00427283">
              <w:rPr>
                <w:rFonts w:cs="Arial"/>
                <w:sz w:val="20"/>
              </w:rPr>
              <w:t>X</w:t>
            </w:r>
          </w:p>
        </w:tc>
        <w:tc>
          <w:tcPr>
            <w:tcW w:w="630" w:type="dxa"/>
            <w:vAlign w:val="center"/>
          </w:tcPr>
          <w:p w14:paraId="76C61E1B" w14:textId="77777777" w:rsidR="00CF06E2" w:rsidRPr="00427283" w:rsidRDefault="00CF06E2" w:rsidP="00C255FF">
            <w:pPr>
              <w:rPr>
                <w:rFonts w:cs="Arial"/>
                <w:sz w:val="20"/>
              </w:rPr>
            </w:pPr>
            <w:r w:rsidRPr="00427283">
              <w:rPr>
                <w:rFonts w:cs="Arial"/>
                <w:sz w:val="20"/>
              </w:rPr>
              <w:t>X</w:t>
            </w:r>
          </w:p>
        </w:tc>
        <w:tc>
          <w:tcPr>
            <w:tcW w:w="711" w:type="dxa"/>
            <w:gridSpan w:val="2"/>
            <w:shd w:val="clear" w:color="auto" w:fill="BFBFBF" w:themeFill="background1" w:themeFillShade="BF"/>
            <w:vAlign w:val="center"/>
          </w:tcPr>
          <w:p w14:paraId="297DF1B7" w14:textId="77777777" w:rsidR="00CF06E2" w:rsidRPr="00417EC0" w:rsidRDefault="00CF06E2" w:rsidP="00C255FF">
            <w:pPr>
              <w:rPr>
                <w:rFonts w:cs="Arial"/>
                <w:sz w:val="20"/>
              </w:rPr>
            </w:pPr>
          </w:p>
        </w:tc>
        <w:tc>
          <w:tcPr>
            <w:tcW w:w="755" w:type="dxa"/>
            <w:gridSpan w:val="2"/>
            <w:shd w:val="clear" w:color="auto" w:fill="BFBFBF" w:themeFill="background1" w:themeFillShade="BF"/>
            <w:vAlign w:val="center"/>
          </w:tcPr>
          <w:p w14:paraId="5FAEAF5A" w14:textId="77777777" w:rsidR="00CF06E2" w:rsidRPr="00524511" w:rsidRDefault="00CF06E2" w:rsidP="00C255FF">
            <w:pPr>
              <w:rPr>
                <w:rFonts w:cs="Arial"/>
                <w:sz w:val="20"/>
              </w:rPr>
            </w:pPr>
          </w:p>
        </w:tc>
        <w:tc>
          <w:tcPr>
            <w:tcW w:w="755" w:type="dxa"/>
            <w:gridSpan w:val="2"/>
            <w:shd w:val="clear" w:color="auto" w:fill="BFBFBF" w:themeFill="background1" w:themeFillShade="BF"/>
            <w:vAlign w:val="center"/>
          </w:tcPr>
          <w:p w14:paraId="4B8A0089" w14:textId="77777777" w:rsidR="00CF06E2" w:rsidRPr="00524511" w:rsidRDefault="00CF06E2" w:rsidP="00C255FF">
            <w:pPr>
              <w:rPr>
                <w:rFonts w:cs="Arial"/>
                <w:sz w:val="20"/>
              </w:rPr>
            </w:pPr>
          </w:p>
        </w:tc>
        <w:tc>
          <w:tcPr>
            <w:tcW w:w="755" w:type="dxa"/>
            <w:gridSpan w:val="2"/>
            <w:shd w:val="clear" w:color="auto" w:fill="BFBFBF" w:themeFill="background1" w:themeFillShade="BF"/>
            <w:vAlign w:val="center"/>
          </w:tcPr>
          <w:p w14:paraId="084376BE" w14:textId="77777777" w:rsidR="00CF06E2" w:rsidRPr="00AE2775" w:rsidRDefault="00CF06E2" w:rsidP="00C255FF">
            <w:pPr>
              <w:rPr>
                <w:rFonts w:cs="Arial"/>
                <w:sz w:val="20"/>
              </w:rPr>
            </w:pPr>
          </w:p>
        </w:tc>
        <w:tc>
          <w:tcPr>
            <w:tcW w:w="984" w:type="dxa"/>
            <w:shd w:val="clear" w:color="auto" w:fill="BFBFBF" w:themeFill="background1" w:themeFillShade="BF"/>
            <w:vAlign w:val="center"/>
          </w:tcPr>
          <w:p w14:paraId="1F2F0AE0" w14:textId="77777777" w:rsidR="00CF06E2" w:rsidRPr="00AE2775" w:rsidRDefault="00CF06E2" w:rsidP="00C255FF">
            <w:pPr>
              <w:rPr>
                <w:rFonts w:cs="Arial"/>
                <w:sz w:val="20"/>
              </w:rPr>
            </w:pPr>
          </w:p>
        </w:tc>
        <w:tc>
          <w:tcPr>
            <w:tcW w:w="912" w:type="dxa"/>
            <w:shd w:val="clear" w:color="auto" w:fill="BFBFBF" w:themeFill="background1" w:themeFillShade="BF"/>
            <w:vAlign w:val="center"/>
          </w:tcPr>
          <w:p w14:paraId="6AC10186" w14:textId="77777777" w:rsidR="00CF06E2" w:rsidRPr="00AE2775" w:rsidRDefault="00CF06E2" w:rsidP="00C255FF">
            <w:pPr>
              <w:rPr>
                <w:rFonts w:cs="Arial"/>
                <w:sz w:val="20"/>
              </w:rPr>
            </w:pPr>
          </w:p>
        </w:tc>
      </w:tr>
      <w:tr w:rsidR="00CF06E2" w14:paraId="54446CDD" w14:textId="77777777" w:rsidTr="005629D7">
        <w:trPr>
          <w:cantSplit/>
          <w:trHeight w:val="413"/>
          <w:jc w:val="center"/>
        </w:trPr>
        <w:tc>
          <w:tcPr>
            <w:tcW w:w="1383" w:type="dxa"/>
            <w:vMerge/>
            <w:textDirection w:val="btLr"/>
            <w:vAlign w:val="center"/>
          </w:tcPr>
          <w:p w14:paraId="6A4A011D" w14:textId="77777777" w:rsidR="00CF06E2" w:rsidRPr="00BB324B" w:rsidRDefault="00CF06E2" w:rsidP="00C255FF">
            <w:pPr>
              <w:rPr>
                <w:rStyle w:val="Style10pt"/>
                <w:rFonts w:cs="Arial"/>
                <w:sz w:val="20"/>
              </w:rPr>
            </w:pPr>
          </w:p>
        </w:tc>
        <w:tc>
          <w:tcPr>
            <w:tcW w:w="1875" w:type="dxa"/>
            <w:gridSpan w:val="2"/>
          </w:tcPr>
          <w:p w14:paraId="3419960B" w14:textId="77777777" w:rsidR="00CF06E2" w:rsidRPr="00BB324B" w:rsidRDefault="00CF06E2" w:rsidP="00C255FF">
            <w:pPr>
              <w:rPr>
                <w:rStyle w:val="Style10pt"/>
                <w:rFonts w:cs="Arial"/>
                <w:sz w:val="20"/>
              </w:rPr>
            </w:pPr>
            <w:r w:rsidRPr="00BB324B">
              <w:rPr>
                <w:rStyle w:val="Style10pt"/>
                <w:rFonts w:cs="Arial"/>
                <w:sz w:val="20"/>
              </w:rPr>
              <w:t>Chemistry</w:t>
            </w:r>
          </w:p>
        </w:tc>
        <w:tc>
          <w:tcPr>
            <w:tcW w:w="805" w:type="dxa"/>
            <w:vAlign w:val="center"/>
          </w:tcPr>
          <w:p w14:paraId="549DFC09" w14:textId="77777777" w:rsidR="00CF06E2" w:rsidRPr="00427283" w:rsidRDefault="00CF06E2" w:rsidP="00C255FF">
            <w:pPr>
              <w:rPr>
                <w:rFonts w:cs="Arial"/>
                <w:sz w:val="20"/>
              </w:rPr>
            </w:pPr>
            <w:r w:rsidRPr="00427283">
              <w:rPr>
                <w:rFonts w:cs="Arial"/>
                <w:sz w:val="20"/>
              </w:rPr>
              <w:t>X</w:t>
            </w:r>
          </w:p>
        </w:tc>
        <w:tc>
          <w:tcPr>
            <w:tcW w:w="630" w:type="dxa"/>
            <w:vAlign w:val="center"/>
          </w:tcPr>
          <w:p w14:paraId="4BDACF84" w14:textId="77777777" w:rsidR="00CF06E2" w:rsidRPr="00427283" w:rsidRDefault="00CF06E2" w:rsidP="00C255FF">
            <w:pPr>
              <w:rPr>
                <w:rFonts w:cs="Arial"/>
                <w:sz w:val="20"/>
              </w:rPr>
            </w:pPr>
            <w:r w:rsidRPr="00427283">
              <w:rPr>
                <w:rFonts w:cs="Arial"/>
                <w:sz w:val="20"/>
              </w:rPr>
              <w:t>X</w:t>
            </w:r>
          </w:p>
        </w:tc>
        <w:tc>
          <w:tcPr>
            <w:tcW w:w="711" w:type="dxa"/>
            <w:gridSpan w:val="2"/>
            <w:vAlign w:val="center"/>
          </w:tcPr>
          <w:p w14:paraId="2457EA86" w14:textId="77777777" w:rsidR="00CF06E2" w:rsidRPr="00417EC0" w:rsidRDefault="00CF06E2" w:rsidP="00C255FF">
            <w:pPr>
              <w:rPr>
                <w:rFonts w:cs="Arial"/>
                <w:sz w:val="20"/>
              </w:rPr>
            </w:pPr>
            <w:r w:rsidRPr="00417EC0">
              <w:rPr>
                <w:rFonts w:cs="Arial"/>
                <w:sz w:val="20"/>
              </w:rPr>
              <w:t>(X)</w:t>
            </w:r>
          </w:p>
        </w:tc>
        <w:tc>
          <w:tcPr>
            <w:tcW w:w="755" w:type="dxa"/>
            <w:gridSpan w:val="2"/>
            <w:vAlign w:val="center"/>
          </w:tcPr>
          <w:p w14:paraId="5BCCDBE9" w14:textId="77777777" w:rsidR="00CF06E2" w:rsidRPr="00524511" w:rsidRDefault="00CF06E2" w:rsidP="00C255FF">
            <w:pPr>
              <w:rPr>
                <w:rFonts w:cs="Arial"/>
                <w:sz w:val="20"/>
              </w:rPr>
            </w:pPr>
            <w:r w:rsidRPr="00524511">
              <w:rPr>
                <w:rFonts w:cs="Arial"/>
                <w:sz w:val="20"/>
              </w:rPr>
              <w:t>(X)</w:t>
            </w:r>
          </w:p>
        </w:tc>
        <w:tc>
          <w:tcPr>
            <w:tcW w:w="755" w:type="dxa"/>
            <w:gridSpan w:val="2"/>
            <w:vAlign w:val="center"/>
          </w:tcPr>
          <w:p w14:paraId="5D1D738D" w14:textId="77777777" w:rsidR="00CF06E2" w:rsidRPr="00524511" w:rsidRDefault="00CF06E2" w:rsidP="00C255FF">
            <w:pPr>
              <w:rPr>
                <w:rFonts w:cs="Arial"/>
                <w:sz w:val="20"/>
              </w:rPr>
            </w:pPr>
            <w:r w:rsidRPr="00524511">
              <w:rPr>
                <w:rFonts w:cs="Arial"/>
                <w:sz w:val="20"/>
              </w:rPr>
              <w:t>(X)</w:t>
            </w:r>
          </w:p>
        </w:tc>
        <w:tc>
          <w:tcPr>
            <w:tcW w:w="755" w:type="dxa"/>
            <w:gridSpan w:val="2"/>
            <w:vAlign w:val="center"/>
          </w:tcPr>
          <w:p w14:paraId="4DE6D65E" w14:textId="77777777" w:rsidR="00CF06E2" w:rsidRPr="00AE2775" w:rsidRDefault="00CF06E2" w:rsidP="00C255FF">
            <w:pPr>
              <w:rPr>
                <w:rFonts w:cs="Arial"/>
                <w:sz w:val="20"/>
              </w:rPr>
            </w:pPr>
            <w:r w:rsidRPr="00AE2775">
              <w:rPr>
                <w:rFonts w:cs="Arial"/>
                <w:sz w:val="20"/>
              </w:rPr>
              <w:t>(X)</w:t>
            </w:r>
          </w:p>
        </w:tc>
        <w:tc>
          <w:tcPr>
            <w:tcW w:w="984" w:type="dxa"/>
            <w:vAlign w:val="center"/>
          </w:tcPr>
          <w:p w14:paraId="2BBAAE70" w14:textId="77777777" w:rsidR="00CF06E2" w:rsidRPr="00AE2775" w:rsidRDefault="00CF06E2" w:rsidP="00C255FF">
            <w:pPr>
              <w:rPr>
                <w:rFonts w:cs="Arial"/>
                <w:sz w:val="20"/>
              </w:rPr>
            </w:pPr>
            <w:r w:rsidRPr="00AE2775">
              <w:rPr>
                <w:rFonts w:cs="Arial"/>
                <w:sz w:val="20"/>
              </w:rPr>
              <w:t>X</w:t>
            </w:r>
          </w:p>
        </w:tc>
        <w:tc>
          <w:tcPr>
            <w:tcW w:w="912" w:type="dxa"/>
            <w:vAlign w:val="center"/>
          </w:tcPr>
          <w:p w14:paraId="33C2D3CF" w14:textId="77777777" w:rsidR="00CF06E2" w:rsidRPr="00AE2775" w:rsidRDefault="00CF06E2" w:rsidP="00C255FF">
            <w:pPr>
              <w:rPr>
                <w:rFonts w:cs="Arial"/>
                <w:sz w:val="20"/>
              </w:rPr>
            </w:pPr>
            <w:r w:rsidRPr="00AE2775">
              <w:rPr>
                <w:rFonts w:cs="Arial"/>
                <w:sz w:val="20"/>
              </w:rPr>
              <w:t>X</w:t>
            </w:r>
          </w:p>
        </w:tc>
      </w:tr>
      <w:tr w:rsidR="00CF06E2" w14:paraId="3D3A4DA7" w14:textId="77777777" w:rsidTr="005629D7">
        <w:trPr>
          <w:cantSplit/>
          <w:trHeight w:val="440"/>
          <w:jc w:val="center"/>
        </w:trPr>
        <w:tc>
          <w:tcPr>
            <w:tcW w:w="1383" w:type="dxa"/>
            <w:vMerge/>
          </w:tcPr>
          <w:p w14:paraId="60112AC2" w14:textId="77777777" w:rsidR="00CF06E2" w:rsidRPr="00427283" w:rsidRDefault="00CF06E2" w:rsidP="00C255FF">
            <w:pPr>
              <w:rPr>
                <w:rFonts w:cs="Arial"/>
                <w:sz w:val="20"/>
              </w:rPr>
            </w:pPr>
          </w:p>
        </w:tc>
        <w:tc>
          <w:tcPr>
            <w:tcW w:w="1875" w:type="dxa"/>
            <w:gridSpan w:val="2"/>
          </w:tcPr>
          <w:p w14:paraId="0DA23177" w14:textId="77777777" w:rsidR="00CF06E2" w:rsidRPr="00427283" w:rsidRDefault="00CF06E2" w:rsidP="00C255FF">
            <w:pPr>
              <w:rPr>
                <w:rStyle w:val="Style10pt"/>
                <w:rFonts w:cs="Arial"/>
                <w:sz w:val="20"/>
              </w:rPr>
            </w:pPr>
            <w:r w:rsidRPr="00427283">
              <w:rPr>
                <w:rStyle w:val="Style10pt"/>
                <w:rFonts w:cs="Arial"/>
                <w:sz w:val="20"/>
              </w:rPr>
              <w:t>Hematology</w:t>
            </w:r>
          </w:p>
        </w:tc>
        <w:tc>
          <w:tcPr>
            <w:tcW w:w="805" w:type="dxa"/>
            <w:vAlign w:val="center"/>
          </w:tcPr>
          <w:p w14:paraId="225065AB" w14:textId="77777777" w:rsidR="00CF06E2" w:rsidRPr="00427283" w:rsidRDefault="00CF06E2" w:rsidP="00C255FF">
            <w:pPr>
              <w:rPr>
                <w:rFonts w:cs="Arial"/>
                <w:sz w:val="20"/>
              </w:rPr>
            </w:pPr>
            <w:r w:rsidRPr="00427283">
              <w:rPr>
                <w:rFonts w:cs="Arial"/>
                <w:sz w:val="20"/>
              </w:rPr>
              <w:t>X</w:t>
            </w:r>
          </w:p>
        </w:tc>
        <w:tc>
          <w:tcPr>
            <w:tcW w:w="630" w:type="dxa"/>
            <w:vAlign w:val="center"/>
          </w:tcPr>
          <w:p w14:paraId="015916E2" w14:textId="77777777" w:rsidR="00CF06E2" w:rsidRPr="00427283" w:rsidRDefault="00CF06E2" w:rsidP="00C255FF">
            <w:pPr>
              <w:rPr>
                <w:rFonts w:cs="Arial"/>
                <w:sz w:val="20"/>
              </w:rPr>
            </w:pPr>
            <w:r w:rsidRPr="00427283">
              <w:rPr>
                <w:rFonts w:cs="Arial"/>
                <w:sz w:val="20"/>
              </w:rPr>
              <w:t>X</w:t>
            </w:r>
          </w:p>
        </w:tc>
        <w:tc>
          <w:tcPr>
            <w:tcW w:w="711" w:type="dxa"/>
            <w:gridSpan w:val="2"/>
            <w:vAlign w:val="center"/>
          </w:tcPr>
          <w:p w14:paraId="51CF93B3" w14:textId="77777777" w:rsidR="00CF06E2" w:rsidRPr="00427283" w:rsidRDefault="00CF06E2" w:rsidP="00C255FF">
            <w:pPr>
              <w:rPr>
                <w:rFonts w:cs="Arial"/>
                <w:sz w:val="20"/>
              </w:rPr>
            </w:pPr>
            <w:r w:rsidRPr="00427283">
              <w:rPr>
                <w:rFonts w:cs="Arial"/>
                <w:sz w:val="20"/>
              </w:rPr>
              <w:t>(X)</w:t>
            </w:r>
          </w:p>
        </w:tc>
        <w:tc>
          <w:tcPr>
            <w:tcW w:w="755" w:type="dxa"/>
            <w:gridSpan w:val="2"/>
            <w:vAlign w:val="center"/>
          </w:tcPr>
          <w:p w14:paraId="23620B54" w14:textId="77777777" w:rsidR="00CF06E2" w:rsidRPr="00427283" w:rsidRDefault="00CF06E2" w:rsidP="00C255FF">
            <w:pPr>
              <w:rPr>
                <w:rFonts w:cs="Arial"/>
                <w:sz w:val="20"/>
              </w:rPr>
            </w:pPr>
            <w:r w:rsidRPr="00427283">
              <w:rPr>
                <w:rFonts w:cs="Arial"/>
                <w:sz w:val="20"/>
              </w:rPr>
              <w:t>(X)</w:t>
            </w:r>
          </w:p>
        </w:tc>
        <w:tc>
          <w:tcPr>
            <w:tcW w:w="755" w:type="dxa"/>
            <w:gridSpan w:val="2"/>
            <w:vAlign w:val="center"/>
          </w:tcPr>
          <w:p w14:paraId="03595788" w14:textId="77777777" w:rsidR="00CF06E2" w:rsidRPr="00427283" w:rsidRDefault="00CF06E2" w:rsidP="00C255FF">
            <w:pPr>
              <w:rPr>
                <w:rFonts w:cs="Arial"/>
                <w:sz w:val="20"/>
              </w:rPr>
            </w:pPr>
            <w:r w:rsidRPr="00427283">
              <w:rPr>
                <w:rFonts w:cs="Arial"/>
                <w:sz w:val="20"/>
              </w:rPr>
              <w:t>(X)</w:t>
            </w:r>
          </w:p>
        </w:tc>
        <w:tc>
          <w:tcPr>
            <w:tcW w:w="755" w:type="dxa"/>
            <w:gridSpan w:val="2"/>
            <w:vAlign w:val="center"/>
          </w:tcPr>
          <w:p w14:paraId="157FB0DC" w14:textId="77777777" w:rsidR="00CF06E2" w:rsidRPr="00427283" w:rsidRDefault="00CF06E2" w:rsidP="00C255FF">
            <w:pPr>
              <w:rPr>
                <w:rFonts w:cs="Arial"/>
                <w:sz w:val="20"/>
              </w:rPr>
            </w:pPr>
            <w:r w:rsidRPr="00427283">
              <w:rPr>
                <w:rFonts w:cs="Arial"/>
                <w:sz w:val="20"/>
              </w:rPr>
              <w:t>(X)</w:t>
            </w:r>
          </w:p>
        </w:tc>
        <w:tc>
          <w:tcPr>
            <w:tcW w:w="984" w:type="dxa"/>
            <w:vAlign w:val="center"/>
          </w:tcPr>
          <w:p w14:paraId="5EB0A117" w14:textId="77777777" w:rsidR="00CF06E2" w:rsidRPr="00427283" w:rsidRDefault="00CF06E2" w:rsidP="00C255FF">
            <w:pPr>
              <w:rPr>
                <w:rFonts w:cs="Arial"/>
                <w:sz w:val="20"/>
              </w:rPr>
            </w:pPr>
            <w:r w:rsidRPr="00427283">
              <w:rPr>
                <w:rFonts w:cs="Arial"/>
                <w:sz w:val="20"/>
              </w:rPr>
              <w:t>X</w:t>
            </w:r>
          </w:p>
        </w:tc>
        <w:tc>
          <w:tcPr>
            <w:tcW w:w="912" w:type="dxa"/>
            <w:vAlign w:val="center"/>
          </w:tcPr>
          <w:p w14:paraId="3920DFE6" w14:textId="77777777" w:rsidR="00CF06E2" w:rsidRPr="00427283" w:rsidRDefault="00CF06E2" w:rsidP="00C255FF">
            <w:pPr>
              <w:rPr>
                <w:rFonts w:cs="Arial"/>
                <w:sz w:val="20"/>
              </w:rPr>
            </w:pPr>
            <w:r w:rsidRPr="00427283">
              <w:rPr>
                <w:rFonts w:cs="Arial"/>
                <w:sz w:val="20"/>
              </w:rPr>
              <w:t>X</w:t>
            </w:r>
          </w:p>
        </w:tc>
      </w:tr>
      <w:tr w:rsidR="00CF06E2" w14:paraId="544C8589" w14:textId="77777777" w:rsidTr="005629D7">
        <w:trPr>
          <w:cantSplit/>
          <w:trHeight w:val="440"/>
          <w:jc w:val="center"/>
        </w:trPr>
        <w:tc>
          <w:tcPr>
            <w:tcW w:w="1383" w:type="dxa"/>
            <w:vMerge/>
          </w:tcPr>
          <w:p w14:paraId="00C1C402" w14:textId="77777777" w:rsidR="00CF06E2" w:rsidRPr="00427283" w:rsidRDefault="00CF06E2" w:rsidP="00C255FF">
            <w:pPr>
              <w:rPr>
                <w:rFonts w:cs="Arial"/>
                <w:sz w:val="20"/>
              </w:rPr>
            </w:pPr>
          </w:p>
        </w:tc>
        <w:tc>
          <w:tcPr>
            <w:tcW w:w="1875" w:type="dxa"/>
            <w:gridSpan w:val="2"/>
          </w:tcPr>
          <w:p w14:paraId="24892704" w14:textId="77777777" w:rsidR="00CF06E2" w:rsidRPr="00427283" w:rsidRDefault="00CF06E2" w:rsidP="00C255FF">
            <w:pPr>
              <w:rPr>
                <w:rStyle w:val="Style10pt"/>
                <w:rFonts w:cs="Arial"/>
                <w:sz w:val="20"/>
              </w:rPr>
            </w:pPr>
            <w:r w:rsidRPr="00427283">
              <w:rPr>
                <w:rStyle w:val="Style10pt"/>
                <w:rFonts w:cs="Arial"/>
                <w:sz w:val="20"/>
              </w:rPr>
              <w:t>Urinalysis</w:t>
            </w:r>
          </w:p>
        </w:tc>
        <w:tc>
          <w:tcPr>
            <w:tcW w:w="805" w:type="dxa"/>
            <w:vAlign w:val="center"/>
          </w:tcPr>
          <w:p w14:paraId="3CAA9753" w14:textId="77777777" w:rsidR="00CF06E2" w:rsidRPr="00427283" w:rsidRDefault="00CF06E2" w:rsidP="00C255FF">
            <w:pPr>
              <w:rPr>
                <w:rFonts w:cs="Arial"/>
                <w:sz w:val="20"/>
              </w:rPr>
            </w:pPr>
            <w:r w:rsidRPr="00427283">
              <w:rPr>
                <w:rFonts w:cs="Arial"/>
                <w:sz w:val="20"/>
              </w:rPr>
              <w:t>X</w:t>
            </w:r>
          </w:p>
        </w:tc>
        <w:tc>
          <w:tcPr>
            <w:tcW w:w="630" w:type="dxa"/>
            <w:vAlign w:val="center"/>
          </w:tcPr>
          <w:p w14:paraId="777C2C72" w14:textId="77777777" w:rsidR="00CF06E2" w:rsidRPr="00427283" w:rsidRDefault="00CF06E2" w:rsidP="00C255FF">
            <w:pPr>
              <w:rPr>
                <w:rFonts w:cs="Arial"/>
                <w:sz w:val="20"/>
              </w:rPr>
            </w:pPr>
            <w:r w:rsidRPr="00427283">
              <w:rPr>
                <w:rFonts w:cs="Arial"/>
                <w:sz w:val="20"/>
              </w:rPr>
              <w:t>X</w:t>
            </w:r>
          </w:p>
        </w:tc>
        <w:tc>
          <w:tcPr>
            <w:tcW w:w="711" w:type="dxa"/>
            <w:gridSpan w:val="2"/>
            <w:vAlign w:val="center"/>
          </w:tcPr>
          <w:p w14:paraId="71C1F91D" w14:textId="77777777" w:rsidR="00CF06E2" w:rsidRPr="00427283" w:rsidRDefault="00CF06E2" w:rsidP="00C255FF">
            <w:pPr>
              <w:rPr>
                <w:rFonts w:cs="Arial"/>
                <w:sz w:val="20"/>
              </w:rPr>
            </w:pPr>
            <w:r w:rsidRPr="00427283">
              <w:rPr>
                <w:rFonts w:cs="Arial"/>
                <w:sz w:val="20"/>
              </w:rPr>
              <w:t>(X)</w:t>
            </w:r>
          </w:p>
        </w:tc>
        <w:tc>
          <w:tcPr>
            <w:tcW w:w="755" w:type="dxa"/>
            <w:gridSpan w:val="2"/>
            <w:vAlign w:val="center"/>
          </w:tcPr>
          <w:p w14:paraId="397EB65C" w14:textId="77777777" w:rsidR="00CF06E2" w:rsidRPr="00427283" w:rsidRDefault="00CF06E2" w:rsidP="00C255FF">
            <w:pPr>
              <w:rPr>
                <w:rFonts w:cs="Arial"/>
                <w:sz w:val="20"/>
              </w:rPr>
            </w:pPr>
            <w:r w:rsidRPr="00427283">
              <w:rPr>
                <w:rFonts w:cs="Arial"/>
                <w:sz w:val="20"/>
              </w:rPr>
              <w:t>(X)</w:t>
            </w:r>
          </w:p>
        </w:tc>
        <w:tc>
          <w:tcPr>
            <w:tcW w:w="755" w:type="dxa"/>
            <w:gridSpan w:val="2"/>
            <w:vAlign w:val="center"/>
          </w:tcPr>
          <w:p w14:paraId="4D26C5C2" w14:textId="77777777" w:rsidR="00CF06E2" w:rsidRPr="00427283" w:rsidRDefault="00CF06E2" w:rsidP="00C255FF">
            <w:pPr>
              <w:rPr>
                <w:rFonts w:cs="Arial"/>
                <w:sz w:val="20"/>
              </w:rPr>
            </w:pPr>
            <w:r w:rsidRPr="00427283">
              <w:rPr>
                <w:rFonts w:cs="Arial"/>
                <w:sz w:val="20"/>
              </w:rPr>
              <w:t>(X)</w:t>
            </w:r>
          </w:p>
        </w:tc>
        <w:tc>
          <w:tcPr>
            <w:tcW w:w="755" w:type="dxa"/>
            <w:gridSpan w:val="2"/>
            <w:vAlign w:val="center"/>
          </w:tcPr>
          <w:p w14:paraId="637D7140" w14:textId="77777777" w:rsidR="00CF06E2" w:rsidRPr="00427283" w:rsidRDefault="00CF06E2" w:rsidP="00C255FF">
            <w:pPr>
              <w:rPr>
                <w:rFonts w:cs="Arial"/>
                <w:sz w:val="20"/>
              </w:rPr>
            </w:pPr>
            <w:r w:rsidRPr="00427283">
              <w:rPr>
                <w:rFonts w:cs="Arial"/>
                <w:sz w:val="20"/>
              </w:rPr>
              <w:t>(X)</w:t>
            </w:r>
          </w:p>
        </w:tc>
        <w:tc>
          <w:tcPr>
            <w:tcW w:w="984" w:type="dxa"/>
            <w:vAlign w:val="center"/>
          </w:tcPr>
          <w:p w14:paraId="5E6E92EB" w14:textId="77777777" w:rsidR="00CF06E2" w:rsidRPr="00427283" w:rsidRDefault="00CF06E2" w:rsidP="00C255FF">
            <w:pPr>
              <w:rPr>
                <w:rFonts w:cs="Arial"/>
                <w:sz w:val="20"/>
              </w:rPr>
            </w:pPr>
            <w:r w:rsidRPr="00427283">
              <w:rPr>
                <w:rFonts w:cs="Arial"/>
                <w:sz w:val="20"/>
              </w:rPr>
              <w:t>X</w:t>
            </w:r>
          </w:p>
        </w:tc>
        <w:tc>
          <w:tcPr>
            <w:tcW w:w="912" w:type="dxa"/>
            <w:vAlign w:val="center"/>
          </w:tcPr>
          <w:p w14:paraId="53072613" w14:textId="77777777" w:rsidR="00CF06E2" w:rsidRPr="00427283" w:rsidRDefault="00CF06E2" w:rsidP="00C255FF">
            <w:pPr>
              <w:rPr>
                <w:rFonts w:cs="Arial"/>
                <w:sz w:val="20"/>
              </w:rPr>
            </w:pPr>
            <w:r w:rsidRPr="00427283">
              <w:rPr>
                <w:rFonts w:cs="Arial"/>
                <w:sz w:val="20"/>
              </w:rPr>
              <w:t>X</w:t>
            </w:r>
          </w:p>
        </w:tc>
      </w:tr>
      <w:tr w:rsidR="00BB324B" w14:paraId="0A2CD47D" w14:textId="77777777" w:rsidTr="005629D7">
        <w:trPr>
          <w:cantSplit/>
          <w:trHeight w:val="611"/>
          <w:jc w:val="center"/>
        </w:trPr>
        <w:tc>
          <w:tcPr>
            <w:tcW w:w="1383" w:type="dxa"/>
            <w:vMerge w:val="restart"/>
            <w:textDirection w:val="btLr"/>
            <w:vAlign w:val="center"/>
          </w:tcPr>
          <w:p w14:paraId="16ABC26C" w14:textId="77777777" w:rsidR="00BB324B" w:rsidRPr="00427283" w:rsidRDefault="00BB324B" w:rsidP="00C255FF">
            <w:pPr>
              <w:rPr>
                <w:rStyle w:val="Style10pt"/>
                <w:rFonts w:cs="Arial"/>
                <w:sz w:val="20"/>
              </w:rPr>
            </w:pPr>
            <w:r w:rsidRPr="00427283">
              <w:rPr>
                <w:rStyle w:val="Style10pt"/>
                <w:rFonts w:cs="Arial"/>
                <w:sz w:val="20"/>
              </w:rPr>
              <w:t>Research Laboratory</w:t>
            </w:r>
          </w:p>
        </w:tc>
        <w:tc>
          <w:tcPr>
            <w:tcW w:w="1867" w:type="dxa"/>
          </w:tcPr>
          <w:p w14:paraId="564E610E" w14:textId="77777777" w:rsidR="00BB324B" w:rsidRPr="00427283" w:rsidRDefault="00264295" w:rsidP="00C255FF">
            <w:pPr>
              <w:rPr>
                <w:rFonts w:cs="Arial"/>
                <w:sz w:val="20"/>
              </w:rPr>
            </w:pPr>
            <w:r>
              <w:rPr>
                <w:rStyle w:val="Style10pt"/>
                <w:rFonts w:cs="Arial"/>
                <w:sz w:val="20"/>
              </w:rPr>
              <w:t>Immunology</w:t>
            </w:r>
            <w:r>
              <w:rPr>
                <w:rStyle w:val="Style10pt"/>
                <w:rFonts w:cs="Arial"/>
                <w:sz w:val="20"/>
              </w:rPr>
              <w:br/>
              <w:t>__mL whole blood</w:t>
            </w:r>
          </w:p>
        </w:tc>
        <w:tc>
          <w:tcPr>
            <w:tcW w:w="813" w:type="dxa"/>
            <w:gridSpan w:val="2"/>
            <w:shd w:val="clear" w:color="auto" w:fill="BFBFBF" w:themeFill="background1" w:themeFillShade="BF"/>
            <w:vAlign w:val="center"/>
          </w:tcPr>
          <w:p w14:paraId="17EE3C4A" w14:textId="77777777" w:rsidR="00BB324B" w:rsidRPr="00427283" w:rsidRDefault="00BB324B" w:rsidP="00C255FF">
            <w:pPr>
              <w:rPr>
                <w:rFonts w:cs="Arial"/>
                <w:sz w:val="20"/>
              </w:rPr>
            </w:pPr>
          </w:p>
        </w:tc>
        <w:tc>
          <w:tcPr>
            <w:tcW w:w="630" w:type="dxa"/>
            <w:vAlign w:val="center"/>
          </w:tcPr>
          <w:p w14:paraId="298BB36F" w14:textId="77777777" w:rsidR="00BB324B" w:rsidRPr="00427283" w:rsidRDefault="00BB324B" w:rsidP="00C255FF">
            <w:pPr>
              <w:rPr>
                <w:rFonts w:cs="Arial"/>
                <w:sz w:val="20"/>
              </w:rPr>
            </w:pPr>
            <w:r w:rsidRPr="00427283">
              <w:rPr>
                <w:rFonts w:cs="Arial"/>
                <w:sz w:val="20"/>
              </w:rPr>
              <w:t>X</w:t>
            </w:r>
          </w:p>
        </w:tc>
        <w:tc>
          <w:tcPr>
            <w:tcW w:w="698" w:type="dxa"/>
            <w:shd w:val="clear" w:color="auto" w:fill="BFBFBF" w:themeFill="background1" w:themeFillShade="BF"/>
            <w:vAlign w:val="center"/>
          </w:tcPr>
          <w:p w14:paraId="6F6F66EA" w14:textId="77777777" w:rsidR="00BB324B" w:rsidRPr="00427283" w:rsidRDefault="00BB324B" w:rsidP="00C255FF">
            <w:pPr>
              <w:rPr>
                <w:rFonts w:cs="Arial"/>
                <w:sz w:val="20"/>
              </w:rPr>
            </w:pPr>
          </w:p>
        </w:tc>
        <w:tc>
          <w:tcPr>
            <w:tcW w:w="755" w:type="dxa"/>
            <w:gridSpan w:val="2"/>
            <w:vAlign w:val="center"/>
          </w:tcPr>
          <w:p w14:paraId="1FCC04B0" w14:textId="77777777" w:rsidR="00BB324B" w:rsidRPr="00427283" w:rsidRDefault="00BB324B" w:rsidP="00C255FF">
            <w:pPr>
              <w:rPr>
                <w:rFonts w:cs="Arial"/>
                <w:sz w:val="20"/>
              </w:rPr>
            </w:pPr>
            <w:r w:rsidRPr="00427283">
              <w:rPr>
                <w:rFonts w:cs="Arial"/>
                <w:sz w:val="20"/>
              </w:rPr>
              <w:t>(X)</w:t>
            </w:r>
          </w:p>
        </w:tc>
        <w:tc>
          <w:tcPr>
            <w:tcW w:w="755" w:type="dxa"/>
            <w:gridSpan w:val="2"/>
            <w:shd w:val="clear" w:color="auto" w:fill="BFBFBF" w:themeFill="background1" w:themeFillShade="BF"/>
            <w:vAlign w:val="center"/>
          </w:tcPr>
          <w:p w14:paraId="70DC9A25" w14:textId="77777777" w:rsidR="00BB324B" w:rsidRPr="00427283" w:rsidRDefault="00BB324B" w:rsidP="00C255FF">
            <w:pPr>
              <w:rPr>
                <w:rFonts w:cs="Arial"/>
                <w:sz w:val="20"/>
              </w:rPr>
            </w:pPr>
          </w:p>
        </w:tc>
        <w:tc>
          <w:tcPr>
            <w:tcW w:w="755" w:type="dxa"/>
            <w:gridSpan w:val="2"/>
            <w:vAlign w:val="center"/>
          </w:tcPr>
          <w:p w14:paraId="5A125ED9" w14:textId="77777777" w:rsidR="00BB324B" w:rsidRPr="00427283" w:rsidRDefault="00BB324B" w:rsidP="00C255FF">
            <w:pPr>
              <w:rPr>
                <w:rFonts w:cs="Arial"/>
                <w:sz w:val="20"/>
              </w:rPr>
            </w:pPr>
            <w:r w:rsidRPr="00427283">
              <w:rPr>
                <w:rFonts w:cs="Arial"/>
                <w:sz w:val="20"/>
              </w:rPr>
              <w:t>(X)</w:t>
            </w:r>
          </w:p>
        </w:tc>
        <w:tc>
          <w:tcPr>
            <w:tcW w:w="997" w:type="dxa"/>
            <w:gridSpan w:val="2"/>
            <w:vAlign w:val="center"/>
          </w:tcPr>
          <w:p w14:paraId="0DCD89C5" w14:textId="77777777" w:rsidR="00BB324B" w:rsidRPr="00427283" w:rsidRDefault="00BB324B" w:rsidP="00C255FF">
            <w:pPr>
              <w:rPr>
                <w:rFonts w:cs="Arial"/>
                <w:sz w:val="20"/>
              </w:rPr>
            </w:pPr>
            <w:r w:rsidRPr="00427283">
              <w:rPr>
                <w:rFonts w:cs="Arial"/>
                <w:sz w:val="20"/>
              </w:rPr>
              <w:t>X</w:t>
            </w:r>
          </w:p>
        </w:tc>
        <w:tc>
          <w:tcPr>
            <w:tcW w:w="912" w:type="dxa"/>
            <w:vAlign w:val="center"/>
          </w:tcPr>
          <w:p w14:paraId="212B035D" w14:textId="77777777" w:rsidR="00BB324B" w:rsidRPr="00427283" w:rsidRDefault="00BB324B" w:rsidP="00C255FF">
            <w:pPr>
              <w:rPr>
                <w:rFonts w:cs="Arial"/>
                <w:sz w:val="20"/>
              </w:rPr>
            </w:pPr>
            <w:r w:rsidRPr="00427283">
              <w:rPr>
                <w:rFonts w:cs="Arial"/>
                <w:sz w:val="20"/>
              </w:rPr>
              <w:t>X</w:t>
            </w:r>
          </w:p>
        </w:tc>
      </w:tr>
      <w:tr w:rsidR="00BB324B" w14:paraId="23010EE7" w14:textId="77777777" w:rsidTr="005629D7">
        <w:trPr>
          <w:cantSplit/>
          <w:trHeight w:val="548"/>
          <w:jc w:val="center"/>
        </w:trPr>
        <w:tc>
          <w:tcPr>
            <w:tcW w:w="1383" w:type="dxa"/>
            <w:vMerge/>
            <w:textDirection w:val="btLr"/>
            <w:vAlign w:val="center"/>
          </w:tcPr>
          <w:p w14:paraId="74E080BF" w14:textId="77777777" w:rsidR="00BB324B" w:rsidRPr="00427283" w:rsidRDefault="00BB324B" w:rsidP="00C255FF">
            <w:pPr>
              <w:rPr>
                <w:rStyle w:val="Style10pt"/>
                <w:rFonts w:cs="Arial"/>
                <w:sz w:val="20"/>
              </w:rPr>
            </w:pPr>
          </w:p>
        </w:tc>
        <w:tc>
          <w:tcPr>
            <w:tcW w:w="1867" w:type="dxa"/>
          </w:tcPr>
          <w:p w14:paraId="63B80836" w14:textId="77777777" w:rsidR="00BB324B" w:rsidRPr="00427283" w:rsidRDefault="00BB324B" w:rsidP="00427283">
            <w:pPr>
              <w:rPr>
                <w:rFonts w:cs="Arial"/>
                <w:sz w:val="20"/>
              </w:rPr>
            </w:pPr>
            <w:r w:rsidRPr="00427283">
              <w:rPr>
                <w:rFonts w:cs="Arial"/>
                <w:sz w:val="20"/>
              </w:rPr>
              <w:t>Biomarkers</w:t>
            </w:r>
          </w:p>
          <w:p w14:paraId="261FDDF4" w14:textId="77777777" w:rsidR="00BB324B" w:rsidRPr="00427283" w:rsidRDefault="00BB324B" w:rsidP="00427283">
            <w:pPr>
              <w:rPr>
                <w:rStyle w:val="Style10pt"/>
                <w:rFonts w:cs="Arial"/>
                <w:sz w:val="20"/>
              </w:rPr>
            </w:pPr>
            <w:r w:rsidRPr="00427283">
              <w:rPr>
                <w:rFonts w:cs="Arial"/>
                <w:sz w:val="20"/>
              </w:rPr>
              <w:t>__mL saliva</w:t>
            </w:r>
          </w:p>
        </w:tc>
        <w:tc>
          <w:tcPr>
            <w:tcW w:w="813" w:type="dxa"/>
            <w:gridSpan w:val="2"/>
            <w:shd w:val="clear" w:color="auto" w:fill="BFBFBF" w:themeFill="background1" w:themeFillShade="BF"/>
            <w:vAlign w:val="center"/>
          </w:tcPr>
          <w:p w14:paraId="2F92A76B" w14:textId="77777777" w:rsidR="00BB324B" w:rsidRPr="00427283" w:rsidRDefault="00BB324B" w:rsidP="00C255FF">
            <w:pPr>
              <w:rPr>
                <w:rFonts w:cs="Arial"/>
                <w:sz w:val="20"/>
              </w:rPr>
            </w:pPr>
          </w:p>
        </w:tc>
        <w:tc>
          <w:tcPr>
            <w:tcW w:w="630" w:type="dxa"/>
            <w:vAlign w:val="center"/>
          </w:tcPr>
          <w:p w14:paraId="282D7C2E" w14:textId="77777777" w:rsidR="00BB324B" w:rsidRPr="00427283" w:rsidRDefault="00BB324B" w:rsidP="00C255FF">
            <w:pPr>
              <w:rPr>
                <w:rFonts w:cs="Arial"/>
                <w:sz w:val="20"/>
              </w:rPr>
            </w:pPr>
            <w:r>
              <w:rPr>
                <w:rFonts w:cs="Arial"/>
                <w:sz w:val="20"/>
              </w:rPr>
              <w:t>X</w:t>
            </w:r>
          </w:p>
        </w:tc>
        <w:tc>
          <w:tcPr>
            <w:tcW w:w="698" w:type="dxa"/>
            <w:shd w:val="clear" w:color="auto" w:fill="BFBFBF" w:themeFill="background1" w:themeFillShade="BF"/>
            <w:vAlign w:val="center"/>
          </w:tcPr>
          <w:p w14:paraId="7401AF0C" w14:textId="77777777" w:rsidR="00BB324B" w:rsidRPr="00427283" w:rsidRDefault="00BB324B" w:rsidP="00C255FF">
            <w:pPr>
              <w:rPr>
                <w:rFonts w:cs="Arial"/>
                <w:sz w:val="20"/>
              </w:rPr>
            </w:pPr>
          </w:p>
        </w:tc>
        <w:tc>
          <w:tcPr>
            <w:tcW w:w="755" w:type="dxa"/>
            <w:gridSpan w:val="2"/>
            <w:shd w:val="clear" w:color="auto" w:fill="BFBFBF" w:themeFill="background1" w:themeFillShade="BF"/>
            <w:vAlign w:val="center"/>
          </w:tcPr>
          <w:p w14:paraId="7FA5645B" w14:textId="77777777" w:rsidR="00BB324B" w:rsidRPr="00427283" w:rsidRDefault="00BB324B" w:rsidP="00C255FF">
            <w:pPr>
              <w:rPr>
                <w:rFonts w:cs="Arial"/>
                <w:sz w:val="20"/>
              </w:rPr>
            </w:pPr>
          </w:p>
        </w:tc>
        <w:tc>
          <w:tcPr>
            <w:tcW w:w="755" w:type="dxa"/>
            <w:gridSpan w:val="2"/>
            <w:shd w:val="clear" w:color="auto" w:fill="BFBFBF" w:themeFill="background1" w:themeFillShade="BF"/>
            <w:vAlign w:val="center"/>
          </w:tcPr>
          <w:p w14:paraId="0707E0C9" w14:textId="77777777" w:rsidR="00BB324B" w:rsidRPr="00427283" w:rsidRDefault="00BB324B" w:rsidP="00C255FF">
            <w:pPr>
              <w:rPr>
                <w:rFonts w:cs="Arial"/>
                <w:sz w:val="20"/>
              </w:rPr>
            </w:pPr>
          </w:p>
        </w:tc>
        <w:tc>
          <w:tcPr>
            <w:tcW w:w="755" w:type="dxa"/>
            <w:gridSpan w:val="2"/>
            <w:shd w:val="clear" w:color="auto" w:fill="BFBFBF" w:themeFill="background1" w:themeFillShade="BF"/>
            <w:vAlign w:val="center"/>
          </w:tcPr>
          <w:p w14:paraId="54473DE2" w14:textId="77777777" w:rsidR="00BB324B" w:rsidRPr="00427283" w:rsidRDefault="00BB324B" w:rsidP="00C255FF">
            <w:pPr>
              <w:rPr>
                <w:rFonts w:cs="Arial"/>
                <w:sz w:val="20"/>
              </w:rPr>
            </w:pPr>
          </w:p>
        </w:tc>
        <w:tc>
          <w:tcPr>
            <w:tcW w:w="997" w:type="dxa"/>
            <w:gridSpan w:val="2"/>
            <w:vAlign w:val="center"/>
          </w:tcPr>
          <w:p w14:paraId="4C1DF027" w14:textId="77777777" w:rsidR="00BB324B" w:rsidRPr="00427283" w:rsidRDefault="00BB324B" w:rsidP="00C255FF">
            <w:pPr>
              <w:rPr>
                <w:rFonts w:cs="Arial"/>
                <w:sz w:val="20"/>
              </w:rPr>
            </w:pPr>
            <w:r>
              <w:rPr>
                <w:rFonts w:cs="Arial"/>
                <w:sz w:val="20"/>
              </w:rPr>
              <w:t>X</w:t>
            </w:r>
          </w:p>
        </w:tc>
        <w:tc>
          <w:tcPr>
            <w:tcW w:w="912" w:type="dxa"/>
            <w:shd w:val="clear" w:color="auto" w:fill="BFBFBF" w:themeFill="background1" w:themeFillShade="BF"/>
            <w:vAlign w:val="center"/>
          </w:tcPr>
          <w:p w14:paraId="3392D4F8" w14:textId="77777777" w:rsidR="00BB324B" w:rsidRPr="00427283" w:rsidRDefault="00BB324B" w:rsidP="00C255FF">
            <w:pPr>
              <w:rPr>
                <w:rFonts w:cs="Arial"/>
                <w:sz w:val="20"/>
              </w:rPr>
            </w:pPr>
          </w:p>
        </w:tc>
      </w:tr>
      <w:tr w:rsidR="00BB324B" w14:paraId="3D213BDE" w14:textId="77777777" w:rsidTr="005629D7">
        <w:trPr>
          <w:cantSplit/>
          <w:trHeight w:val="620"/>
          <w:jc w:val="center"/>
        </w:trPr>
        <w:tc>
          <w:tcPr>
            <w:tcW w:w="1383" w:type="dxa"/>
            <w:vMerge/>
            <w:textDirection w:val="btLr"/>
            <w:vAlign w:val="center"/>
          </w:tcPr>
          <w:p w14:paraId="7AA58177" w14:textId="77777777" w:rsidR="00BB324B" w:rsidRPr="00427283" w:rsidRDefault="00BB324B" w:rsidP="00C255FF">
            <w:pPr>
              <w:rPr>
                <w:rStyle w:val="Style10pt"/>
                <w:rFonts w:cs="Arial"/>
                <w:sz w:val="20"/>
              </w:rPr>
            </w:pPr>
          </w:p>
        </w:tc>
        <w:tc>
          <w:tcPr>
            <w:tcW w:w="1867" w:type="dxa"/>
          </w:tcPr>
          <w:p w14:paraId="3A64B25C" w14:textId="77777777" w:rsidR="00BB324B" w:rsidRDefault="00BB324B" w:rsidP="00417EC0">
            <w:pPr>
              <w:rPr>
                <w:rFonts w:cs="Arial"/>
                <w:sz w:val="20"/>
              </w:rPr>
            </w:pPr>
            <w:r>
              <w:rPr>
                <w:rFonts w:cs="Arial"/>
                <w:sz w:val="20"/>
              </w:rPr>
              <w:t>Sample for Genetic Analysis</w:t>
            </w:r>
          </w:p>
        </w:tc>
        <w:tc>
          <w:tcPr>
            <w:tcW w:w="813" w:type="dxa"/>
            <w:gridSpan w:val="2"/>
            <w:shd w:val="clear" w:color="auto" w:fill="BFBFBF" w:themeFill="background1" w:themeFillShade="BF"/>
            <w:vAlign w:val="center"/>
          </w:tcPr>
          <w:p w14:paraId="441B3E46" w14:textId="77777777" w:rsidR="00BB324B" w:rsidRPr="00427283" w:rsidRDefault="00BB324B" w:rsidP="00C255FF">
            <w:pPr>
              <w:rPr>
                <w:rFonts w:cs="Arial"/>
                <w:sz w:val="20"/>
              </w:rPr>
            </w:pPr>
          </w:p>
        </w:tc>
        <w:tc>
          <w:tcPr>
            <w:tcW w:w="630" w:type="dxa"/>
            <w:vAlign w:val="center"/>
          </w:tcPr>
          <w:p w14:paraId="6430EEE0" w14:textId="77777777" w:rsidR="00BB324B" w:rsidRDefault="00BB324B" w:rsidP="00C255FF">
            <w:pPr>
              <w:rPr>
                <w:rFonts w:cs="Arial"/>
                <w:sz w:val="20"/>
              </w:rPr>
            </w:pPr>
            <w:r>
              <w:rPr>
                <w:rFonts w:cs="Arial"/>
                <w:sz w:val="20"/>
              </w:rPr>
              <w:t>X</w:t>
            </w:r>
          </w:p>
        </w:tc>
        <w:tc>
          <w:tcPr>
            <w:tcW w:w="698" w:type="dxa"/>
            <w:shd w:val="clear" w:color="auto" w:fill="BFBFBF" w:themeFill="background1" w:themeFillShade="BF"/>
            <w:vAlign w:val="center"/>
          </w:tcPr>
          <w:p w14:paraId="4448F359" w14:textId="77777777" w:rsidR="00BB324B" w:rsidRPr="00427283" w:rsidRDefault="00BB324B" w:rsidP="00C255FF">
            <w:pPr>
              <w:rPr>
                <w:rFonts w:cs="Arial"/>
                <w:sz w:val="20"/>
              </w:rPr>
            </w:pPr>
          </w:p>
        </w:tc>
        <w:tc>
          <w:tcPr>
            <w:tcW w:w="755" w:type="dxa"/>
            <w:gridSpan w:val="2"/>
            <w:shd w:val="clear" w:color="auto" w:fill="BFBFBF" w:themeFill="background1" w:themeFillShade="BF"/>
            <w:vAlign w:val="center"/>
          </w:tcPr>
          <w:p w14:paraId="3DAC6D5B" w14:textId="77777777" w:rsidR="00BB324B" w:rsidRPr="00427283" w:rsidRDefault="00BB324B" w:rsidP="00C255FF">
            <w:pPr>
              <w:rPr>
                <w:rFonts w:cs="Arial"/>
                <w:sz w:val="20"/>
              </w:rPr>
            </w:pPr>
          </w:p>
        </w:tc>
        <w:tc>
          <w:tcPr>
            <w:tcW w:w="755" w:type="dxa"/>
            <w:gridSpan w:val="2"/>
            <w:shd w:val="clear" w:color="auto" w:fill="BFBFBF" w:themeFill="background1" w:themeFillShade="BF"/>
            <w:vAlign w:val="center"/>
          </w:tcPr>
          <w:p w14:paraId="1AEC159A" w14:textId="77777777" w:rsidR="00BB324B" w:rsidRPr="00417EC0" w:rsidRDefault="00BB324B" w:rsidP="00C255FF">
            <w:pPr>
              <w:rPr>
                <w:rFonts w:cs="Arial"/>
                <w:sz w:val="20"/>
              </w:rPr>
            </w:pPr>
          </w:p>
        </w:tc>
        <w:tc>
          <w:tcPr>
            <w:tcW w:w="755" w:type="dxa"/>
            <w:gridSpan w:val="2"/>
            <w:shd w:val="clear" w:color="auto" w:fill="BFBFBF" w:themeFill="background1" w:themeFillShade="BF"/>
            <w:vAlign w:val="center"/>
          </w:tcPr>
          <w:p w14:paraId="6E056ABE" w14:textId="77777777" w:rsidR="00BB324B" w:rsidRPr="00417EC0" w:rsidRDefault="00BB324B" w:rsidP="00C255FF">
            <w:pPr>
              <w:rPr>
                <w:rFonts w:cs="Arial"/>
                <w:sz w:val="20"/>
              </w:rPr>
            </w:pPr>
          </w:p>
        </w:tc>
        <w:tc>
          <w:tcPr>
            <w:tcW w:w="997" w:type="dxa"/>
            <w:gridSpan w:val="2"/>
            <w:vAlign w:val="center"/>
          </w:tcPr>
          <w:p w14:paraId="60DCE4E5" w14:textId="77777777" w:rsidR="00BB324B" w:rsidRDefault="00BB324B" w:rsidP="00C255FF">
            <w:pPr>
              <w:rPr>
                <w:rFonts w:cs="Arial"/>
                <w:sz w:val="20"/>
              </w:rPr>
            </w:pPr>
            <w:r>
              <w:rPr>
                <w:rFonts w:cs="Arial"/>
                <w:sz w:val="20"/>
              </w:rPr>
              <w:t>X</w:t>
            </w:r>
          </w:p>
        </w:tc>
        <w:tc>
          <w:tcPr>
            <w:tcW w:w="912" w:type="dxa"/>
            <w:shd w:val="clear" w:color="auto" w:fill="BFBFBF" w:themeFill="background1" w:themeFillShade="BF"/>
            <w:vAlign w:val="center"/>
          </w:tcPr>
          <w:p w14:paraId="1546185C" w14:textId="77777777" w:rsidR="00BB324B" w:rsidRPr="00417EC0" w:rsidRDefault="00BB324B" w:rsidP="00C255FF">
            <w:pPr>
              <w:rPr>
                <w:rFonts w:cs="Arial"/>
                <w:sz w:val="20"/>
              </w:rPr>
            </w:pPr>
          </w:p>
        </w:tc>
      </w:tr>
      <w:tr w:rsidR="00417EC0" w14:paraId="30570F60" w14:textId="77777777" w:rsidTr="005629D7">
        <w:trPr>
          <w:cantSplit/>
          <w:trHeight w:val="620"/>
          <w:jc w:val="center"/>
        </w:trPr>
        <w:tc>
          <w:tcPr>
            <w:tcW w:w="1383" w:type="dxa"/>
            <w:vMerge w:val="restart"/>
            <w:textDirection w:val="btLr"/>
            <w:vAlign w:val="center"/>
          </w:tcPr>
          <w:p w14:paraId="3F028133" w14:textId="77777777" w:rsidR="00417EC0" w:rsidRPr="00427283" w:rsidRDefault="00417EC0" w:rsidP="00C255FF">
            <w:pPr>
              <w:rPr>
                <w:rStyle w:val="Style10pt"/>
                <w:rFonts w:cs="Arial"/>
                <w:sz w:val="20"/>
              </w:rPr>
            </w:pPr>
            <w:r w:rsidRPr="00427283">
              <w:rPr>
                <w:rStyle w:val="Style10pt"/>
                <w:rFonts w:cs="Arial"/>
                <w:sz w:val="20"/>
              </w:rPr>
              <w:t>Other Procedures</w:t>
            </w:r>
          </w:p>
        </w:tc>
        <w:tc>
          <w:tcPr>
            <w:tcW w:w="1867" w:type="dxa"/>
          </w:tcPr>
          <w:p w14:paraId="5E235B4A" w14:textId="77777777" w:rsidR="00417EC0" w:rsidRDefault="00417EC0" w:rsidP="00C255FF">
            <w:pPr>
              <w:rPr>
                <w:rFonts w:cs="Arial"/>
                <w:sz w:val="20"/>
              </w:rPr>
            </w:pPr>
            <w:r>
              <w:rPr>
                <w:rFonts w:cs="Arial"/>
                <w:sz w:val="20"/>
              </w:rPr>
              <w:t xml:space="preserve">Periodontal </w:t>
            </w:r>
            <w:r w:rsidR="00FA1BBA">
              <w:rPr>
                <w:rFonts w:cs="Arial"/>
                <w:sz w:val="20"/>
              </w:rPr>
              <w:t>M</w:t>
            </w:r>
            <w:r>
              <w:rPr>
                <w:rFonts w:cs="Arial"/>
                <w:sz w:val="20"/>
              </w:rPr>
              <w:t>easurements</w:t>
            </w:r>
          </w:p>
        </w:tc>
        <w:tc>
          <w:tcPr>
            <w:tcW w:w="813" w:type="dxa"/>
            <w:gridSpan w:val="2"/>
            <w:shd w:val="clear" w:color="auto" w:fill="BFBFBF" w:themeFill="background1" w:themeFillShade="BF"/>
            <w:vAlign w:val="center"/>
          </w:tcPr>
          <w:p w14:paraId="0D7216F4" w14:textId="77777777" w:rsidR="00417EC0" w:rsidRPr="00427283" w:rsidRDefault="00417EC0" w:rsidP="00C255FF">
            <w:pPr>
              <w:rPr>
                <w:rFonts w:cs="Arial"/>
                <w:sz w:val="20"/>
              </w:rPr>
            </w:pPr>
          </w:p>
        </w:tc>
        <w:tc>
          <w:tcPr>
            <w:tcW w:w="630" w:type="dxa"/>
            <w:vAlign w:val="center"/>
          </w:tcPr>
          <w:p w14:paraId="6CE745C9" w14:textId="77777777" w:rsidR="00417EC0" w:rsidRPr="00427283" w:rsidRDefault="00417EC0" w:rsidP="00C255FF">
            <w:pPr>
              <w:rPr>
                <w:rFonts w:cs="Arial"/>
                <w:sz w:val="20"/>
              </w:rPr>
            </w:pPr>
            <w:r>
              <w:rPr>
                <w:rFonts w:cs="Arial"/>
                <w:sz w:val="20"/>
              </w:rPr>
              <w:t>X</w:t>
            </w:r>
          </w:p>
        </w:tc>
        <w:tc>
          <w:tcPr>
            <w:tcW w:w="698" w:type="dxa"/>
            <w:shd w:val="clear" w:color="auto" w:fill="BFBFBF" w:themeFill="background1" w:themeFillShade="BF"/>
            <w:vAlign w:val="center"/>
          </w:tcPr>
          <w:p w14:paraId="7F6D243B" w14:textId="77777777" w:rsidR="00417EC0" w:rsidRPr="00427283" w:rsidRDefault="00417EC0" w:rsidP="00C255FF">
            <w:pPr>
              <w:rPr>
                <w:rFonts w:cs="Arial"/>
                <w:sz w:val="20"/>
              </w:rPr>
            </w:pPr>
          </w:p>
        </w:tc>
        <w:tc>
          <w:tcPr>
            <w:tcW w:w="755" w:type="dxa"/>
            <w:gridSpan w:val="2"/>
            <w:shd w:val="clear" w:color="auto" w:fill="BFBFBF" w:themeFill="background1" w:themeFillShade="BF"/>
            <w:vAlign w:val="center"/>
          </w:tcPr>
          <w:p w14:paraId="1913E126" w14:textId="77777777" w:rsidR="00417EC0" w:rsidRPr="00427283" w:rsidRDefault="00417EC0" w:rsidP="00C255FF">
            <w:pPr>
              <w:rPr>
                <w:rFonts w:cs="Arial"/>
                <w:sz w:val="20"/>
              </w:rPr>
            </w:pPr>
          </w:p>
        </w:tc>
        <w:tc>
          <w:tcPr>
            <w:tcW w:w="755" w:type="dxa"/>
            <w:gridSpan w:val="2"/>
            <w:shd w:val="clear" w:color="auto" w:fill="BFBFBF" w:themeFill="background1" w:themeFillShade="BF"/>
            <w:vAlign w:val="center"/>
          </w:tcPr>
          <w:p w14:paraId="2AB13012" w14:textId="77777777" w:rsidR="00417EC0" w:rsidRPr="00417EC0" w:rsidRDefault="00417EC0" w:rsidP="00C255FF">
            <w:pPr>
              <w:rPr>
                <w:rFonts w:cs="Arial"/>
                <w:sz w:val="20"/>
              </w:rPr>
            </w:pPr>
          </w:p>
        </w:tc>
        <w:tc>
          <w:tcPr>
            <w:tcW w:w="755" w:type="dxa"/>
            <w:gridSpan w:val="2"/>
            <w:shd w:val="clear" w:color="auto" w:fill="BFBFBF" w:themeFill="background1" w:themeFillShade="BF"/>
            <w:vAlign w:val="center"/>
          </w:tcPr>
          <w:p w14:paraId="6A8DDE08" w14:textId="77777777" w:rsidR="00417EC0" w:rsidRPr="00417EC0" w:rsidRDefault="00417EC0" w:rsidP="00C255FF">
            <w:pPr>
              <w:rPr>
                <w:rFonts w:cs="Arial"/>
                <w:sz w:val="20"/>
              </w:rPr>
            </w:pPr>
          </w:p>
        </w:tc>
        <w:tc>
          <w:tcPr>
            <w:tcW w:w="997" w:type="dxa"/>
            <w:gridSpan w:val="2"/>
            <w:vAlign w:val="center"/>
          </w:tcPr>
          <w:p w14:paraId="5F8BBB49" w14:textId="77777777" w:rsidR="00417EC0" w:rsidRPr="00417EC0" w:rsidRDefault="00417EC0" w:rsidP="00C255FF">
            <w:pPr>
              <w:rPr>
                <w:rFonts w:cs="Arial"/>
                <w:sz w:val="20"/>
              </w:rPr>
            </w:pPr>
            <w:r>
              <w:rPr>
                <w:rFonts w:cs="Arial"/>
                <w:sz w:val="20"/>
              </w:rPr>
              <w:t>X</w:t>
            </w:r>
          </w:p>
        </w:tc>
        <w:tc>
          <w:tcPr>
            <w:tcW w:w="912" w:type="dxa"/>
            <w:shd w:val="clear" w:color="auto" w:fill="BFBFBF" w:themeFill="background1" w:themeFillShade="BF"/>
            <w:vAlign w:val="center"/>
          </w:tcPr>
          <w:p w14:paraId="0E9CCC52" w14:textId="77777777" w:rsidR="00417EC0" w:rsidRPr="00417EC0" w:rsidRDefault="00417EC0" w:rsidP="00C255FF">
            <w:pPr>
              <w:rPr>
                <w:rFonts w:cs="Arial"/>
                <w:sz w:val="20"/>
              </w:rPr>
            </w:pPr>
          </w:p>
        </w:tc>
      </w:tr>
      <w:tr w:rsidR="00417EC0" w14:paraId="790D738B" w14:textId="77777777" w:rsidTr="005629D7">
        <w:trPr>
          <w:cantSplit/>
          <w:trHeight w:val="503"/>
          <w:jc w:val="center"/>
        </w:trPr>
        <w:tc>
          <w:tcPr>
            <w:tcW w:w="1383" w:type="dxa"/>
            <w:vMerge/>
            <w:textDirection w:val="btLr"/>
            <w:vAlign w:val="center"/>
          </w:tcPr>
          <w:p w14:paraId="16F5A873" w14:textId="77777777" w:rsidR="00417EC0" w:rsidRPr="00427283" w:rsidRDefault="00417EC0" w:rsidP="00C255FF">
            <w:pPr>
              <w:rPr>
                <w:rStyle w:val="Style10pt"/>
                <w:rFonts w:cs="Arial"/>
                <w:sz w:val="20"/>
              </w:rPr>
            </w:pPr>
          </w:p>
        </w:tc>
        <w:tc>
          <w:tcPr>
            <w:tcW w:w="1867" w:type="dxa"/>
          </w:tcPr>
          <w:p w14:paraId="694BFDB2" w14:textId="77777777" w:rsidR="00417EC0" w:rsidRPr="00427283" w:rsidRDefault="00417EC0" w:rsidP="00C255FF">
            <w:pPr>
              <w:rPr>
                <w:rFonts w:cs="Arial"/>
                <w:sz w:val="20"/>
              </w:rPr>
            </w:pPr>
            <w:r w:rsidRPr="00427283">
              <w:rPr>
                <w:rFonts w:cs="Arial"/>
                <w:sz w:val="20"/>
              </w:rPr>
              <w:t>Pain Assessment</w:t>
            </w:r>
          </w:p>
        </w:tc>
        <w:tc>
          <w:tcPr>
            <w:tcW w:w="813" w:type="dxa"/>
            <w:gridSpan w:val="2"/>
            <w:shd w:val="clear" w:color="auto" w:fill="BFBFBF" w:themeFill="background1" w:themeFillShade="BF"/>
            <w:vAlign w:val="center"/>
          </w:tcPr>
          <w:p w14:paraId="23507F2A" w14:textId="77777777" w:rsidR="00417EC0" w:rsidRPr="00427283" w:rsidRDefault="00417EC0" w:rsidP="00C255FF">
            <w:pPr>
              <w:rPr>
                <w:rFonts w:cs="Arial"/>
                <w:sz w:val="20"/>
              </w:rPr>
            </w:pPr>
          </w:p>
        </w:tc>
        <w:tc>
          <w:tcPr>
            <w:tcW w:w="630" w:type="dxa"/>
            <w:vAlign w:val="center"/>
          </w:tcPr>
          <w:p w14:paraId="622B3E81" w14:textId="77777777" w:rsidR="00417EC0" w:rsidRPr="00427283" w:rsidRDefault="00417EC0" w:rsidP="00C255FF">
            <w:pPr>
              <w:rPr>
                <w:rFonts w:cs="Arial"/>
                <w:sz w:val="20"/>
              </w:rPr>
            </w:pPr>
            <w:r w:rsidRPr="00427283">
              <w:rPr>
                <w:rFonts w:cs="Arial"/>
                <w:sz w:val="20"/>
              </w:rPr>
              <w:t>(X)</w:t>
            </w:r>
          </w:p>
        </w:tc>
        <w:tc>
          <w:tcPr>
            <w:tcW w:w="698" w:type="dxa"/>
            <w:shd w:val="clear" w:color="auto" w:fill="BFBFBF" w:themeFill="background1" w:themeFillShade="BF"/>
            <w:vAlign w:val="center"/>
          </w:tcPr>
          <w:p w14:paraId="3009C94F" w14:textId="77777777" w:rsidR="00417EC0" w:rsidRPr="00427283" w:rsidRDefault="00417EC0" w:rsidP="00C255FF">
            <w:pPr>
              <w:rPr>
                <w:rFonts w:cs="Arial"/>
                <w:sz w:val="20"/>
              </w:rPr>
            </w:pPr>
          </w:p>
        </w:tc>
        <w:tc>
          <w:tcPr>
            <w:tcW w:w="755" w:type="dxa"/>
            <w:gridSpan w:val="2"/>
            <w:vAlign w:val="center"/>
          </w:tcPr>
          <w:p w14:paraId="027CAB80" w14:textId="77777777" w:rsidR="00417EC0" w:rsidRPr="00427283" w:rsidRDefault="00417EC0" w:rsidP="00C255FF">
            <w:pPr>
              <w:rPr>
                <w:rFonts w:cs="Arial"/>
                <w:sz w:val="20"/>
              </w:rPr>
            </w:pPr>
            <w:r w:rsidRPr="00427283">
              <w:rPr>
                <w:rFonts w:cs="Arial"/>
                <w:sz w:val="20"/>
              </w:rPr>
              <w:t>(X)</w:t>
            </w:r>
          </w:p>
        </w:tc>
        <w:tc>
          <w:tcPr>
            <w:tcW w:w="755" w:type="dxa"/>
            <w:gridSpan w:val="2"/>
            <w:shd w:val="clear" w:color="auto" w:fill="BFBFBF" w:themeFill="background1" w:themeFillShade="BF"/>
            <w:vAlign w:val="center"/>
          </w:tcPr>
          <w:p w14:paraId="03CC1223" w14:textId="77777777" w:rsidR="00417EC0" w:rsidRPr="00417EC0" w:rsidRDefault="00417EC0" w:rsidP="00C255FF">
            <w:pPr>
              <w:rPr>
                <w:rFonts w:cs="Arial"/>
                <w:sz w:val="20"/>
              </w:rPr>
            </w:pPr>
          </w:p>
        </w:tc>
        <w:tc>
          <w:tcPr>
            <w:tcW w:w="755" w:type="dxa"/>
            <w:gridSpan w:val="2"/>
            <w:vAlign w:val="center"/>
          </w:tcPr>
          <w:p w14:paraId="46E08AE1" w14:textId="77777777" w:rsidR="00417EC0" w:rsidRPr="00417EC0" w:rsidRDefault="00417EC0" w:rsidP="00C255FF">
            <w:pPr>
              <w:rPr>
                <w:rFonts w:cs="Arial"/>
                <w:sz w:val="20"/>
              </w:rPr>
            </w:pPr>
            <w:r w:rsidRPr="00417EC0">
              <w:rPr>
                <w:rFonts w:cs="Arial"/>
                <w:sz w:val="20"/>
              </w:rPr>
              <w:t>(X)</w:t>
            </w:r>
          </w:p>
        </w:tc>
        <w:tc>
          <w:tcPr>
            <w:tcW w:w="997" w:type="dxa"/>
            <w:gridSpan w:val="2"/>
            <w:vAlign w:val="center"/>
          </w:tcPr>
          <w:p w14:paraId="2F3CB31F" w14:textId="77777777" w:rsidR="00417EC0" w:rsidRPr="00417EC0" w:rsidRDefault="00417EC0" w:rsidP="00C255FF">
            <w:pPr>
              <w:rPr>
                <w:rFonts w:cs="Arial"/>
                <w:sz w:val="20"/>
              </w:rPr>
            </w:pPr>
            <w:r w:rsidRPr="00417EC0">
              <w:rPr>
                <w:rFonts w:cs="Arial"/>
                <w:sz w:val="20"/>
              </w:rPr>
              <w:t>(X)</w:t>
            </w:r>
          </w:p>
        </w:tc>
        <w:tc>
          <w:tcPr>
            <w:tcW w:w="912" w:type="dxa"/>
            <w:vAlign w:val="center"/>
          </w:tcPr>
          <w:p w14:paraId="46B06B34" w14:textId="77777777" w:rsidR="00417EC0" w:rsidRPr="00417EC0" w:rsidRDefault="00417EC0" w:rsidP="00C255FF">
            <w:pPr>
              <w:rPr>
                <w:rFonts w:cs="Arial"/>
                <w:sz w:val="20"/>
              </w:rPr>
            </w:pPr>
            <w:r w:rsidRPr="00417EC0">
              <w:rPr>
                <w:rFonts w:cs="Arial"/>
                <w:sz w:val="20"/>
              </w:rPr>
              <w:t>(X)</w:t>
            </w:r>
          </w:p>
        </w:tc>
      </w:tr>
    </w:tbl>
    <w:p w14:paraId="14168A8B" w14:textId="77777777" w:rsidR="00726044" w:rsidRDefault="00726044"/>
    <w:p w14:paraId="3FCDB177" w14:textId="77777777" w:rsidR="009D4183" w:rsidRPr="00EE4527" w:rsidRDefault="009D4183" w:rsidP="009D4183">
      <w:pPr>
        <w:pStyle w:val="CROMSInstruction"/>
      </w:pPr>
      <w:r>
        <w:t>{End sample text}</w:t>
      </w:r>
    </w:p>
    <w:p w14:paraId="511DFA32" w14:textId="77777777" w:rsidR="00E654FC" w:rsidRDefault="009D4183" w:rsidP="008549D8">
      <w:pPr>
        <w:pStyle w:val="CROMSInstruction"/>
      </w:pPr>
      <w:r w:rsidRPr="008549D8">
        <w:t>{</w:t>
      </w:r>
      <w:r w:rsidR="00417EC0" w:rsidRPr="008549D8">
        <w:t xml:space="preserve">Specify time points for intervention or </w:t>
      </w:r>
      <w:r w:rsidR="00D619D9" w:rsidRPr="008549D8">
        <w:t xml:space="preserve">intermediate </w:t>
      </w:r>
      <w:r w:rsidR="00417EC0" w:rsidRPr="008549D8">
        <w:t xml:space="preserve">visits in days, weeks, or months, as appropriate for protocol. </w:t>
      </w:r>
      <w:r w:rsidR="008D7663" w:rsidRPr="008549D8">
        <w:t xml:space="preserve">For </w:t>
      </w:r>
      <w:r w:rsidR="00417EC0" w:rsidRPr="008549D8">
        <w:t>each</w:t>
      </w:r>
      <w:r w:rsidR="008D7663" w:rsidRPr="008549D8">
        <w:t xml:space="preserve"> visit, provide a window during which the visit can occur.  The window should be appropriate for the parameters to be assessed at the visit. </w:t>
      </w:r>
    </w:p>
    <w:p w14:paraId="06143373" w14:textId="77777777" w:rsidR="00E654FC" w:rsidRDefault="008D7663" w:rsidP="008549D8">
      <w:pPr>
        <w:pStyle w:val="CROMSInstruction"/>
      </w:pPr>
      <w:r w:rsidRPr="008549D8">
        <w:t>(X) – As indicated/appropriate.</w:t>
      </w:r>
      <w:r w:rsidR="00E654FC" w:rsidRPr="008549D8" w:rsidDel="00E654FC">
        <w:t xml:space="preserve"> </w:t>
      </w:r>
    </w:p>
    <w:p w14:paraId="500669BD" w14:textId="77777777" w:rsidR="00E654FC" w:rsidRDefault="008D7663" w:rsidP="008549D8">
      <w:pPr>
        <w:pStyle w:val="CROMSInstruction"/>
      </w:pPr>
      <w:r w:rsidRPr="008549D8">
        <w:t xml:space="preserve">Note: List the tests applicable to your specific protocol. </w:t>
      </w:r>
    </w:p>
    <w:p w14:paraId="211362E2" w14:textId="77777777" w:rsidR="00CF06E2" w:rsidRPr="008549D8" w:rsidRDefault="008D7663" w:rsidP="008549D8">
      <w:pPr>
        <w:pStyle w:val="CROMSInstruction"/>
      </w:pPr>
      <w:r w:rsidRPr="008549D8">
        <w:t xml:space="preserve">Provide a list of </w:t>
      </w:r>
      <w:r w:rsidR="001037B2" w:rsidRPr="008549D8">
        <w:t xml:space="preserve">Clinical Laboratory </w:t>
      </w:r>
      <w:r w:rsidRPr="008549D8">
        <w:t>tests, e.g.:</w:t>
      </w:r>
    </w:p>
    <w:p w14:paraId="7FC54F2A" w14:textId="77777777" w:rsidR="00207D53" w:rsidRDefault="00207D53" w:rsidP="00207D53">
      <w:pPr>
        <w:pStyle w:val="CROMSInstructionalTextBullets"/>
      </w:pPr>
      <w:r w:rsidRPr="00207D53">
        <w:rPr>
          <w:b/>
        </w:rPr>
        <w:t>Pregnancy Test</w:t>
      </w:r>
      <w:r w:rsidR="00427283" w:rsidRPr="008549D8">
        <w:t xml:space="preserve"> – urine or serum test to establish eligibility</w:t>
      </w:r>
      <w:r w:rsidR="00BB324B" w:rsidRPr="008549D8">
        <w:t xml:space="preserve"> </w:t>
      </w:r>
    </w:p>
    <w:p w14:paraId="4F7B0102" w14:textId="77777777" w:rsidR="00207D53" w:rsidRDefault="00207D53" w:rsidP="00207D53">
      <w:pPr>
        <w:pStyle w:val="CROMSInstructionalTextBullets"/>
      </w:pPr>
      <w:r w:rsidRPr="00207D53">
        <w:rPr>
          <w:b/>
        </w:rPr>
        <w:t>Hematology</w:t>
      </w:r>
      <w:r w:rsidR="00CD5299" w:rsidRPr="008549D8">
        <w:t xml:space="preserve"> </w:t>
      </w:r>
      <w:r w:rsidR="008D7663" w:rsidRPr="008549D8">
        <w:t>– Hemoglobin, hematocrit, WBC and differential count, platelet count.</w:t>
      </w:r>
    </w:p>
    <w:p w14:paraId="3CE28238" w14:textId="77777777" w:rsidR="00207D53" w:rsidRDefault="00207D53" w:rsidP="00207D53">
      <w:pPr>
        <w:pStyle w:val="CROMSInstructionalTextBullets"/>
      </w:pPr>
      <w:r w:rsidRPr="00207D53">
        <w:rPr>
          <w:b/>
        </w:rPr>
        <w:t>Biochemistry</w:t>
      </w:r>
      <w:r w:rsidR="008D7663" w:rsidRPr="008549D8">
        <w:t xml:space="preserve"> – Sodium, potassium, chloride, urea, creatinine, glucose, uric acid, bicarbonate, amylase, lipase, albumin, total bilirubin, cholesterol, triglycerides, and creatine phosphokinase, as appropriate for the study. </w:t>
      </w:r>
    </w:p>
    <w:p w14:paraId="58AA65AD" w14:textId="77777777" w:rsidR="00207D53" w:rsidRDefault="00207D53" w:rsidP="00207D53">
      <w:pPr>
        <w:pStyle w:val="CROMSInstructionalTextBullets"/>
      </w:pPr>
      <w:r w:rsidRPr="00207D53">
        <w:rPr>
          <w:b/>
        </w:rPr>
        <w:t>Urinalysis</w:t>
      </w:r>
      <w:r w:rsidR="00427283" w:rsidRPr="00E654FC">
        <w:t xml:space="preserve"> </w:t>
      </w:r>
      <w:r w:rsidR="001037B2" w:rsidRPr="008549D8">
        <w:t xml:space="preserve">(protein </w:t>
      </w:r>
      <w:r w:rsidR="008D7663" w:rsidRPr="008549D8">
        <w:t>and glucose</w:t>
      </w:r>
      <w:r w:rsidR="001037B2" w:rsidRPr="008549D8">
        <w:t>)</w:t>
      </w:r>
      <w:r w:rsidR="008D7663" w:rsidRPr="008549D8">
        <w:t>, as appropriate for the study.</w:t>
      </w:r>
    </w:p>
    <w:p w14:paraId="1C0B74B1" w14:textId="77777777" w:rsidR="001037B2" w:rsidRPr="008549D8" w:rsidRDefault="001037B2" w:rsidP="008549D8">
      <w:pPr>
        <w:pStyle w:val="CROMSInstruction"/>
      </w:pPr>
      <w:r w:rsidRPr="008549D8">
        <w:t xml:space="preserve">Provide a list of Research Laboratory tests and the required specimen types, e.g.: </w:t>
      </w:r>
    </w:p>
    <w:p w14:paraId="7E8871C7" w14:textId="77777777" w:rsidR="00207D53" w:rsidRDefault="00207D53" w:rsidP="00207D53">
      <w:pPr>
        <w:pStyle w:val="CROMSInstructionalTextBullets"/>
      </w:pPr>
      <w:r w:rsidRPr="00207D53">
        <w:rPr>
          <w:b/>
        </w:rPr>
        <w:t>Gene sequencing, Immunology</w:t>
      </w:r>
      <w:r w:rsidR="008D7663" w:rsidRPr="008549D8">
        <w:t xml:space="preserve"> –</w:t>
      </w:r>
      <w:r w:rsidR="00A627A6" w:rsidRPr="008549D8">
        <w:t xml:space="preserve"> </w:t>
      </w:r>
      <w:r w:rsidR="001037B2" w:rsidRPr="008549D8">
        <w:t>X mL blood</w:t>
      </w:r>
    </w:p>
    <w:p w14:paraId="5381EA6F" w14:textId="77777777" w:rsidR="00207D53" w:rsidRDefault="00207D53" w:rsidP="00207D53">
      <w:pPr>
        <w:pStyle w:val="CROMSInstructionalTextBullets"/>
      </w:pPr>
      <w:r w:rsidRPr="00207D53">
        <w:rPr>
          <w:b/>
        </w:rPr>
        <w:t>Biomarkers</w:t>
      </w:r>
      <w:r w:rsidR="001037B2" w:rsidRPr="00536143">
        <w:t xml:space="preserve"> </w:t>
      </w:r>
      <w:r w:rsidR="001037B2" w:rsidRPr="008549D8">
        <w:t>– X mL saliva</w:t>
      </w:r>
      <w:r w:rsidR="00CF06E2" w:rsidRPr="008549D8">
        <w:t xml:space="preserve"> or blood</w:t>
      </w:r>
    </w:p>
    <w:p w14:paraId="3A0B8A01" w14:textId="77777777" w:rsidR="00427283" w:rsidRPr="008549D8" w:rsidRDefault="00427283" w:rsidP="008549D8">
      <w:pPr>
        <w:pStyle w:val="CROMSInstruction"/>
      </w:pPr>
      <w:r w:rsidRPr="008549D8">
        <w:t>Provide a list of other procedures</w:t>
      </w:r>
      <w:r w:rsidR="008D7663" w:rsidRPr="008549D8">
        <w:t xml:space="preserve"> done to evaluate outcome measures (e.g., </w:t>
      </w:r>
      <w:r w:rsidR="00CF06E2" w:rsidRPr="008549D8">
        <w:t xml:space="preserve">caries assessments, periodontal measurements, </w:t>
      </w:r>
      <w:r w:rsidR="008D7663" w:rsidRPr="008549D8">
        <w:t>photographs, x-rays</w:t>
      </w:r>
      <w:r w:rsidR="001037B2" w:rsidRPr="008549D8">
        <w:t>, questionnaires, pain assessments</w:t>
      </w:r>
      <w:r w:rsidR="008D7663" w:rsidRPr="008549D8">
        <w:t>).</w:t>
      </w:r>
    </w:p>
    <w:p w14:paraId="67BA0E7E" w14:textId="77777777" w:rsidR="008D7663" w:rsidRPr="008549D8" w:rsidRDefault="008D7663" w:rsidP="008549D8">
      <w:pPr>
        <w:pStyle w:val="CROMSInstruction"/>
      </w:pPr>
      <w:r w:rsidRPr="008549D8">
        <w:t>Study intervention – Modify as appropriate if intervention is administered more than once throughout the study.</w:t>
      </w:r>
      <w:r w:rsidR="009D4183" w:rsidRPr="008549D8">
        <w:t>}</w:t>
      </w:r>
    </w:p>
    <w:p w14:paraId="67CAF893" w14:textId="77777777" w:rsidR="00207D53" w:rsidRDefault="00207D53" w:rsidP="00207D53">
      <w:pPr>
        <w:pStyle w:val="CROMSText"/>
      </w:pPr>
    </w:p>
    <w:sectPr w:rsidR="00207D53" w:rsidSect="00366A6D">
      <w:headerReference w:type="first" r:id="rId47"/>
      <w:footerReference w:type="first" r:id="rId48"/>
      <w:endnotePr>
        <w:numFmt w:val="decimal"/>
      </w:endnotePr>
      <w:pgSz w:w="12240" w:h="15840" w:code="1"/>
      <w:pgMar w:top="1440" w:right="1440" w:bottom="1440" w:left="1440" w:header="864" w:footer="864" w:gutter="0"/>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F7A32" w14:textId="77777777" w:rsidR="00336512" w:rsidRDefault="00336512">
      <w:r>
        <w:separator/>
      </w:r>
    </w:p>
    <w:p w14:paraId="16AFD23E" w14:textId="77777777" w:rsidR="00336512" w:rsidRDefault="00336512"/>
  </w:endnote>
  <w:endnote w:type="continuationSeparator" w:id="0">
    <w:p w14:paraId="03B6E3F3" w14:textId="77777777" w:rsidR="00336512" w:rsidRDefault="00336512">
      <w:r>
        <w:continuationSeparator/>
      </w:r>
    </w:p>
    <w:p w14:paraId="1A5392A8" w14:textId="77777777" w:rsidR="00336512" w:rsidRDefault="00336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F82D" w14:textId="77777777" w:rsidR="00280CF5" w:rsidRDefault="00280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791937759"/>
      <w:docPartObj>
        <w:docPartGallery w:val="Page Numbers (Bottom of Page)"/>
        <w:docPartUnique/>
      </w:docPartObj>
    </w:sdtPr>
    <w:sdtEndPr/>
    <w:sdtContent>
      <w:p w14:paraId="3E91000D" w14:textId="75E49663" w:rsidR="00280CF5" w:rsidRPr="00871980" w:rsidRDefault="00280CF5" w:rsidP="00871980">
        <w:pPr>
          <w:pStyle w:val="Footer"/>
          <w:jc w:val="right"/>
          <w:rPr>
            <w:sz w:val="18"/>
            <w:szCs w:val="18"/>
          </w:rPr>
        </w:pPr>
        <w:r w:rsidRPr="00871980">
          <w:rPr>
            <w:sz w:val="18"/>
            <w:szCs w:val="18"/>
          </w:rPr>
          <w:t xml:space="preserve">Tool Summary Sheet Page </w:t>
        </w:r>
        <w:r w:rsidRPr="00871980">
          <w:rPr>
            <w:sz w:val="18"/>
            <w:szCs w:val="18"/>
          </w:rPr>
          <w:fldChar w:fldCharType="begin"/>
        </w:r>
        <w:r w:rsidRPr="00871980">
          <w:rPr>
            <w:sz w:val="18"/>
            <w:szCs w:val="18"/>
          </w:rPr>
          <w:instrText xml:space="preserve"> PAGE   \* MERGEFORMAT </w:instrText>
        </w:r>
        <w:r w:rsidRPr="00871980">
          <w:rPr>
            <w:sz w:val="18"/>
            <w:szCs w:val="18"/>
          </w:rPr>
          <w:fldChar w:fldCharType="separate"/>
        </w:r>
        <w:r w:rsidR="00955866">
          <w:rPr>
            <w:noProof/>
            <w:sz w:val="18"/>
            <w:szCs w:val="18"/>
          </w:rPr>
          <w:t>3</w:t>
        </w:r>
        <w:r w:rsidRPr="00871980">
          <w:rPr>
            <w:sz w:val="18"/>
            <w:szCs w:val="18"/>
          </w:rPr>
          <w:fldChar w:fldCharType="end"/>
        </w:r>
        <w:r w:rsidRPr="00871980">
          <w:rPr>
            <w:sz w:val="18"/>
            <w:szCs w:val="18"/>
          </w:rPr>
          <w:t xml:space="preserve"> of </w:t>
        </w:r>
        <w:r>
          <w:rPr>
            <w:sz w:val="18"/>
            <w:szCs w:val="18"/>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49912040"/>
      <w:docPartObj>
        <w:docPartGallery w:val="Page Numbers (Bottom of Page)"/>
        <w:docPartUnique/>
      </w:docPartObj>
    </w:sdtPr>
    <w:sdtEndPr/>
    <w:sdtContent>
      <w:p w14:paraId="24E709CA" w14:textId="58991975" w:rsidR="00280CF5" w:rsidRPr="00871980" w:rsidRDefault="00280CF5" w:rsidP="00871980">
        <w:pPr>
          <w:pStyle w:val="Footer"/>
          <w:jc w:val="right"/>
          <w:rPr>
            <w:sz w:val="18"/>
            <w:szCs w:val="18"/>
          </w:rPr>
        </w:pPr>
        <w:r w:rsidRPr="00871980">
          <w:rPr>
            <w:sz w:val="18"/>
            <w:szCs w:val="18"/>
          </w:rPr>
          <w:t xml:space="preserve">Tool Summary Sheet Page </w:t>
        </w:r>
        <w:r w:rsidRPr="00871980">
          <w:rPr>
            <w:sz w:val="18"/>
            <w:szCs w:val="18"/>
          </w:rPr>
          <w:fldChar w:fldCharType="begin"/>
        </w:r>
        <w:r w:rsidRPr="00871980">
          <w:rPr>
            <w:sz w:val="18"/>
            <w:szCs w:val="18"/>
          </w:rPr>
          <w:instrText xml:space="preserve"> PAGE   \* MERGEFORMAT </w:instrText>
        </w:r>
        <w:r w:rsidRPr="00871980">
          <w:rPr>
            <w:sz w:val="18"/>
            <w:szCs w:val="18"/>
          </w:rPr>
          <w:fldChar w:fldCharType="separate"/>
        </w:r>
        <w:r w:rsidR="00336512">
          <w:rPr>
            <w:noProof/>
            <w:sz w:val="18"/>
            <w:szCs w:val="18"/>
          </w:rPr>
          <w:t>1</w:t>
        </w:r>
        <w:r w:rsidRPr="00871980">
          <w:rPr>
            <w:sz w:val="18"/>
            <w:szCs w:val="18"/>
          </w:rPr>
          <w:fldChar w:fldCharType="end"/>
        </w:r>
        <w:r w:rsidRPr="00871980">
          <w:rPr>
            <w:sz w:val="18"/>
            <w:szCs w:val="18"/>
          </w:rPr>
          <w:t xml:space="preserve"> of </w:t>
        </w:r>
        <w:r>
          <w:rPr>
            <w:sz w:val="18"/>
            <w:szCs w:val="18"/>
          </w:rPr>
          <w:t>4</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5F66" w14:textId="77777777" w:rsidR="00280CF5" w:rsidRDefault="00280CF5" w:rsidP="0068527A">
    <w:pPr>
      <w:pStyle w:val="Footer"/>
      <w:tabs>
        <w:tab w:val="clear" w:pos="4320"/>
        <w:tab w:val="clear" w:pos="8640"/>
        <w:tab w:val="right" w:leader="underscore" w:pos="9360"/>
      </w:tabs>
      <w:rPr>
        <w:sz w:val="18"/>
      </w:rPr>
    </w:pPr>
    <w:r>
      <w:rPr>
        <w:sz w:val="18"/>
      </w:rPr>
      <w:tab/>
    </w:r>
  </w:p>
  <w:p w14:paraId="522C8825" w14:textId="77777777" w:rsidR="00280CF5" w:rsidRDefault="00280CF5">
    <w:pPr>
      <w:pStyle w:val="Footer"/>
      <w:tabs>
        <w:tab w:val="clear" w:pos="4320"/>
        <w:tab w:val="clear" w:pos="8640"/>
        <w:tab w:val="right" w:leader="underscore" w:pos="9360"/>
      </w:tabs>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A816" w14:textId="77777777" w:rsidR="00280CF5" w:rsidRDefault="00280CF5" w:rsidP="0068527A">
    <w:pPr>
      <w:pStyle w:val="Footer"/>
      <w:tabs>
        <w:tab w:val="clear" w:pos="4320"/>
        <w:tab w:val="clear" w:pos="8640"/>
        <w:tab w:val="right" w:leader="underscore" w:pos="9360"/>
      </w:tabs>
      <w:rPr>
        <w:sz w:val="18"/>
      </w:rPr>
    </w:pPr>
    <w:r>
      <w:rPr>
        <w:sz w:val="18"/>
      </w:rPr>
      <w:tab/>
    </w:r>
  </w:p>
  <w:p w14:paraId="2D0E0093" w14:textId="0E7332AE" w:rsidR="00280CF5" w:rsidRDefault="00280CF5" w:rsidP="0068527A">
    <w:pPr>
      <w:pStyle w:val="Footer"/>
    </w:pPr>
    <w:r>
      <w:rPr>
        <w:sz w:val="18"/>
      </w:rPr>
      <w:t>Based on NIDCR Interventional Protocol Template v6.0–20180131</w:t>
    </w:r>
    <w:r>
      <w:tab/>
    </w:r>
    <w:r>
      <w:fldChar w:fldCharType="begin"/>
    </w:r>
    <w:r>
      <w:instrText xml:space="preserve"> PAGE   \* MERGEFORMAT </w:instrText>
    </w:r>
    <w:r>
      <w:fldChar w:fldCharType="separate"/>
    </w:r>
    <w:r w:rsidR="00955866">
      <w:rPr>
        <w:noProof/>
      </w:rPr>
      <w:t>13</w:t>
    </w:r>
    <w:r>
      <w:rPr>
        <w:noProof/>
      </w:rPr>
      <w:fldChar w:fldCharType="end"/>
    </w:r>
  </w:p>
  <w:p w14:paraId="0D38E42B" w14:textId="77777777" w:rsidR="00280CF5" w:rsidRDefault="00280CF5">
    <w:pPr>
      <w:pStyle w:val="Footer"/>
      <w:tabs>
        <w:tab w:val="clear" w:pos="4320"/>
        <w:tab w:val="clear" w:pos="8640"/>
        <w:tab w:val="right" w:leader="underscore" w:pos="9360"/>
      </w:tabs>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BE88" w14:textId="77777777" w:rsidR="00280CF5" w:rsidRDefault="00280CF5">
    <w:pPr>
      <w:pStyle w:val="Footer"/>
      <w:tabs>
        <w:tab w:val="clear" w:pos="4320"/>
        <w:tab w:val="clear" w:pos="8640"/>
        <w:tab w:val="right" w:leader="underscore" w:pos="9360"/>
      </w:tabs>
      <w:rPr>
        <w:sz w:val="18"/>
      </w:rPr>
    </w:pPr>
    <w:r>
      <w:rPr>
        <w:sz w:val="18"/>
      </w:rPr>
      <w:tab/>
    </w:r>
  </w:p>
  <w:p w14:paraId="494746A4" w14:textId="77777777" w:rsidR="00280CF5" w:rsidRDefault="00280CF5">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42</w:t>
    </w:r>
    <w:r>
      <w:rPr>
        <w:rStyle w:val="PageNumber"/>
        <w:sz w:val="20"/>
      </w:rPr>
      <w:fldChar w:fldCharType="end"/>
    </w:r>
  </w:p>
  <w:p w14:paraId="4E6DD63F" w14:textId="77777777" w:rsidR="00280CF5" w:rsidRDefault="00280C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85FDB" w14:textId="77777777" w:rsidR="00336512" w:rsidRDefault="00336512">
      <w:r>
        <w:separator/>
      </w:r>
    </w:p>
    <w:p w14:paraId="57522F72" w14:textId="77777777" w:rsidR="00336512" w:rsidRDefault="00336512"/>
  </w:footnote>
  <w:footnote w:type="continuationSeparator" w:id="0">
    <w:p w14:paraId="3590136E" w14:textId="77777777" w:rsidR="00336512" w:rsidRDefault="00336512">
      <w:r>
        <w:continuationSeparator/>
      </w:r>
    </w:p>
    <w:p w14:paraId="7346366E" w14:textId="77777777" w:rsidR="00336512" w:rsidRDefault="00336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98D4D" w14:textId="77777777" w:rsidR="00280CF5" w:rsidRDefault="00280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9FDE" w14:textId="77777777" w:rsidR="00280CF5" w:rsidRDefault="00280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CC97" w14:textId="77777777" w:rsidR="00280CF5" w:rsidRDefault="00280CF5">
    <w:pPr>
      <w:tabs>
        <w:tab w:val="right" w:leader="underscore" w:pos="9360"/>
      </w:tabs>
      <w:spacing w:line="240" w:lineRule="auto"/>
      <w:rPr>
        <w:noProof/>
        <w:sz w:val="18"/>
      </w:rPr>
    </w:pPr>
    <w:r w:rsidRPr="00B41B20">
      <w:rPr>
        <w:noProof/>
      </w:rPr>
      <w:drawing>
        <wp:inline distT="0" distB="0" distL="0" distR="0" wp14:anchorId="2B5D7EB3" wp14:editId="3CD27198">
          <wp:extent cx="2266950" cy="457970"/>
          <wp:effectExtent l="0" t="0" r="0" b="0"/>
          <wp:docPr id="20" name="Picture 20"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A7FE" w14:textId="77777777" w:rsidR="00280CF5" w:rsidRPr="00C93B93" w:rsidRDefault="00280CF5" w:rsidP="008C4615">
    <w:pPr>
      <w:tabs>
        <w:tab w:val="right" w:pos="9360"/>
      </w:tabs>
      <w:spacing w:line="240" w:lineRule="auto"/>
      <w:rPr>
        <w:sz w:val="18"/>
      </w:rPr>
    </w:pPr>
    <w:r>
      <w:rPr>
        <w:sz w:val="18"/>
      </w:rPr>
      <w:t>&lt;</w:t>
    </w:r>
    <w:r w:rsidRPr="006A1F85">
      <w:rPr>
        <w:sz w:val="18"/>
      </w:rPr>
      <w:t>Protocol Title</w:t>
    </w:r>
    <w:r>
      <w:rPr>
        <w:sz w:val="18"/>
      </w:rPr>
      <w:t>&gt;</w:t>
    </w:r>
    <w:r>
      <w:rPr>
        <w:sz w:val="18"/>
      </w:rPr>
      <w:tab/>
    </w:r>
    <w:r w:rsidRPr="00C93B93">
      <w:rPr>
        <w:sz w:val="18"/>
      </w:rPr>
      <w:t xml:space="preserve">Version </w:t>
    </w:r>
    <w:r>
      <w:rPr>
        <w:sz w:val="18"/>
      </w:rPr>
      <w:t>&lt;x.x&gt;</w:t>
    </w:r>
  </w:p>
  <w:p w14:paraId="518975A4" w14:textId="77777777" w:rsidR="00280CF5" w:rsidRDefault="00280CF5" w:rsidP="008C4615">
    <w:pPr>
      <w:tabs>
        <w:tab w:val="right" w:pos="9360"/>
      </w:tabs>
      <w:spacing w:line="240" w:lineRule="auto"/>
      <w:rPr>
        <w:sz w:val="18"/>
      </w:rPr>
    </w:pPr>
    <w:r>
      <w:rPr>
        <w:sz w:val="18"/>
      </w:rPr>
      <w:t>Protocol &lt;#&gt;</w:t>
    </w:r>
    <w:r w:rsidRPr="00C93B93">
      <w:rPr>
        <w:sz w:val="18"/>
      </w:rPr>
      <w:tab/>
    </w:r>
    <w:r>
      <w:rPr>
        <w:sz w:val="18"/>
      </w:rPr>
      <w:t>&lt;</w:t>
    </w:r>
    <w:r w:rsidRPr="00C93B93">
      <w:rPr>
        <w:sz w:val="18"/>
      </w:rPr>
      <w:t>DD M</w:t>
    </w:r>
    <w:r>
      <w:rPr>
        <w:sz w:val="18"/>
      </w:rPr>
      <w:t>onth</w:t>
    </w:r>
    <w:r w:rsidRPr="00C93B93">
      <w:rPr>
        <w:sz w:val="18"/>
      </w:rPr>
      <w:t xml:space="preserve"> YYYY&gt;</w:t>
    </w:r>
  </w:p>
  <w:p w14:paraId="21730187" w14:textId="77777777" w:rsidR="00280CF5" w:rsidRPr="00116698" w:rsidRDefault="00280CF5" w:rsidP="008C4615">
    <w:pPr>
      <w:tabs>
        <w:tab w:val="right" w:leader="underscore" w:pos="9360"/>
      </w:tabs>
      <w:spacing w:line="240" w:lineRule="auto"/>
      <w:rPr>
        <w:sz w:val="16"/>
        <w:szCs w:val="16"/>
      </w:rPr>
    </w:pPr>
    <w:r w:rsidRPr="00116698">
      <w:rPr>
        <w:sz w:val="16"/>
        <w:szCs w:val="16"/>
      </w:rPr>
      <w:tab/>
    </w:r>
  </w:p>
  <w:p w14:paraId="540E4F90" w14:textId="77777777" w:rsidR="00280CF5" w:rsidRDefault="00280C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4E4A" w14:textId="77777777" w:rsidR="00280CF5" w:rsidRDefault="00280CF5">
    <w:pPr>
      <w:tabs>
        <w:tab w:val="right" w:pos="9360"/>
      </w:tabs>
      <w:spacing w:line="240" w:lineRule="auto"/>
      <w:rPr>
        <w:sz w:val="18"/>
      </w:rPr>
    </w:pPr>
    <w:r>
      <w:rPr>
        <w:sz w:val="18"/>
      </w:rPr>
      <w:t>NIDCR Interventional Protocol Template</w:t>
    </w:r>
    <w:r>
      <w:rPr>
        <w:sz w:val="18"/>
      </w:rPr>
      <w:tab/>
      <w:t>Version 2.0</w:t>
    </w:r>
  </w:p>
  <w:p w14:paraId="16FC49B9" w14:textId="77777777" w:rsidR="00280CF5" w:rsidRDefault="00280CF5">
    <w:pPr>
      <w:tabs>
        <w:tab w:val="right" w:pos="9360"/>
      </w:tabs>
      <w:spacing w:line="240" w:lineRule="auto"/>
      <w:rPr>
        <w:sz w:val="18"/>
      </w:rPr>
    </w:pPr>
    <w:r>
      <w:rPr>
        <w:sz w:val="18"/>
      </w:rPr>
      <w:tab/>
    </w:r>
    <w:smartTag w:uri="urn:schemas-microsoft-com:office:smarttags" w:element="date">
      <w:smartTagPr>
        <w:attr w:name="Month" w:val="4"/>
        <w:attr w:name="Day" w:val="28"/>
        <w:attr w:name="Year" w:val="2005"/>
      </w:smartTagPr>
      <w:r>
        <w:rPr>
          <w:sz w:val="18"/>
        </w:rPr>
        <w:t>28 April 2005</w:t>
      </w:r>
    </w:smartTag>
  </w:p>
  <w:p w14:paraId="67A4F3B4" w14:textId="77777777" w:rsidR="00280CF5" w:rsidRDefault="00280CF5">
    <w:pPr>
      <w:tabs>
        <w:tab w:val="right" w:leader="underscore" w:pos="9360"/>
      </w:tabs>
      <w:spacing w:line="240" w:lineRule="auto"/>
      <w:rPr>
        <w:sz w:val="18"/>
      </w:rPr>
    </w:pPr>
    <w:r>
      <w:rPr>
        <w:sz w:val="18"/>
      </w:rPr>
      <w:tab/>
    </w:r>
  </w:p>
  <w:p w14:paraId="3E2634C1" w14:textId="77777777" w:rsidR="00280CF5" w:rsidRDefault="00280CF5">
    <w:pPr>
      <w:rPr>
        <w:sz w:val="18"/>
        <w:szCs w:val="18"/>
      </w:rPr>
    </w:pPr>
  </w:p>
  <w:p w14:paraId="5AC2AD53" w14:textId="77777777" w:rsidR="00280CF5" w:rsidRDefault="00280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86ECFEC"/>
    <w:lvl w:ilvl="0">
      <w:start w:val="1"/>
      <w:numFmt w:val="decimal"/>
      <w:pStyle w:val="ListNumber3"/>
      <w:lvlText w:val="%1."/>
      <w:lvlJc w:val="left"/>
      <w:pPr>
        <w:tabs>
          <w:tab w:val="num" w:pos="1080"/>
        </w:tabs>
        <w:ind w:left="1080" w:hanging="360"/>
      </w:pPr>
    </w:lvl>
  </w:abstractNum>
  <w:abstractNum w:abstractNumId="1" w15:restartNumberingAfterBreak="0">
    <w:nsid w:val="FFFFFF89"/>
    <w:multiLevelType w:val="singleLevel"/>
    <w:tmpl w:val="A26478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1ED1"/>
    <w:multiLevelType w:val="hybridMultilevel"/>
    <w:tmpl w:val="F016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06608"/>
    <w:multiLevelType w:val="hybridMultilevel"/>
    <w:tmpl w:val="395257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18237D"/>
    <w:multiLevelType w:val="hybridMultilevel"/>
    <w:tmpl w:val="3750710E"/>
    <w:lvl w:ilvl="0" w:tplc="1F764096">
      <w:start w:val="1"/>
      <w:numFmt w:val="decimal"/>
      <w:lvlText w:val="%1."/>
      <w:lvlJc w:val="right"/>
      <w:pPr>
        <w:ind w:left="1584" w:hanging="360"/>
      </w:pPr>
      <w:rPr>
        <w:rFonts w:cs="Times New Roman" w:hint="default"/>
        <w:b w:val="0"/>
        <w:i w:val="0"/>
        <w:color w:val="auto"/>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06551B0C"/>
    <w:multiLevelType w:val="singleLevel"/>
    <w:tmpl w:val="BA8CFE8C"/>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6" w15:restartNumberingAfterBreak="0">
    <w:nsid w:val="06BB74EC"/>
    <w:multiLevelType w:val="hybridMultilevel"/>
    <w:tmpl w:val="8004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A55E8B"/>
    <w:multiLevelType w:val="hybridMultilevel"/>
    <w:tmpl w:val="9E2A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A657C"/>
    <w:multiLevelType w:val="hybridMultilevel"/>
    <w:tmpl w:val="CFC0A15E"/>
    <w:lvl w:ilvl="0" w:tplc="B10A5D1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13843"/>
    <w:multiLevelType w:val="hybridMultilevel"/>
    <w:tmpl w:val="4A04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828C0"/>
    <w:multiLevelType w:val="hybridMultilevel"/>
    <w:tmpl w:val="EFCE5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35234"/>
    <w:multiLevelType w:val="hybridMultilevel"/>
    <w:tmpl w:val="48FAEC0C"/>
    <w:lvl w:ilvl="0" w:tplc="10C01402">
      <w:start w:val="1"/>
      <w:numFmt w:val="bullet"/>
      <w:pStyle w:val="Bulletlisting2"/>
      <w:lvlText w:val=""/>
      <w:lvlJc w:val="left"/>
      <w:pPr>
        <w:tabs>
          <w:tab w:val="num" w:pos="792"/>
        </w:tabs>
        <w:ind w:left="792" w:hanging="432"/>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A21B7"/>
    <w:multiLevelType w:val="hybridMultilevel"/>
    <w:tmpl w:val="5914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85407"/>
    <w:multiLevelType w:val="hybridMultilevel"/>
    <w:tmpl w:val="D16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51B3C"/>
    <w:multiLevelType w:val="singleLevel"/>
    <w:tmpl w:val="716EE33C"/>
    <w:lvl w:ilvl="0">
      <w:start w:val="1"/>
      <w:numFmt w:val="decimal"/>
      <w:pStyle w:val="ListNumber1"/>
      <w:lvlText w:val="%1."/>
      <w:lvlJc w:val="left"/>
      <w:pPr>
        <w:tabs>
          <w:tab w:val="num" w:pos="360"/>
        </w:tabs>
        <w:ind w:left="360" w:hanging="360"/>
      </w:pPr>
      <w:rPr>
        <w:rFonts w:ascii="Arial" w:hAnsi="Arial" w:hint="default"/>
        <w:sz w:val="22"/>
      </w:rPr>
    </w:lvl>
  </w:abstractNum>
  <w:abstractNum w:abstractNumId="16" w15:restartNumberingAfterBreak="0">
    <w:nsid w:val="26C87113"/>
    <w:multiLevelType w:val="hybridMultilevel"/>
    <w:tmpl w:val="7800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72161"/>
    <w:multiLevelType w:val="hybridMultilevel"/>
    <w:tmpl w:val="3620DEBA"/>
    <w:lvl w:ilvl="0" w:tplc="07720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7A80168"/>
    <w:multiLevelType w:val="multilevel"/>
    <w:tmpl w:val="42B694B4"/>
    <w:styleLink w:val="Style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5535D"/>
    <w:multiLevelType w:val="hybridMultilevel"/>
    <w:tmpl w:val="C8D4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095CA0"/>
    <w:multiLevelType w:val="multilevel"/>
    <w:tmpl w:val="49F820B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b/>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22" w15:restartNumberingAfterBreak="0">
    <w:nsid w:val="2D5A0506"/>
    <w:multiLevelType w:val="hybridMultilevel"/>
    <w:tmpl w:val="D1A4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183BF9"/>
    <w:multiLevelType w:val="hybridMultilevel"/>
    <w:tmpl w:val="DDD2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9610C5"/>
    <w:multiLevelType w:val="hybridMultilevel"/>
    <w:tmpl w:val="03A08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12F58"/>
    <w:multiLevelType w:val="singleLevel"/>
    <w:tmpl w:val="E2D487A6"/>
    <w:lvl w:ilvl="0">
      <w:start w:val="1"/>
      <w:numFmt w:val="lowerLetter"/>
      <w:pStyle w:val="ListNumber2a"/>
      <w:lvlText w:val="%1."/>
      <w:lvlJc w:val="left"/>
      <w:pPr>
        <w:tabs>
          <w:tab w:val="num" w:pos="360"/>
        </w:tabs>
        <w:ind w:left="360" w:hanging="360"/>
      </w:pPr>
      <w:rPr>
        <w:rFonts w:ascii="Times New Roman" w:hAnsi="Times New Roman" w:hint="default"/>
        <w:b w:val="0"/>
        <w:i w:val="0"/>
        <w:sz w:val="24"/>
      </w:rPr>
    </w:lvl>
  </w:abstractNum>
  <w:abstractNum w:abstractNumId="26"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02C4E"/>
    <w:multiLevelType w:val="multilevel"/>
    <w:tmpl w:val="2BB62D00"/>
    <w:lvl w:ilvl="0">
      <w:start w:val="1"/>
      <w:numFmt w:val="decimal"/>
      <w:pStyle w:val="Section"/>
      <w:lvlText w:val="SECTION %1:"/>
      <w:lvlJc w:val="left"/>
      <w:pPr>
        <w:tabs>
          <w:tab w:val="num" w:pos="1800"/>
        </w:tabs>
        <w:ind w:left="0" w:firstLine="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44C03657"/>
    <w:multiLevelType w:val="hybridMultilevel"/>
    <w:tmpl w:val="ABC65F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E944C2"/>
    <w:multiLevelType w:val="hybridMultilevel"/>
    <w:tmpl w:val="DD405EFE"/>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31" w15:restartNumberingAfterBreak="0">
    <w:nsid w:val="568609BC"/>
    <w:multiLevelType w:val="hybridMultilevel"/>
    <w:tmpl w:val="556E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46487"/>
    <w:multiLevelType w:val="singleLevel"/>
    <w:tmpl w:val="842608DA"/>
    <w:lvl w:ilvl="0">
      <w:start w:val="1"/>
      <w:numFmt w:val="bullet"/>
      <w:pStyle w:val="ListBullet2"/>
      <w:lvlText w:val=""/>
      <w:lvlJc w:val="left"/>
      <w:pPr>
        <w:tabs>
          <w:tab w:val="num" w:pos="360"/>
        </w:tabs>
        <w:ind w:left="360" w:hanging="360"/>
      </w:pPr>
      <w:rPr>
        <w:rFonts w:ascii="Symbol" w:hAnsi="Symbol" w:hint="default"/>
      </w:rPr>
    </w:lvl>
  </w:abstractNum>
  <w:abstractNum w:abstractNumId="33" w15:restartNumberingAfterBreak="0">
    <w:nsid w:val="5D351107"/>
    <w:multiLevelType w:val="hybridMultilevel"/>
    <w:tmpl w:val="FFE8272A"/>
    <w:lvl w:ilvl="0" w:tplc="DE3AE0A0">
      <w:start w:val="1"/>
      <w:numFmt w:val="bullet"/>
      <w:pStyle w:val="CROMSBulleted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309AD"/>
    <w:multiLevelType w:val="singleLevel"/>
    <w:tmpl w:val="AD0AE710"/>
    <w:lvl w:ilvl="0">
      <w:start w:val="1"/>
      <w:numFmt w:val="decimal"/>
      <w:pStyle w:val="ListNumber2"/>
      <w:lvlText w:val="%1."/>
      <w:lvlJc w:val="left"/>
      <w:pPr>
        <w:tabs>
          <w:tab w:val="num" w:pos="907"/>
        </w:tabs>
        <w:ind w:left="907" w:hanging="360"/>
      </w:pPr>
      <w:rPr>
        <w:rFonts w:ascii="Arial" w:hAnsi="Arial" w:hint="default"/>
        <w:b w:val="0"/>
        <w:i w:val="0"/>
        <w:sz w:val="22"/>
      </w:rPr>
    </w:lvl>
  </w:abstractNum>
  <w:abstractNum w:abstractNumId="35" w15:restartNumberingAfterBreak="0">
    <w:nsid w:val="664A6861"/>
    <w:multiLevelType w:val="hybridMultilevel"/>
    <w:tmpl w:val="EBACD8B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F2533B2"/>
    <w:multiLevelType w:val="hybridMultilevel"/>
    <w:tmpl w:val="FA005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30CDB"/>
    <w:multiLevelType w:val="hybridMultilevel"/>
    <w:tmpl w:val="DB9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61464"/>
    <w:multiLevelType w:val="hybridMultilevel"/>
    <w:tmpl w:val="ED44EEF6"/>
    <w:lvl w:ilvl="0" w:tplc="0F6CE2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11A72"/>
    <w:multiLevelType w:val="hybridMultilevel"/>
    <w:tmpl w:val="68A0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43AB2"/>
    <w:multiLevelType w:val="hybridMultilevel"/>
    <w:tmpl w:val="EF40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4045F"/>
    <w:multiLevelType w:val="multilevel"/>
    <w:tmpl w:val="D5BAE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D904FAF"/>
    <w:multiLevelType w:val="hybridMultilevel"/>
    <w:tmpl w:val="B3BC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32"/>
  </w:num>
  <w:num w:numId="4">
    <w:abstractNumId w:val="34"/>
  </w:num>
  <w:num w:numId="5">
    <w:abstractNumId w:val="25"/>
  </w:num>
  <w:num w:numId="6">
    <w:abstractNumId w:val="15"/>
  </w:num>
  <w:num w:numId="7">
    <w:abstractNumId w:val="27"/>
  </w:num>
  <w:num w:numId="8">
    <w:abstractNumId w:val="12"/>
  </w:num>
  <w:num w:numId="9">
    <w:abstractNumId w:val="18"/>
  </w:num>
  <w:num w:numId="10">
    <w:abstractNumId w:val="1"/>
  </w:num>
  <w:num w:numId="11">
    <w:abstractNumId w:val="43"/>
  </w:num>
  <w:num w:numId="12">
    <w:abstractNumId w:val="29"/>
  </w:num>
  <w:num w:numId="13">
    <w:abstractNumId w:val="21"/>
  </w:num>
  <w:num w:numId="14">
    <w:abstractNumId w:val="33"/>
  </w:num>
  <w:num w:numId="15">
    <w:abstractNumId w:val="0"/>
  </w:num>
  <w:num w:numId="16">
    <w:abstractNumId w:val="29"/>
  </w:num>
  <w:num w:numId="17">
    <w:abstractNumId w:val="7"/>
  </w:num>
  <w:num w:numId="18">
    <w:abstractNumId w:val="14"/>
  </w:num>
  <w:num w:numId="19">
    <w:abstractNumId w:val="35"/>
  </w:num>
  <w:num w:numId="20">
    <w:abstractNumId w:val="13"/>
  </w:num>
  <w:num w:numId="21">
    <w:abstractNumId w:val="36"/>
  </w:num>
  <w:num w:numId="22">
    <w:abstractNumId w:val="20"/>
  </w:num>
  <w:num w:numId="23">
    <w:abstractNumId w:val="28"/>
  </w:num>
  <w:num w:numId="24">
    <w:abstractNumId w:val="6"/>
  </w:num>
  <w:num w:numId="25">
    <w:abstractNumId w:val="21"/>
  </w:num>
  <w:num w:numId="26">
    <w:abstractNumId w:val="29"/>
  </w:num>
  <w:num w:numId="27">
    <w:abstractNumId w:val="42"/>
  </w:num>
  <w:num w:numId="28">
    <w:abstractNumId w:val="22"/>
  </w:num>
  <w:num w:numId="29">
    <w:abstractNumId w:val="16"/>
  </w:num>
  <w:num w:numId="30">
    <w:abstractNumId w:val="26"/>
  </w:num>
  <w:num w:numId="31">
    <w:abstractNumId w:val="19"/>
  </w:num>
  <w:num w:numId="32">
    <w:abstractNumId w:val="39"/>
  </w:num>
  <w:num w:numId="33">
    <w:abstractNumId w:val="24"/>
  </w:num>
  <w:num w:numId="34">
    <w:abstractNumId w:val="31"/>
  </w:num>
  <w:num w:numId="35">
    <w:abstractNumId w:val="2"/>
  </w:num>
  <w:num w:numId="36">
    <w:abstractNumId w:val="9"/>
  </w:num>
  <w:num w:numId="37">
    <w:abstractNumId w:val="40"/>
  </w:num>
  <w:num w:numId="38">
    <w:abstractNumId w:val="37"/>
  </w:num>
  <w:num w:numId="39">
    <w:abstractNumId w:val="23"/>
  </w:num>
  <w:num w:numId="40">
    <w:abstractNumId w:val="41"/>
  </w:num>
  <w:num w:numId="41">
    <w:abstractNumId w:val="21"/>
  </w:num>
  <w:num w:numId="42">
    <w:abstractNumId w:val="11"/>
  </w:num>
  <w:num w:numId="43">
    <w:abstractNumId w:val="4"/>
  </w:num>
  <w:num w:numId="44">
    <w:abstractNumId w:val="38"/>
  </w:num>
  <w:num w:numId="45">
    <w:abstractNumId w:val="43"/>
  </w:num>
  <w:num w:numId="46">
    <w:abstractNumId w:val="8"/>
  </w:num>
  <w:num w:numId="47">
    <w:abstractNumId w:val="10"/>
  </w:num>
  <w:num w:numId="48">
    <w:abstractNumId w:val="3"/>
  </w:num>
  <w:num w:numId="4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en-US" w:vendorID="8" w:dllVersion="513"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9cf76586-ac0b-49ac-8a5c-ee202d0a0668"/>
  </w:docVars>
  <w:rsids>
    <w:rsidRoot w:val="008D56C7"/>
    <w:rsid w:val="0000077B"/>
    <w:rsid w:val="00000DD6"/>
    <w:rsid w:val="0000277B"/>
    <w:rsid w:val="00002B58"/>
    <w:rsid w:val="00005B07"/>
    <w:rsid w:val="00006015"/>
    <w:rsid w:val="0000699F"/>
    <w:rsid w:val="00010E7B"/>
    <w:rsid w:val="00011541"/>
    <w:rsid w:val="000168BE"/>
    <w:rsid w:val="0002073F"/>
    <w:rsid w:val="000210CD"/>
    <w:rsid w:val="00021930"/>
    <w:rsid w:val="000222AB"/>
    <w:rsid w:val="000279FE"/>
    <w:rsid w:val="00031743"/>
    <w:rsid w:val="00032717"/>
    <w:rsid w:val="00032F62"/>
    <w:rsid w:val="00033B3A"/>
    <w:rsid w:val="00033CF2"/>
    <w:rsid w:val="0003540F"/>
    <w:rsid w:val="000359CF"/>
    <w:rsid w:val="0003695B"/>
    <w:rsid w:val="0004100F"/>
    <w:rsid w:val="00041629"/>
    <w:rsid w:val="000419EA"/>
    <w:rsid w:val="00042498"/>
    <w:rsid w:val="00043589"/>
    <w:rsid w:val="00043B87"/>
    <w:rsid w:val="00044510"/>
    <w:rsid w:val="00044C50"/>
    <w:rsid w:val="00044E13"/>
    <w:rsid w:val="00044F3C"/>
    <w:rsid w:val="00046FC7"/>
    <w:rsid w:val="0005045D"/>
    <w:rsid w:val="00053790"/>
    <w:rsid w:val="000540DF"/>
    <w:rsid w:val="00056D2A"/>
    <w:rsid w:val="00060D77"/>
    <w:rsid w:val="00060F95"/>
    <w:rsid w:val="00061E7B"/>
    <w:rsid w:val="000620B5"/>
    <w:rsid w:val="000644C5"/>
    <w:rsid w:val="00066508"/>
    <w:rsid w:val="00067737"/>
    <w:rsid w:val="00071B7F"/>
    <w:rsid w:val="00073AB8"/>
    <w:rsid w:val="000742EE"/>
    <w:rsid w:val="000756EE"/>
    <w:rsid w:val="00075D4A"/>
    <w:rsid w:val="00076961"/>
    <w:rsid w:val="00076E0C"/>
    <w:rsid w:val="00081A87"/>
    <w:rsid w:val="0008429C"/>
    <w:rsid w:val="000848BF"/>
    <w:rsid w:val="000863A0"/>
    <w:rsid w:val="00087019"/>
    <w:rsid w:val="00090A3F"/>
    <w:rsid w:val="000931E2"/>
    <w:rsid w:val="00094AD5"/>
    <w:rsid w:val="00095AFC"/>
    <w:rsid w:val="00095C64"/>
    <w:rsid w:val="0009640F"/>
    <w:rsid w:val="0009767C"/>
    <w:rsid w:val="000A1754"/>
    <w:rsid w:val="000B07C9"/>
    <w:rsid w:val="000B1590"/>
    <w:rsid w:val="000B33CF"/>
    <w:rsid w:val="000B39E7"/>
    <w:rsid w:val="000B3E0B"/>
    <w:rsid w:val="000B53EA"/>
    <w:rsid w:val="000B5D1F"/>
    <w:rsid w:val="000B7709"/>
    <w:rsid w:val="000C0E97"/>
    <w:rsid w:val="000C0F30"/>
    <w:rsid w:val="000C132E"/>
    <w:rsid w:val="000C1E41"/>
    <w:rsid w:val="000C2B75"/>
    <w:rsid w:val="000C2F10"/>
    <w:rsid w:val="000C440A"/>
    <w:rsid w:val="000C46FD"/>
    <w:rsid w:val="000C4768"/>
    <w:rsid w:val="000C4D17"/>
    <w:rsid w:val="000C7343"/>
    <w:rsid w:val="000D2E96"/>
    <w:rsid w:val="000D363C"/>
    <w:rsid w:val="000D370D"/>
    <w:rsid w:val="000D5632"/>
    <w:rsid w:val="000E2D5A"/>
    <w:rsid w:val="000E5068"/>
    <w:rsid w:val="000E53F7"/>
    <w:rsid w:val="000F2077"/>
    <w:rsid w:val="000F5239"/>
    <w:rsid w:val="000F5856"/>
    <w:rsid w:val="000F59E9"/>
    <w:rsid w:val="000F5BE9"/>
    <w:rsid w:val="000F70CF"/>
    <w:rsid w:val="00102862"/>
    <w:rsid w:val="00102C32"/>
    <w:rsid w:val="001037B2"/>
    <w:rsid w:val="00103CC4"/>
    <w:rsid w:val="001044E1"/>
    <w:rsid w:val="001066DD"/>
    <w:rsid w:val="00107886"/>
    <w:rsid w:val="00107DEB"/>
    <w:rsid w:val="0011048A"/>
    <w:rsid w:val="001104E3"/>
    <w:rsid w:val="00113A93"/>
    <w:rsid w:val="0011497B"/>
    <w:rsid w:val="00114DBA"/>
    <w:rsid w:val="00115907"/>
    <w:rsid w:val="00115CF6"/>
    <w:rsid w:val="00116698"/>
    <w:rsid w:val="00117ECC"/>
    <w:rsid w:val="00121808"/>
    <w:rsid w:val="001232F6"/>
    <w:rsid w:val="00123581"/>
    <w:rsid w:val="00123BB3"/>
    <w:rsid w:val="00125CA7"/>
    <w:rsid w:val="00127EA7"/>
    <w:rsid w:val="0013119F"/>
    <w:rsid w:val="00131843"/>
    <w:rsid w:val="00131A25"/>
    <w:rsid w:val="00131EF4"/>
    <w:rsid w:val="00132D54"/>
    <w:rsid w:val="00136840"/>
    <w:rsid w:val="00136ED6"/>
    <w:rsid w:val="00142FAD"/>
    <w:rsid w:val="0014334E"/>
    <w:rsid w:val="0014349C"/>
    <w:rsid w:val="001434B7"/>
    <w:rsid w:val="00143DA9"/>
    <w:rsid w:val="001473B1"/>
    <w:rsid w:val="00152584"/>
    <w:rsid w:val="001539AD"/>
    <w:rsid w:val="00155A39"/>
    <w:rsid w:val="00156164"/>
    <w:rsid w:val="00157981"/>
    <w:rsid w:val="00160553"/>
    <w:rsid w:val="00164353"/>
    <w:rsid w:val="00165D43"/>
    <w:rsid w:val="00170640"/>
    <w:rsid w:val="0017170F"/>
    <w:rsid w:val="00173377"/>
    <w:rsid w:val="00174C8E"/>
    <w:rsid w:val="00175F7D"/>
    <w:rsid w:val="00180510"/>
    <w:rsid w:val="00180605"/>
    <w:rsid w:val="00181638"/>
    <w:rsid w:val="00182D34"/>
    <w:rsid w:val="00183359"/>
    <w:rsid w:val="0018352F"/>
    <w:rsid w:val="00183B9F"/>
    <w:rsid w:val="00183DF8"/>
    <w:rsid w:val="0018463D"/>
    <w:rsid w:val="00184A50"/>
    <w:rsid w:val="0018602D"/>
    <w:rsid w:val="00186E4F"/>
    <w:rsid w:val="00187119"/>
    <w:rsid w:val="00187ECA"/>
    <w:rsid w:val="00192339"/>
    <w:rsid w:val="001926AE"/>
    <w:rsid w:val="00194721"/>
    <w:rsid w:val="001963A4"/>
    <w:rsid w:val="00197B7A"/>
    <w:rsid w:val="001A09E4"/>
    <w:rsid w:val="001A0EE9"/>
    <w:rsid w:val="001A24BD"/>
    <w:rsid w:val="001A40C3"/>
    <w:rsid w:val="001A4867"/>
    <w:rsid w:val="001A5558"/>
    <w:rsid w:val="001A5EEC"/>
    <w:rsid w:val="001A62B8"/>
    <w:rsid w:val="001A7001"/>
    <w:rsid w:val="001A7FD5"/>
    <w:rsid w:val="001B2778"/>
    <w:rsid w:val="001B4094"/>
    <w:rsid w:val="001B5A2B"/>
    <w:rsid w:val="001B7951"/>
    <w:rsid w:val="001B7DEE"/>
    <w:rsid w:val="001B7E97"/>
    <w:rsid w:val="001B7EF8"/>
    <w:rsid w:val="001C41C6"/>
    <w:rsid w:val="001C453F"/>
    <w:rsid w:val="001D1171"/>
    <w:rsid w:val="001D1ABA"/>
    <w:rsid w:val="001D2AD7"/>
    <w:rsid w:val="001D2D84"/>
    <w:rsid w:val="001D4118"/>
    <w:rsid w:val="001D6FF0"/>
    <w:rsid w:val="001D7B69"/>
    <w:rsid w:val="001E0179"/>
    <w:rsid w:val="001E037D"/>
    <w:rsid w:val="001E31F3"/>
    <w:rsid w:val="001E3E3E"/>
    <w:rsid w:val="001E4527"/>
    <w:rsid w:val="001E4EFF"/>
    <w:rsid w:val="001E50C7"/>
    <w:rsid w:val="001E70BD"/>
    <w:rsid w:val="001E74CE"/>
    <w:rsid w:val="001E7DB6"/>
    <w:rsid w:val="001F2D40"/>
    <w:rsid w:val="001F3D67"/>
    <w:rsid w:val="001F3E87"/>
    <w:rsid w:val="00200004"/>
    <w:rsid w:val="00200045"/>
    <w:rsid w:val="00200FF5"/>
    <w:rsid w:val="00201981"/>
    <w:rsid w:val="00201B1F"/>
    <w:rsid w:val="00201B9A"/>
    <w:rsid w:val="00204305"/>
    <w:rsid w:val="00205B51"/>
    <w:rsid w:val="00206654"/>
    <w:rsid w:val="0020761F"/>
    <w:rsid w:val="00207D53"/>
    <w:rsid w:val="00210834"/>
    <w:rsid w:val="002123D2"/>
    <w:rsid w:val="00214E97"/>
    <w:rsid w:val="00215C3A"/>
    <w:rsid w:val="0022208E"/>
    <w:rsid w:val="00223304"/>
    <w:rsid w:val="002246E1"/>
    <w:rsid w:val="00224F28"/>
    <w:rsid w:val="00225287"/>
    <w:rsid w:val="002262D9"/>
    <w:rsid w:val="0022759F"/>
    <w:rsid w:val="00227C2A"/>
    <w:rsid w:val="00231A6F"/>
    <w:rsid w:val="00232238"/>
    <w:rsid w:val="00234812"/>
    <w:rsid w:val="002350AC"/>
    <w:rsid w:val="00235990"/>
    <w:rsid w:val="00241A74"/>
    <w:rsid w:val="002438B6"/>
    <w:rsid w:val="002440A9"/>
    <w:rsid w:val="002465C6"/>
    <w:rsid w:val="0025400E"/>
    <w:rsid w:val="00254144"/>
    <w:rsid w:val="00255506"/>
    <w:rsid w:val="00255D43"/>
    <w:rsid w:val="00256110"/>
    <w:rsid w:val="00257A86"/>
    <w:rsid w:val="00261142"/>
    <w:rsid w:val="0026118A"/>
    <w:rsid w:val="00262A69"/>
    <w:rsid w:val="00264295"/>
    <w:rsid w:val="00265D96"/>
    <w:rsid w:val="00265ED9"/>
    <w:rsid w:val="00267630"/>
    <w:rsid w:val="0027153A"/>
    <w:rsid w:val="002723A4"/>
    <w:rsid w:val="002734B6"/>
    <w:rsid w:val="002740EA"/>
    <w:rsid w:val="00274977"/>
    <w:rsid w:val="002752B3"/>
    <w:rsid w:val="00280CF5"/>
    <w:rsid w:val="00282DF7"/>
    <w:rsid w:val="00284688"/>
    <w:rsid w:val="002846A9"/>
    <w:rsid w:val="00284BDB"/>
    <w:rsid w:val="00291BE4"/>
    <w:rsid w:val="00291C0B"/>
    <w:rsid w:val="00291D3C"/>
    <w:rsid w:val="002923C7"/>
    <w:rsid w:val="002927C4"/>
    <w:rsid w:val="00294634"/>
    <w:rsid w:val="00294B86"/>
    <w:rsid w:val="002952F7"/>
    <w:rsid w:val="00295811"/>
    <w:rsid w:val="002958C1"/>
    <w:rsid w:val="00296747"/>
    <w:rsid w:val="002A1C84"/>
    <w:rsid w:val="002A24BB"/>
    <w:rsid w:val="002B3F0C"/>
    <w:rsid w:val="002B77CC"/>
    <w:rsid w:val="002C01D2"/>
    <w:rsid w:val="002C1605"/>
    <w:rsid w:val="002C2E9B"/>
    <w:rsid w:val="002C4FDA"/>
    <w:rsid w:val="002C65D9"/>
    <w:rsid w:val="002C6D53"/>
    <w:rsid w:val="002C71D0"/>
    <w:rsid w:val="002D46C6"/>
    <w:rsid w:val="002D5767"/>
    <w:rsid w:val="002D5E65"/>
    <w:rsid w:val="002D618F"/>
    <w:rsid w:val="002E3A32"/>
    <w:rsid w:val="002F0E0F"/>
    <w:rsid w:val="002F1DF4"/>
    <w:rsid w:val="002F5A02"/>
    <w:rsid w:val="003001A2"/>
    <w:rsid w:val="0030060F"/>
    <w:rsid w:val="00300B60"/>
    <w:rsid w:val="003011E8"/>
    <w:rsid w:val="00301A87"/>
    <w:rsid w:val="003040EE"/>
    <w:rsid w:val="00305000"/>
    <w:rsid w:val="003062AB"/>
    <w:rsid w:val="00306EBF"/>
    <w:rsid w:val="00310AD1"/>
    <w:rsid w:val="00311433"/>
    <w:rsid w:val="003121DA"/>
    <w:rsid w:val="0031427A"/>
    <w:rsid w:val="00314642"/>
    <w:rsid w:val="00314750"/>
    <w:rsid w:val="003147D6"/>
    <w:rsid w:val="00314C7C"/>
    <w:rsid w:val="00315E30"/>
    <w:rsid w:val="00316364"/>
    <w:rsid w:val="003166AD"/>
    <w:rsid w:val="00321586"/>
    <w:rsid w:val="003222BE"/>
    <w:rsid w:val="0032342E"/>
    <w:rsid w:val="003235EB"/>
    <w:rsid w:val="0032582E"/>
    <w:rsid w:val="00325E00"/>
    <w:rsid w:val="0033002F"/>
    <w:rsid w:val="0033045B"/>
    <w:rsid w:val="00333D6E"/>
    <w:rsid w:val="0033441C"/>
    <w:rsid w:val="00335057"/>
    <w:rsid w:val="00336512"/>
    <w:rsid w:val="003371B6"/>
    <w:rsid w:val="00337F56"/>
    <w:rsid w:val="00342C1D"/>
    <w:rsid w:val="00343A03"/>
    <w:rsid w:val="00346370"/>
    <w:rsid w:val="00346F7F"/>
    <w:rsid w:val="00354C7A"/>
    <w:rsid w:val="003573B5"/>
    <w:rsid w:val="00360BB3"/>
    <w:rsid w:val="00361A64"/>
    <w:rsid w:val="00361B1F"/>
    <w:rsid w:val="00362098"/>
    <w:rsid w:val="003647A4"/>
    <w:rsid w:val="003656D8"/>
    <w:rsid w:val="00366A6D"/>
    <w:rsid w:val="0036778B"/>
    <w:rsid w:val="00370536"/>
    <w:rsid w:val="00372290"/>
    <w:rsid w:val="003750E0"/>
    <w:rsid w:val="0037516D"/>
    <w:rsid w:val="00375E4E"/>
    <w:rsid w:val="003813DD"/>
    <w:rsid w:val="0038275E"/>
    <w:rsid w:val="00382AFA"/>
    <w:rsid w:val="00384C0A"/>
    <w:rsid w:val="00384C71"/>
    <w:rsid w:val="0038517E"/>
    <w:rsid w:val="003853CD"/>
    <w:rsid w:val="003853FE"/>
    <w:rsid w:val="00393242"/>
    <w:rsid w:val="003933EA"/>
    <w:rsid w:val="00394A38"/>
    <w:rsid w:val="00394BA3"/>
    <w:rsid w:val="003956EB"/>
    <w:rsid w:val="0039716E"/>
    <w:rsid w:val="003A1634"/>
    <w:rsid w:val="003A1DCC"/>
    <w:rsid w:val="003A32DB"/>
    <w:rsid w:val="003A50A1"/>
    <w:rsid w:val="003A52D5"/>
    <w:rsid w:val="003A5A2F"/>
    <w:rsid w:val="003B0164"/>
    <w:rsid w:val="003B0489"/>
    <w:rsid w:val="003B22EF"/>
    <w:rsid w:val="003B2942"/>
    <w:rsid w:val="003B2C08"/>
    <w:rsid w:val="003B450D"/>
    <w:rsid w:val="003B5A84"/>
    <w:rsid w:val="003B7D11"/>
    <w:rsid w:val="003C0A5F"/>
    <w:rsid w:val="003C144F"/>
    <w:rsid w:val="003C1A54"/>
    <w:rsid w:val="003C27EC"/>
    <w:rsid w:val="003C2FE6"/>
    <w:rsid w:val="003C3F1E"/>
    <w:rsid w:val="003C484D"/>
    <w:rsid w:val="003C6DBC"/>
    <w:rsid w:val="003C7F25"/>
    <w:rsid w:val="003D122C"/>
    <w:rsid w:val="003D50AD"/>
    <w:rsid w:val="003D70CE"/>
    <w:rsid w:val="003E1A50"/>
    <w:rsid w:val="003E21E3"/>
    <w:rsid w:val="003E4039"/>
    <w:rsid w:val="003E532D"/>
    <w:rsid w:val="003E6246"/>
    <w:rsid w:val="003E6591"/>
    <w:rsid w:val="003F0D79"/>
    <w:rsid w:val="003F1124"/>
    <w:rsid w:val="003F15C5"/>
    <w:rsid w:val="003F1A24"/>
    <w:rsid w:val="003F318D"/>
    <w:rsid w:val="003F328C"/>
    <w:rsid w:val="003F3343"/>
    <w:rsid w:val="003F3447"/>
    <w:rsid w:val="003F43F1"/>
    <w:rsid w:val="003F45FB"/>
    <w:rsid w:val="003F519E"/>
    <w:rsid w:val="00404A26"/>
    <w:rsid w:val="00407006"/>
    <w:rsid w:val="00410527"/>
    <w:rsid w:val="00413D45"/>
    <w:rsid w:val="00414EFF"/>
    <w:rsid w:val="004166C8"/>
    <w:rsid w:val="00416AF5"/>
    <w:rsid w:val="00417EC0"/>
    <w:rsid w:val="00421462"/>
    <w:rsid w:val="004227AA"/>
    <w:rsid w:val="00422F35"/>
    <w:rsid w:val="0042571B"/>
    <w:rsid w:val="00425A23"/>
    <w:rsid w:val="00426117"/>
    <w:rsid w:val="00427283"/>
    <w:rsid w:val="0042784B"/>
    <w:rsid w:val="0043104B"/>
    <w:rsid w:val="00432A78"/>
    <w:rsid w:val="004333A1"/>
    <w:rsid w:val="00433E41"/>
    <w:rsid w:val="0043404C"/>
    <w:rsid w:val="0043414B"/>
    <w:rsid w:val="00434FA1"/>
    <w:rsid w:val="0044179C"/>
    <w:rsid w:val="004419E4"/>
    <w:rsid w:val="00441EFE"/>
    <w:rsid w:val="00442904"/>
    <w:rsid w:val="00443E94"/>
    <w:rsid w:val="004445D9"/>
    <w:rsid w:val="004453A6"/>
    <w:rsid w:val="00446F69"/>
    <w:rsid w:val="004473ED"/>
    <w:rsid w:val="004501BD"/>
    <w:rsid w:val="00452E6B"/>
    <w:rsid w:val="00453A9E"/>
    <w:rsid w:val="00453B2F"/>
    <w:rsid w:val="00455523"/>
    <w:rsid w:val="004568C1"/>
    <w:rsid w:val="004569FC"/>
    <w:rsid w:val="00460D2F"/>
    <w:rsid w:val="00460E4F"/>
    <w:rsid w:val="00461938"/>
    <w:rsid w:val="00461C6B"/>
    <w:rsid w:val="00462580"/>
    <w:rsid w:val="00463FA7"/>
    <w:rsid w:val="004659B7"/>
    <w:rsid w:val="0046660C"/>
    <w:rsid w:val="00467088"/>
    <w:rsid w:val="0047153F"/>
    <w:rsid w:val="00471E1A"/>
    <w:rsid w:val="004729C2"/>
    <w:rsid w:val="004738E4"/>
    <w:rsid w:val="004741FF"/>
    <w:rsid w:val="00477913"/>
    <w:rsid w:val="00480314"/>
    <w:rsid w:val="00481FB8"/>
    <w:rsid w:val="00483217"/>
    <w:rsid w:val="00485069"/>
    <w:rsid w:val="00485BE8"/>
    <w:rsid w:val="0048690D"/>
    <w:rsid w:val="00487065"/>
    <w:rsid w:val="00487437"/>
    <w:rsid w:val="00491911"/>
    <w:rsid w:val="00491A30"/>
    <w:rsid w:val="00493975"/>
    <w:rsid w:val="004940F2"/>
    <w:rsid w:val="00494D31"/>
    <w:rsid w:val="00495A03"/>
    <w:rsid w:val="00497A14"/>
    <w:rsid w:val="004A1BF6"/>
    <w:rsid w:val="004A2B0E"/>
    <w:rsid w:val="004A3C88"/>
    <w:rsid w:val="004A556C"/>
    <w:rsid w:val="004B004A"/>
    <w:rsid w:val="004B2C84"/>
    <w:rsid w:val="004B3278"/>
    <w:rsid w:val="004B3774"/>
    <w:rsid w:val="004B55D2"/>
    <w:rsid w:val="004C0A76"/>
    <w:rsid w:val="004C2045"/>
    <w:rsid w:val="004C3714"/>
    <w:rsid w:val="004C548C"/>
    <w:rsid w:val="004C635A"/>
    <w:rsid w:val="004D1F9B"/>
    <w:rsid w:val="004D2075"/>
    <w:rsid w:val="004D29ED"/>
    <w:rsid w:val="004D6D67"/>
    <w:rsid w:val="004E017B"/>
    <w:rsid w:val="004E07F0"/>
    <w:rsid w:val="004E1B37"/>
    <w:rsid w:val="004E1BDD"/>
    <w:rsid w:val="004E2372"/>
    <w:rsid w:val="004E38ED"/>
    <w:rsid w:val="004E6299"/>
    <w:rsid w:val="004E780D"/>
    <w:rsid w:val="004E7C30"/>
    <w:rsid w:val="004F07BD"/>
    <w:rsid w:val="004F0CA3"/>
    <w:rsid w:val="004F0FB6"/>
    <w:rsid w:val="004F1467"/>
    <w:rsid w:val="004F2263"/>
    <w:rsid w:val="004F3711"/>
    <w:rsid w:val="004F40B9"/>
    <w:rsid w:val="004F4ECE"/>
    <w:rsid w:val="004F6CBD"/>
    <w:rsid w:val="00504191"/>
    <w:rsid w:val="00504962"/>
    <w:rsid w:val="00504C58"/>
    <w:rsid w:val="0050799B"/>
    <w:rsid w:val="00511ECE"/>
    <w:rsid w:val="00512D3E"/>
    <w:rsid w:val="00513EB5"/>
    <w:rsid w:val="005144CF"/>
    <w:rsid w:val="00514DF8"/>
    <w:rsid w:val="005151E5"/>
    <w:rsid w:val="005153F6"/>
    <w:rsid w:val="00517413"/>
    <w:rsid w:val="0052048F"/>
    <w:rsid w:val="00523CE7"/>
    <w:rsid w:val="0052409F"/>
    <w:rsid w:val="00524511"/>
    <w:rsid w:val="005305CC"/>
    <w:rsid w:val="00533FAB"/>
    <w:rsid w:val="00534FAA"/>
    <w:rsid w:val="0053594B"/>
    <w:rsid w:val="00536143"/>
    <w:rsid w:val="00540716"/>
    <w:rsid w:val="00541E72"/>
    <w:rsid w:val="005422BD"/>
    <w:rsid w:val="00542437"/>
    <w:rsid w:val="00544F66"/>
    <w:rsid w:val="005467A9"/>
    <w:rsid w:val="00550321"/>
    <w:rsid w:val="00550B5A"/>
    <w:rsid w:val="00550ECD"/>
    <w:rsid w:val="0055135D"/>
    <w:rsid w:val="00552A6F"/>
    <w:rsid w:val="00554882"/>
    <w:rsid w:val="00557030"/>
    <w:rsid w:val="005573E6"/>
    <w:rsid w:val="00562807"/>
    <w:rsid w:val="005629D7"/>
    <w:rsid w:val="00566FB6"/>
    <w:rsid w:val="005677C0"/>
    <w:rsid w:val="00567A0B"/>
    <w:rsid w:val="00567DEB"/>
    <w:rsid w:val="0057054B"/>
    <w:rsid w:val="00574BAA"/>
    <w:rsid w:val="00577A1F"/>
    <w:rsid w:val="0058027F"/>
    <w:rsid w:val="0058224D"/>
    <w:rsid w:val="00582B23"/>
    <w:rsid w:val="0058327A"/>
    <w:rsid w:val="00583914"/>
    <w:rsid w:val="00583A42"/>
    <w:rsid w:val="0058490B"/>
    <w:rsid w:val="00584AA3"/>
    <w:rsid w:val="005851AB"/>
    <w:rsid w:val="00586B86"/>
    <w:rsid w:val="00587F95"/>
    <w:rsid w:val="005915E1"/>
    <w:rsid w:val="00591FE4"/>
    <w:rsid w:val="00594333"/>
    <w:rsid w:val="005958D4"/>
    <w:rsid w:val="00595A2C"/>
    <w:rsid w:val="00595F38"/>
    <w:rsid w:val="005A06CD"/>
    <w:rsid w:val="005A2D93"/>
    <w:rsid w:val="005A3123"/>
    <w:rsid w:val="005A42D6"/>
    <w:rsid w:val="005A49E4"/>
    <w:rsid w:val="005A4AC2"/>
    <w:rsid w:val="005A5A2A"/>
    <w:rsid w:val="005B1E76"/>
    <w:rsid w:val="005B30B5"/>
    <w:rsid w:val="005B46B9"/>
    <w:rsid w:val="005B5ABA"/>
    <w:rsid w:val="005C03BE"/>
    <w:rsid w:val="005C4A6D"/>
    <w:rsid w:val="005C6B79"/>
    <w:rsid w:val="005C7AD0"/>
    <w:rsid w:val="005D0217"/>
    <w:rsid w:val="005D1654"/>
    <w:rsid w:val="005D2320"/>
    <w:rsid w:val="005D4832"/>
    <w:rsid w:val="005D594C"/>
    <w:rsid w:val="005D7263"/>
    <w:rsid w:val="005E0E30"/>
    <w:rsid w:val="005F20DF"/>
    <w:rsid w:val="005F3A01"/>
    <w:rsid w:val="005F4575"/>
    <w:rsid w:val="005F6ED0"/>
    <w:rsid w:val="006022E4"/>
    <w:rsid w:val="0060286F"/>
    <w:rsid w:val="00604AF6"/>
    <w:rsid w:val="00605A10"/>
    <w:rsid w:val="006065B0"/>
    <w:rsid w:val="00611249"/>
    <w:rsid w:val="00613AAE"/>
    <w:rsid w:val="006140E6"/>
    <w:rsid w:val="00614568"/>
    <w:rsid w:val="00614E5E"/>
    <w:rsid w:val="0061721B"/>
    <w:rsid w:val="00617A19"/>
    <w:rsid w:val="00617B90"/>
    <w:rsid w:val="00622789"/>
    <w:rsid w:val="00623822"/>
    <w:rsid w:val="00623D8F"/>
    <w:rsid w:val="00623F25"/>
    <w:rsid w:val="00626AE9"/>
    <w:rsid w:val="00627882"/>
    <w:rsid w:val="00630094"/>
    <w:rsid w:val="006323CF"/>
    <w:rsid w:val="006328CD"/>
    <w:rsid w:val="00632F9C"/>
    <w:rsid w:val="00633E12"/>
    <w:rsid w:val="00640692"/>
    <w:rsid w:val="00641002"/>
    <w:rsid w:val="0064127E"/>
    <w:rsid w:val="00642535"/>
    <w:rsid w:val="00645DAF"/>
    <w:rsid w:val="00646C52"/>
    <w:rsid w:val="00646F81"/>
    <w:rsid w:val="006500D2"/>
    <w:rsid w:val="0065151A"/>
    <w:rsid w:val="00652A55"/>
    <w:rsid w:val="00653060"/>
    <w:rsid w:val="0065782F"/>
    <w:rsid w:val="006608F4"/>
    <w:rsid w:val="00660C1F"/>
    <w:rsid w:val="00661719"/>
    <w:rsid w:val="0066204D"/>
    <w:rsid w:val="0066298A"/>
    <w:rsid w:val="00663B85"/>
    <w:rsid w:val="00663E02"/>
    <w:rsid w:val="00665040"/>
    <w:rsid w:val="006655EF"/>
    <w:rsid w:val="00667812"/>
    <w:rsid w:val="00667E7A"/>
    <w:rsid w:val="00671A31"/>
    <w:rsid w:val="00671BC9"/>
    <w:rsid w:val="00672AB3"/>
    <w:rsid w:val="00672BA1"/>
    <w:rsid w:val="00676426"/>
    <w:rsid w:val="006775B3"/>
    <w:rsid w:val="00682F49"/>
    <w:rsid w:val="006834F0"/>
    <w:rsid w:val="00684912"/>
    <w:rsid w:val="006851DD"/>
    <w:rsid w:val="0068527A"/>
    <w:rsid w:val="00685BBC"/>
    <w:rsid w:val="00687D60"/>
    <w:rsid w:val="00691C0D"/>
    <w:rsid w:val="00692C80"/>
    <w:rsid w:val="006971EB"/>
    <w:rsid w:val="006A24AC"/>
    <w:rsid w:val="006A492E"/>
    <w:rsid w:val="006B1F75"/>
    <w:rsid w:val="006B2391"/>
    <w:rsid w:val="006B288E"/>
    <w:rsid w:val="006B2BF2"/>
    <w:rsid w:val="006B6C9F"/>
    <w:rsid w:val="006C16CB"/>
    <w:rsid w:val="006C2C0E"/>
    <w:rsid w:val="006C2C32"/>
    <w:rsid w:val="006C4771"/>
    <w:rsid w:val="006C548F"/>
    <w:rsid w:val="006D07D3"/>
    <w:rsid w:val="006D5DFE"/>
    <w:rsid w:val="006D6452"/>
    <w:rsid w:val="006E0086"/>
    <w:rsid w:val="006E0948"/>
    <w:rsid w:val="006E214B"/>
    <w:rsid w:val="006E2E87"/>
    <w:rsid w:val="006E3C20"/>
    <w:rsid w:val="006E3EB2"/>
    <w:rsid w:val="006E5033"/>
    <w:rsid w:val="006E571E"/>
    <w:rsid w:val="006E6DFC"/>
    <w:rsid w:val="006F1582"/>
    <w:rsid w:val="006F2107"/>
    <w:rsid w:val="006F2379"/>
    <w:rsid w:val="006F2EAC"/>
    <w:rsid w:val="006F503C"/>
    <w:rsid w:val="006F7099"/>
    <w:rsid w:val="006F73E5"/>
    <w:rsid w:val="00702506"/>
    <w:rsid w:val="00702CA6"/>
    <w:rsid w:val="00703B6F"/>
    <w:rsid w:val="0070472A"/>
    <w:rsid w:val="00704888"/>
    <w:rsid w:val="00706781"/>
    <w:rsid w:val="00707D50"/>
    <w:rsid w:val="00712566"/>
    <w:rsid w:val="007166E4"/>
    <w:rsid w:val="00717B6E"/>
    <w:rsid w:val="00725551"/>
    <w:rsid w:val="00725C37"/>
    <w:rsid w:val="00726044"/>
    <w:rsid w:val="007266E8"/>
    <w:rsid w:val="00731844"/>
    <w:rsid w:val="007324F9"/>
    <w:rsid w:val="00734E13"/>
    <w:rsid w:val="0073554A"/>
    <w:rsid w:val="007365C5"/>
    <w:rsid w:val="00737AD6"/>
    <w:rsid w:val="00741341"/>
    <w:rsid w:val="007425F7"/>
    <w:rsid w:val="00742E8B"/>
    <w:rsid w:val="00745ACA"/>
    <w:rsid w:val="00747EA4"/>
    <w:rsid w:val="00752EC7"/>
    <w:rsid w:val="00753CDE"/>
    <w:rsid w:val="00754B1C"/>
    <w:rsid w:val="007573AA"/>
    <w:rsid w:val="0076175A"/>
    <w:rsid w:val="00762867"/>
    <w:rsid w:val="00762C06"/>
    <w:rsid w:val="00762EC5"/>
    <w:rsid w:val="00764E4D"/>
    <w:rsid w:val="007759EA"/>
    <w:rsid w:val="00777794"/>
    <w:rsid w:val="00780A08"/>
    <w:rsid w:val="00780AE0"/>
    <w:rsid w:val="00780DC9"/>
    <w:rsid w:val="007821C3"/>
    <w:rsid w:val="00782DE5"/>
    <w:rsid w:val="0078425C"/>
    <w:rsid w:val="00785CB8"/>
    <w:rsid w:val="00790223"/>
    <w:rsid w:val="007939EA"/>
    <w:rsid w:val="00793A04"/>
    <w:rsid w:val="0079751C"/>
    <w:rsid w:val="007A0F25"/>
    <w:rsid w:val="007A1B69"/>
    <w:rsid w:val="007A1D73"/>
    <w:rsid w:val="007A248D"/>
    <w:rsid w:val="007A5801"/>
    <w:rsid w:val="007A6904"/>
    <w:rsid w:val="007A7F96"/>
    <w:rsid w:val="007B0A7A"/>
    <w:rsid w:val="007B18DD"/>
    <w:rsid w:val="007B2E59"/>
    <w:rsid w:val="007B3ABD"/>
    <w:rsid w:val="007B661B"/>
    <w:rsid w:val="007B713C"/>
    <w:rsid w:val="007B74C2"/>
    <w:rsid w:val="007C0850"/>
    <w:rsid w:val="007C0EAF"/>
    <w:rsid w:val="007C0FAD"/>
    <w:rsid w:val="007C340D"/>
    <w:rsid w:val="007C510E"/>
    <w:rsid w:val="007C5D87"/>
    <w:rsid w:val="007D013E"/>
    <w:rsid w:val="007D10FE"/>
    <w:rsid w:val="007D5EA0"/>
    <w:rsid w:val="007D646C"/>
    <w:rsid w:val="007D7789"/>
    <w:rsid w:val="007E08DC"/>
    <w:rsid w:val="007E296B"/>
    <w:rsid w:val="007E3FB2"/>
    <w:rsid w:val="007E450D"/>
    <w:rsid w:val="007E5070"/>
    <w:rsid w:val="007E59A0"/>
    <w:rsid w:val="007E5D24"/>
    <w:rsid w:val="007E5F28"/>
    <w:rsid w:val="007E6A4C"/>
    <w:rsid w:val="007F055A"/>
    <w:rsid w:val="007F2F71"/>
    <w:rsid w:val="007F4DF8"/>
    <w:rsid w:val="007F5192"/>
    <w:rsid w:val="007F7038"/>
    <w:rsid w:val="008007FA"/>
    <w:rsid w:val="00802D99"/>
    <w:rsid w:val="00803E00"/>
    <w:rsid w:val="0080409D"/>
    <w:rsid w:val="0080420C"/>
    <w:rsid w:val="00804F18"/>
    <w:rsid w:val="00805AA1"/>
    <w:rsid w:val="00806DE8"/>
    <w:rsid w:val="008075AC"/>
    <w:rsid w:val="00811557"/>
    <w:rsid w:val="00812070"/>
    <w:rsid w:val="008120FD"/>
    <w:rsid w:val="00812E12"/>
    <w:rsid w:val="00812EC0"/>
    <w:rsid w:val="00813E13"/>
    <w:rsid w:val="008148FF"/>
    <w:rsid w:val="0081493B"/>
    <w:rsid w:val="00816747"/>
    <w:rsid w:val="00820138"/>
    <w:rsid w:val="00821010"/>
    <w:rsid w:val="00822FD9"/>
    <w:rsid w:val="00823155"/>
    <w:rsid w:val="008245C2"/>
    <w:rsid w:val="008246FB"/>
    <w:rsid w:val="00825E3C"/>
    <w:rsid w:val="00830655"/>
    <w:rsid w:val="00831DAF"/>
    <w:rsid w:val="0083350D"/>
    <w:rsid w:val="00833849"/>
    <w:rsid w:val="00834D4A"/>
    <w:rsid w:val="008356C8"/>
    <w:rsid w:val="00836DFF"/>
    <w:rsid w:val="00840FE7"/>
    <w:rsid w:val="00841991"/>
    <w:rsid w:val="00842CA5"/>
    <w:rsid w:val="00844551"/>
    <w:rsid w:val="008473BD"/>
    <w:rsid w:val="008549D8"/>
    <w:rsid w:val="0085555B"/>
    <w:rsid w:val="008561D3"/>
    <w:rsid w:val="008575C8"/>
    <w:rsid w:val="008601D5"/>
    <w:rsid w:val="00861CC8"/>
    <w:rsid w:val="00863D9A"/>
    <w:rsid w:val="0086478F"/>
    <w:rsid w:val="008662B6"/>
    <w:rsid w:val="00867C9B"/>
    <w:rsid w:val="00871980"/>
    <w:rsid w:val="00872DF3"/>
    <w:rsid w:val="00873B66"/>
    <w:rsid w:val="008764FC"/>
    <w:rsid w:val="00877E15"/>
    <w:rsid w:val="00884D24"/>
    <w:rsid w:val="00884ECF"/>
    <w:rsid w:val="00885A00"/>
    <w:rsid w:val="00885CD2"/>
    <w:rsid w:val="00886910"/>
    <w:rsid w:val="00890E65"/>
    <w:rsid w:val="00892ADB"/>
    <w:rsid w:val="008936C1"/>
    <w:rsid w:val="00894C08"/>
    <w:rsid w:val="00895066"/>
    <w:rsid w:val="00896077"/>
    <w:rsid w:val="0089622D"/>
    <w:rsid w:val="008A43AA"/>
    <w:rsid w:val="008A5CB4"/>
    <w:rsid w:val="008A654C"/>
    <w:rsid w:val="008B4FE4"/>
    <w:rsid w:val="008B58F4"/>
    <w:rsid w:val="008C005B"/>
    <w:rsid w:val="008C16B0"/>
    <w:rsid w:val="008C4615"/>
    <w:rsid w:val="008C64AC"/>
    <w:rsid w:val="008C7908"/>
    <w:rsid w:val="008D1E43"/>
    <w:rsid w:val="008D45EC"/>
    <w:rsid w:val="008D4DBC"/>
    <w:rsid w:val="008D56C7"/>
    <w:rsid w:val="008D580D"/>
    <w:rsid w:val="008D7663"/>
    <w:rsid w:val="008D7C0F"/>
    <w:rsid w:val="008D7F37"/>
    <w:rsid w:val="008E0A35"/>
    <w:rsid w:val="008E23C1"/>
    <w:rsid w:val="008E2FBE"/>
    <w:rsid w:val="008E3A29"/>
    <w:rsid w:val="008E4108"/>
    <w:rsid w:val="008E58D9"/>
    <w:rsid w:val="008F114F"/>
    <w:rsid w:val="008F146C"/>
    <w:rsid w:val="008F3737"/>
    <w:rsid w:val="008F385C"/>
    <w:rsid w:val="008F47F0"/>
    <w:rsid w:val="008F6060"/>
    <w:rsid w:val="008F623E"/>
    <w:rsid w:val="00900558"/>
    <w:rsid w:val="009010EF"/>
    <w:rsid w:val="00901551"/>
    <w:rsid w:val="0090358E"/>
    <w:rsid w:val="00903AF8"/>
    <w:rsid w:val="00912EF3"/>
    <w:rsid w:val="00916701"/>
    <w:rsid w:val="00921073"/>
    <w:rsid w:val="00922269"/>
    <w:rsid w:val="009314BB"/>
    <w:rsid w:val="009320B3"/>
    <w:rsid w:val="00934CD2"/>
    <w:rsid w:val="0094126F"/>
    <w:rsid w:val="00945713"/>
    <w:rsid w:val="00946639"/>
    <w:rsid w:val="009501C4"/>
    <w:rsid w:val="0095261E"/>
    <w:rsid w:val="00955188"/>
    <w:rsid w:val="00955866"/>
    <w:rsid w:val="00960A3D"/>
    <w:rsid w:val="00962173"/>
    <w:rsid w:val="00965763"/>
    <w:rsid w:val="0096716F"/>
    <w:rsid w:val="00967B43"/>
    <w:rsid w:val="009753DE"/>
    <w:rsid w:val="00981EF5"/>
    <w:rsid w:val="00982575"/>
    <w:rsid w:val="009844B6"/>
    <w:rsid w:val="009853CA"/>
    <w:rsid w:val="0098606F"/>
    <w:rsid w:val="0098758F"/>
    <w:rsid w:val="00990A49"/>
    <w:rsid w:val="00994554"/>
    <w:rsid w:val="00994653"/>
    <w:rsid w:val="00995222"/>
    <w:rsid w:val="009A2668"/>
    <w:rsid w:val="009A2B49"/>
    <w:rsid w:val="009A55AF"/>
    <w:rsid w:val="009A62F6"/>
    <w:rsid w:val="009B2C2E"/>
    <w:rsid w:val="009B4B4D"/>
    <w:rsid w:val="009B4F11"/>
    <w:rsid w:val="009B53A3"/>
    <w:rsid w:val="009C1A9D"/>
    <w:rsid w:val="009C1E7B"/>
    <w:rsid w:val="009C2466"/>
    <w:rsid w:val="009C2655"/>
    <w:rsid w:val="009C63EC"/>
    <w:rsid w:val="009C6E15"/>
    <w:rsid w:val="009C720D"/>
    <w:rsid w:val="009C7EAC"/>
    <w:rsid w:val="009D0095"/>
    <w:rsid w:val="009D022F"/>
    <w:rsid w:val="009D0B09"/>
    <w:rsid w:val="009D4183"/>
    <w:rsid w:val="009D533D"/>
    <w:rsid w:val="009D5448"/>
    <w:rsid w:val="009D7400"/>
    <w:rsid w:val="009E1221"/>
    <w:rsid w:val="009E2B1B"/>
    <w:rsid w:val="009E35B6"/>
    <w:rsid w:val="009E38E3"/>
    <w:rsid w:val="009E407C"/>
    <w:rsid w:val="009E43CA"/>
    <w:rsid w:val="009E4CD2"/>
    <w:rsid w:val="009E5000"/>
    <w:rsid w:val="009E7471"/>
    <w:rsid w:val="009F0E43"/>
    <w:rsid w:val="009F1090"/>
    <w:rsid w:val="009F26FD"/>
    <w:rsid w:val="009F3526"/>
    <w:rsid w:val="009F53D3"/>
    <w:rsid w:val="00A00066"/>
    <w:rsid w:val="00A029BB"/>
    <w:rsid w:val="00A03AA8"/>
    <w:rsid w:val="00A04111"/>
    <w:rsid w:val="00A04B50"/>
    <w:rsid w:val="00A078CF"/>
    <w:rsid w:val="00A07EE6"/>
    <w:rsid w:val="00A11666"/>
    <w:rsid w:val="00A132CB"/>
    <w:rsid w:val="00A17301"/>
    <w:rsid w:val="00A17A7E"/>
    <w:rsid w:val="00A21578"/>
    <w:rsid w:val="00A21CC1"/>
    <w:rsid w:val="00A22AB1"/>
    <w:rsid w:val="00A24FE5"/>
    <w:rsid w:val="00A266F7"/>
    <w:rsid w:val="00A26A42"/>
    <w:rsid w:val="00A279C5"/>
    <w:rsid w:val="00A30671"/>
    <w:rsid w:val="00A30CB6"/>
    <w:rsid w:val="00A32749"/>
    <w:rsid w:val="00A34462"/>
    <w:rsid w:val="00A34BDF"/>
    <w:rsid w:val="00A35899"/>
    <w:rsid w:val="00A35E46"/>
    <w:rsid w:val="00A3718A"/>
    <w:rsid w:val="00A37E2D"/>
    <w:rsid w:val="00A4275A"/>
    <w:rsid w:val="00A44BB4"/>
    <w:rsid w:val="00A47973"/>
    <w:rsid w:val="00A53B19"/>
    <w:rsid w:val="00A57BF4"/>
    <w:rsid w:val="00A57F87"/>
    <w:rsid w:val="00A609D6"/>
    <w:rsid w:val="00A627A6"/>
    <w:rsid w:val="00A62F5B"/>
    <w:rsid w:val="00A6497F"/>
    <w:rsid w:val="00A6548F"/>
    <w:rsid w:val="00A66288"/>
    <w:rsid w:val="00A72F76"/>
    <w:rsid w:val="00A73A45"/>
    <w:rsid w:val="00A75661"/>
    <w:rsid w:val="00A7739A"/>
    <w:rsid w:val="00A77D0E"/>
    <w:rsid w:val="00A805E1"/>
    <w:rsid w:val="00A82810"/>
    <w:rsid w:val="00A85D53"/>
    <w:rsid w:val="00A86BFA"/>
    <w:rsid w:val="00A87CC6"/>
    <w:rsid w:val="00A911D4"/>
    <w:rsid w:val="00A91586"/>
    <w:rsid w:val="00A917C6"/>
    <w:rsid w:val="00A9319B"/>
    <w:rsid w:val="00A94C7B"/>
    <w:rsid w:val="00A9537B"/>
    <w:rsid w:val="00AA28EF"/>
    <w:rsid w:val="00AA3031"/>
    <w:rsid w:val="00AA442B"/>
    <w:rsid w:val="00AA5191"/>
    <w:rsid w:val="00AA68B7"/>
    <w:rsid w:val="00AA7A2E"/>
    <w:rsid w:val="00AA7D79"/>
    <w:rsid w:val="00AB284F"/>
    <w:rsid w:val="00AB2ADD"/>
    <w:rsid w:val="00AB464E"/>
    <w:rsid w:val="00AB793D"/>
    <w:rsid w:val="00AB7C9B"/>
    <w:rsid w:val="00AC04B7"/>
    <w:rsid w:val="00AC21CD"/>
    <w:rsid w:val="00AC2335"/>
    <w:rsid w:val="00AC3899"/>
    <w:rsid w:val="00AC4BA9"/>
    <w:rsid w:val="00AD17E5"/>
    <w:rsid w:val="00AD28D8"/>
    <w:rsid w:val="00AD3096"/>
    <w:rsid w:val="00AD4E41"/>
    <w:rsid w:val="00AD680B"/>
    <w:rsid w:val="00AE0392"/>
    <w:rsid w:val="00AE223E"/>
    <w:rsid w:val="00AE2775"/>
    <w:rsid w:val="00AE2E3E"/>
    <w:rsid w:val="00AE78D4"/>
    <w:rsid w:val="00AF5216"/>
    <w:rsid w:val="00AF75D6"/>
    <w:rsid w:val="00AF7D03"/>
    <w:rsid w:val="00B0129F"/>
    <w:rsid w:val="00B03D66"/>
    <w:rsid w:val="00B04782"/>
    <w:rsid w:val="00B06413"/>
    <w:rsid w:val="00B14312"/>
    <w:rsid w:val="00B14948"/>
    <w:rsid w:val="00B15BBC"/>
    <w:rsid w:val="00B20078"/>
    <w:rsid w:val="00B208E8"/>
    <w:rsid w:val="00B22F08"/>
    <w:rsid w:val="00B23360"/>
    <w:rsid w:val="00B2500A"/>
    <w:rsid w:val="00B2667E"/>
    <w:rsid w:val="00B30577"/>
    <w:rsid w:val="00B3079E"/>
    <w:rsid w:val="00B31BF7"/>
    <w:rsid w:val="00B31F01"/>
    <w:rsid w:val="00B36993"/>
    <w:rsid w:val="00B45C67"/>
    <w:rsid w:val="00B50005"/>
    <w:rsid w:val="00B5137C"/>
    <w:rsid w:val="00B51EB0"/>
    <w:rsid w:val="00B542BE"/>
    <w:rsid w:val="00B54755"/>
    <w:rsid w:val="00B553B0"/>
    <w:rsid w:val="00B56CE2"/>
    <w:rsid w:val="00B66528"/>
    <w:rsid w:val="00B72414"/>
    <w:rsid w:val="00B72BD7"/>
    <w:rsid w:val="00B72FDA"/>
    <w:rsid w:val="00B737D7"/>
    <w:rsid w:val="00B76BEF"/>
    <w:rsid w:val="00B77301"/>
    <w:rsid w:val="00B776F9"/>
    <w:rsid w:val="00B800F2"/>
    <w:rsid w:val="00B815C9"/>
    <w:rsid w:val="00B8279F"/>
    <w:rsid w:val="00B82815"/>
    <w:rsid w:val="00B82AC8"/>
    <w:rsid w:val="00B8539C"/>
    <w:rsid w:val="00B85FA4"/>
    <w:rsid w:val="00B86043"/>
    <w:rsid w:val="00B8713B"/>
    <w:rsid w:val="00B874B5"/>
    <w:rsid w:val="00B87CB2"/>
    <w:rsid w:val="00B91FC6"/>
    <w:rsid w:val="00B9736E"/>
    <w:rsid w:val="00B9746A"/>
    <w:rsid w:val="00BA0D51"/>
    <w:rsid w:val="00BA0F37"/>
    <w:rsid w:val="00BA37C3"/>
    <w:rsid w:val="00BA6C2A"/>
    <w:rsid w:val="00BA7F20"/>
    <w:rsid w:val="00BB0487"/>
    <w:rsid w:val="00BB1C42"/>
    <w:rsid w:val="00BB324B"/>
    <w:rsid w:val="00BB7FFD"/>
    <w:rsid w:val="00BC08E0"/>
    <w:rsid w:val="00BC12DA"/>
    <w:rsid w:val="00BC3948"/>
    <w:rsid w:val="00BC7B45"/>
    <w:rsid w:val="00BD1114"/>
    <w:rsid w:val="00BD4A87"/>
    <w:rsid w:val="00BD5D51"/>
    <w:rsid w:val="00BD7093"/>
    <w:rsid w:val="00BD7A08"/>
    <w:rsid w:val="00BE240C"/>
    <w:rsid w:val="00BE2668"/>
    <w:rsid w:val="00BE2936"/>
    <w:rsid w:val="00BE3E81"/>
    <w:rsid w:val="00BE4CE5"/>
    <w:rsid w:val="00BE7832"/>
    <w:rsid w:val="00BF11E9"/>
    <w:rsid w:val="00BF2197"/>
    <w:rsid w:val="00BF3262"/>
    <w:rsid w:val="00BF4818"/>
    <w:rsid w:val="00BF5361"/>
    <w:rsid w:val="00BF61D7"/>
    <w:rsid w:val="00BF6446"/>
    <w:rsid w:val="00C021D5"/>
    <w:rsid w:val="00C027B2"/>
    <w:rsid w:val="00C07043"/>
    <w:rsid w:val="00C108EE"/>
    <w:rsid w:val="00C13F41"/>
    <w:rsid w:val="00C15E35"/>
    <w:rsid w:val="00C17477"/>
    <w:rsid w:val="00C2218E"/>
    <w:rsid w:val="00C23244"/>
    <w:rsid w:val="00C23EA8"/>
    <w:rsid w:val="00C24C38"/>
    <w:rsid w:val="00C251C1"/>
    <w:rsid w:val="00C255FF"/>
    <w:rsid w:val="00C25650"/>
    <w:rsid w:val="00C25D6D"/>
    <w:rsid w:val="00C265C2"/>
    <w:rsid w:val="00C26915"/>
    <w:rsid w:val="00C269F9"/>
    <w:rsid w:val="00C3043A"/>
    <w:rsid w:val="00C30482"/>
    <w:rsid w:val="00C31E5D"/>
    <w:rsid w:val="00C31F63"/>
    <w:rsid w:val="00C32F1F"/>
    <w:rsid w:val="00C32F69"/>
    <w:rsid w:val="00C34359"/>
    <w:rsid w:val="00C35E72"/>
    <w:rsid w:val="00C408E6"/>
    <w:rsid w:val="00C44F9D"/>
    <w:rsid w:val="00C477B4"/>
    <w:rsid w:val="00C50190"/>
    <w:rsid w:val="00C50572"/>
    <w:rsid w:val="00C5079C"/>
    <w:rsid w:val="00C533A6"/>
    <w:rsid w:val="00C53AEB"/>
    <w:rsid w:val="00C6199F"/>
    <w:rsid w:val="00C63B80"/>
    <w:rsid w:val="00C64649"/>
    <w:rsid w:val="00C65122"/>
    <w:rsid w:val="00C65F23"/>
    <w:rsid w:val="00C67EFB"/>
    <w:rsid w:val="00C70B65"/>
    <w:rsid w:val="00C740C1"/>
    <w:rsid w:val="00C74996"/>
    <w:rsid w:val="00C75702"/>
    <w:rsid w:val="00C75960"/>
    <w:rsid w:val="00C80B99"/>
    <w:rsid w:val="00C80F08"/>
    <w:rsid w:val="00C834D8"/>
    <w:rsid w:val="00C87097"/>
    <w:rsid w:val="00C87928"/>
    <w:rsid w:val="00C87EDF"/>
    <w:rsid w:val="00C90C30"/>
    <w:rsid w:val="00C93BED"/>
    <w:rsid w:val="00C93D87"/>
    <w:rsid w:val="00C94577"/>
    <w:rsid w:val="00C946FB"/>
    <w:rsid w:val="00C96009"/>
    <w:rsid w:val="00C97021"/>
    <w:rsid w:val="00CA07BE"/>
    <w:rsid w:val="00CA1F98"/>
    <w:rsid w:val="00CA3CDC"/>
    <w:rsid w:val="00CA4AFA"/>
    <w:rsid w:val="00CA6683"/>
    <w:rsid w:val="00CB063B"/>
    <w:rsid w:val="00CB23CE"/>
    <w:rsid w:val="00CB2F7C"/>
    <w:rsid w:val="00CB4934"/>
    <w:rsid w:val="00CB564A"/>
    <w:rsid w:val="00CB5EA1"/>
    <w:rsid w:val="00CB5F51"/>
    <w:rsid w:val="00CB795F"/>
    <w:rsid w:val="00CC07E1"/>
    <w:rsid w:val="00CC0DE0"/>
    <w:rsid w:val="00CC32E9"/>
    <w:rsid w:val="00CC477A"/>
    <w:rsid w:val="00CC595C"/>
    <w:rsid w:val="00CC6196"/>
    <w:rsid w:val="00CC6327"/>
    <w:rsid w:val="00CC696C"/>
    <w:rsid w:val="00CD170A"/>
    <w:rsid w:val="00CD2137"/>
    <w:rsid w:val="00CD285F"/>
    <w:rsid w:val="00CD5299"/>
    <w:rsid w:val="00CD57E3"/>
    <w:rsid w:val="00CD760C"/>
    <w:rsid w:val="00CE0441"/>
    <w:rsid w:val="00CE0DAB"/>
    <w:rsid w:val="00CE0DC0"/>
    <w:rsid w:val="00CE521D"/>
    <w:rsid w:val="00CE66E1"/>
    <w:rsid w:val="00CF06E2"/>
    <w:rsid w:val="00CF1D2A"/>
    <w:rsid w:val="00CF2948"/>
    <w:rsid w:val="00CF3CD9"/>
    <w:rsid w:val="00CF49F3"/>
    <w:rsid w:val="00CF536A"/>
    <w:rsid w:val="00CF6685"/>
    <w:rsid w:val="00D0052F"/>
    <w:rsid w:val="00D00D8B"/>
    <w:rsid w:val="00D00E75"/>
    <w:rsid w:val="00D01767"/>
    <w:rsid w:val="00D01F6A"/>
    <w:rsid w:val="00D026F8"/>
    <w:rsid w:val="00D042B6"/>
    <w:rsid w:val="00D04B72"/>
    <w:rsid w:val="00D04B9C"/>
    <w:rsid w:val="00D0514A"/>
    <w:rsid w:val="00D051C1"/>
    <w:rsid w:val="00D05775"/>
    <w:rsid w:val="00D0696F"/>
    <w:rsid w:val="00D06E97"/>
    <w:rsid w:val="00D07122"/>
    <w:rsid w:val="00D07C3C"/>
    <w:rsid w:val="00D11068"/>
    <w:rsid w:val="00D135BA"/>
    <w:rsid w:val="00D13801"/>
    <w:rsid w:val="00D15B0F"/>
    <w:rsid w:val="00D16383"/>
    <w:rsid w:val="00D16B2E"/>
    <w:rsid w:val="00D20129"/>
    <w:rsid w:val="00D21960"/>
    <w:rsid w:val="00D21B5F"/>
    <w:rsid w:val="00D22121"/>
    <w:rsid w:val="00D23499"/>
    <w:rsid w:val="00D24A5C"/>
    <w:rsid w:val="00D3152B"/>
    <w:rsid w:val="00D31D7D"/>
    <w:rsid w:val="00D31DBA"/>
    <w:rsid w:val="00D32CFD"/>
    <w:rsid w:val="00D338AF"/>
    <w:rsid w:val="00D35006"/>
    <w:rsid w:val="00D3582F"/>
    <w:rsid w:val="00D36A4F"/>
    <w:rsid w:val="00D4094E"/>
    <w:rsid w:val="00D40CF2"/>
    <w:rsid w:val="00D414BC"/>
    <w:rsid w:val="00D41AC0"/>
    <w:rsid w:val="00D43096"/>
    <w:rsid w:val="00D447F2"/>
    <w:rsid w:val="00D46849"/>
    <w:rsid w:val="00D46AE0"/>
    <w:rsid w:val="00D472E1"/>
    <w:rsid w:val="00D5257D"/>
    <w:rsid w:val="00D52ED8"/>
    <w:rsid w:val="00D54338"/>
    <w:rsid w:val="00D55214"/>
    <w:rsid w:val="00D555A8"/>
    <w:rsid w:val="00D56E1F"/>
    <w:rsid w:val="00D57EA5"/>
    <w:rsid w:val="00D619D9"/>
    <w:rsid w:val="00D6354A"/>
    <w:rsid w:val="00D64628"/>
    <w:rsid w:val="00D64BF5"/>
    <w:rsid w:val="00D6512B"/>
    <w:rsid w:val="00D65179"/>
    <w:rsid w:val="00D66208"/>
    <w:rsid w:val="00D66FE4"/>
    <w:rsid w:val="00D70B5A"/>
    <w:rsid w:val="00D744AB"/>
    <w:rsid w:val="00D761AB"/>
    <w:rsid w:val="00D767EE"/>
    <w:rsid w:val="00D76AFC"/>
    <w:rsid w:val="00D80F7E"/>
    <w:rsid w:val="00D82DCA"/>
    <w:rsid w:val="00D83543"/>
    <w:rsid w:val="00D85F1E"/>
    <w:rsid w:val="00D87249"/>
    <w:rsid w:val="00D90DA2"/>
    <w:rsid w:val="00D91A7D"/>
    <w:rsid w:val="00D92BE6"/>
    <w:rsid w:val="00D9395A"/>
    <w:rsid w:val="00DA0974"/>
    <w:rsid w:val="00DA1D20"/>
    <w:rsid w:val="00DA3E19"/>
    <w:rsid w:val="00DA528B"/>
    <w:rsid w:val="00DA6415"/>
    <w:rsid w:val="00DA7A7E"/>
    <w:rsid w:val="00DB07A0"/>
    <w:rsid w:val="00DB0CAB"/>
    <w:rsid w:val="00DB1897"/>
    <w:rsid w:val="00DB23FB"/>
    <w:rsid w:val="00DB3275"/>
    <w:rsid w:val="00DB3373"/>
    <w:rsid w:val="00DB61AD"/>
    <w:rsid w:val="00DB7BD7"/>
    <w:rsid w:val="00DC1675"/>
    <w:rsid w:val="00DC33B5"/>
    <w:rsid w:val="00DC33C2"/>
    <w:rsid w:val="00DD1B07"/>
    <w:rsid w:val="00DD2530"/>
    <w:rsid w:val="00DD2AE0"/>
    <w:rsid w:val="00DD3900"/>
    <w:rsid w:val="00DD5293"/>
    <w:rsid w:val="00DD7831"/>
    <w:rsid w:val="00DE0DC4"/>
    <w:rsid w:val="00DE4810"/>
    <w:rsid w:val="00DE5DA8"/>
    <w:rsid w:val="00DF7E22"/>
    <w:rsid w:val="00E008D9"/>
    <w:rsid w:val="00E010E1"/>
    <w:rsid w:val="00E05AD7"/>
    <w:rsid w:val="00E10511"/>
    <w:rsid w:val="00E10A8C"/>
    <w:rsid w:val="00E1503D"/>
    <w:rsid w:val="00E15B03"/>
    <w:rsid w:val="00E21507"/>
    <w:rsid w:val="00E21FF3"/>
    <w:rsid w:val="00E304FE"/>
    <w:rsid w:val="00E309A8"/>
    <w:rsid w:val="00E31C07"/>
    <w:rsid w:val="00E31DCB"/>
    <w:rsid w:val="00E33436"/>
    <w:rsid w:val="00E33DB0"/>
    <w:rsid w:val="00E34035"/>
    <w:rsid w:val="00E35B57"/>
    <w:rsid w:val="00E3699E"/>
    <w:rsid w:val="00E4127E"/>
    <w:rsid w:val="00E43C8E"/>
    <w:rsid w:val="00E46F0D"/>
    <w:rsid w:val="00E50F9C"/>
    <w:rsid w:val="00E51E3B"/>
    <w:rsid w:val="00E53A13"/>
    <w:rsid w:val="00E54235"/>
    <w:rsid w:val="00E55EDB"/>
    <w:rsid w:val="00E561E1"/>
    <w:rsid w:val="00E63DB6"/>
    <w:rsid w:val="00E654FC"/>
    <w:rsid w:val="00E7016F"/>
    <w:rsid w:val="00E70B3F"/>
    <w:rsid w:val="00E72229"/>
    <w:rsid w:val="00E7260C"/>
    <w:rsid w:val="00E728FA"/>
    <w:rsid w:val="00E73D5A"/>
    <w:rsid w:val="00E743B2"/>
    <w:rsid w:val="00E753A6"/>
    <w:rsid w:val="00E75A92"/>
    <w:rsid w:val="00E84D38"/>
    <w:rsid w:val="00E85C43"/>
    <w:rsid w:val="00E86184"/>
    <w:rsid w:val="00E877B0"/>
    <w:rsid w:val="00E90A5D"/>
    <w:rsid w:val="00E9485D"/>
    <w:rsid w:val="00E96529"/>
    <w:rsid w:val="00E972AA"/>
    <w:rsid w:val="00E977B4"/>
    <w:rsid w:val="00E97C00"/>
    <w:rsid w:val="00EA0687"/>
    <w:rsid w:val="00EA40C1"/>
    <w:rsid w:val="00EA4967"/>
    <w:rsid w:val="00EA50ED"/>
    <w:rsid w:val="00EA576F"/>
    <w:rsid w:val="00EA71CA"/>
    <w:rsid w:val="00EA7662"/>
    <w:rsid w:val="00EA7886"/>
    <w:rsid w:val="00EB0969"/>
    <w:rsid w:val="00EB0C3F"/>
    <w:rsid w:val="00EB2AB7"/>
    <w:rsid w:val="00EB47B1"/>
    <w:rsid w:val="00EC23A7"/>
    <w:rsid w:val="00EC3651"/>
    <w:rsid w:val="00EC646F"/>
    <w:rsid w:val="00EC7282"/>
    <w:rsid w:val="00ED0D78"/>
    <w:rsid w:val="00ED2237"/>
    <w:rsid w:val="00ED2331"/>
    <w:rsid w:val="00ED3126"/>
    <w:rsid w:val="00ED7028"/>
    <w:rsid w:val="00EE2641"/>
    <w:rsid w:val="00EE4527"/>
    <w:rsid w:val="00EE6BFE"/>
    <w:rsid w:val="00EF1F44"/>
    <w:rsid w:val="00EF3395"/>
    <w:rsid w:val="00EF5049"/>
    <w:rsid w:val="00EF60B2"/>
    <w:rsid w:val="00EF6899"/>
    <w:rsid w:val="00F03FB4"/>
    <w:rsid w:val="00F042D6"/>
    <w:rsid w:val="00F04A1F"/>
    <w:rsid w:val="00F04C13"/>
    <w:rsid w:val="00F052B3"/>
    <w:rsid w:val="00F0537E"/>
    <w:rsid w:val="00F07CA8"/>
    <w:rsid w:val="00F13DC6"/>
    <w:rsid w:val="00F14D18"/>
    <w:rsid w:val="00F15540"/>
    <w:rsid w:val="00F212CC"/>
    <w:rsid w:val="00F22001"/>
    <w:rsid w:val="00F250D0"/>
    <w:rsid w:val="00F266D0"/>
    <w:rsid w:val="00F305A1"/>
    <w:rsid w:val="00F349C0"/>
    <w:rsid w:val="00F35A80"/>
    <w:rsid w:val="00F40149"/>
    <w:rsid w:val="00F416DC"/>
    <w:rsid w:val="00F41AD4"/>
    <w:rsid w:val="00F42454"/>
    <w:rsid w:val="00F44DD5"/>
    <w:rsid w:val="00F46F22"/>
    <w:rsid w:val="00F47812"/>
    <w:rsid w:val="00F50BD6"/>
    <w:rsid w:val="00F52E01"/>
    <w:rsid w:val="00F52EC2"/>
    <w:rsid w:val="00F55661"/>
    <w:rsid w:val="00F56946"/>
    <w:rsid w:val="00F56F60"/>
    <w:rsid w:val="00F62D1A"/>
    <w:rsid w:val="00F65933"/>
    <w:rsid w:val="00F66F01"/>
    <w:rsid w:val="00F67892"/>
    <w:rsid w:val="00F706ED"/>
    <w:rsid w:val="00F7199E"/>
    <w:rsid w:val="00F72664"/>
    <w:rsid w:val="00F72894"/>
    <w:rsid w:val="00F73431"/>
    <w:rsid w:val="00F739FB"/>
    <w:rsid w:val="00F7765A"/>
    <w:rsid w:val="00F83877"/>
    <w:rsid w:val="00F84513"/>
    <w:rsid w:val="00F85118"/>
    <w:rsid w:val="00F87865"/>
    <w:rsid w:val="00F93FE7"/>
    <w:rsid w:val="00F95E1D"/>
    <w:rsid w:val="00F9626B"/>
    <w:rsid w:val="00FA15E0"/>
    <w:rsid w:val="00FA1BBA"/>
    <w:rsid w:val="00FA31E1"/>
    <w:rsid w:val="00FA4CA4"/>
    <w:rsid w:val="00FB2F77"/>
    <w:rsid w:val="00FB497A"/>
    <w:rsid w:val="00FB638F"/>
    <w:rsid w:val="00FB658E"/>
    <w:rsid w:val="00FB7F39"/>
    <w:rsid w:val="00FC098A"/>
    <w:rsid w:val="00FC1AAE"/>
    <w:rsid w:val="00FC23F1"/>
    <w:rsid w:val="00FC314B"/>
    <w:rsid w:val="00FC3248"/>
    <w:rsid w:val="00FC5A54"/>
    <w:rsid w:val="00FC6D1D"/>
    <w:rsid w:val="00FC72A8"/>
    <w:rsid w:val="00FC7775"/>
    <w:rsid w:val="00FD0460"/>
    <w:rsid w:val="00FD147E"/>
    <w:rsid w:val="00FD3949"/>
    <w:rsid w:val="00FD4765"/>
    <w:rsid w:val="00FD4A43"/>
    <w:rsid w:val="00FD4D73"/>
    <w:rsid w:val="00FD759E"/>
    <w:rsid w:val="00FD79DD"/>
    <w:rsid w:val="00FE25A1"/>
    <w:rsid w:val="00FE4379"/>
    <w:rsid w:val="00FE4EEF"/>
    <w:rsid w:val="00FE51C2"/>
    <w:rsid w:val="00FF55B8"/>
    <w:rsid w:val="00FF77D4"/>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49"/>
    <o:shapelayout v:ext="edit">
      <o:idmap v:ext="edit" data="1"/>
    </o:shapelayout>
  </w:shapeDefaults>
  <w:decimalSymbol w:val="."/>
  <w:listSeparator w:val=","/>
  <w14:docId w14:val="570E3E57"/>
  <w15:docId w15:val="{504A85B5-BF8E-4E44-A290-1623143A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2" w:qFormat="1"/>
    <w:lsdException w:name="heading 4" w:uiPriority="3" w:qFormat="1"/>
    <w:lsdException w:name="heading 5" w:uiPriority="4" w:qFormat="1"/>
    <w:lsdException w:name="heading 6"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0DAB"/>
    <w:pPr>
      <w:spacing w:line="274" w:lineRule="auto"/>
    </w:pPr>
    <w:rPr>
      <w:rFonts w:ascii="Arial" w:hAnsi="Arial"/>
      <w:sz w:val="22"/>
    </w:rPr>
  </w:style>
  <w:style w:type="paragraph" w:styleId="Heading1">
    <w:name w:val="heading 1"/>
    <w:aliases w:val="CROMS_Heading 1"/>
    <w:basedOn w:val="CROMSText"/>
    <w:next w:val="CROMSText"/>
    <w:autoRedefine/>
    <w:qFormat/>
    <w:rsid w:val="00B86043"/>
    <w:pPr>
      <w:keepNext/>
      <w:pageBreakBefore/>
      <w:numPr>
        <w:numId w:val="25"/>
      </w:numPr>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A35899"/>
    <w:pPr>
      <w:keepNext/>
      <w:numPr>
        <w:ilvl w:val="1"/>
        <w:numId w:val="25"/>
      </w:numPr>
      <w:spacing w:before="240" w:line="276" w:lineRule="auto"/>
      <w:outlineLvl w:val="1"/>
    </w:pPr>
    <w:rPr>
      <w:b/>
      <w:iCs/>
      <w:kern w:val="32"/>
      <w:sz w:val="24"/>
      <w:szCs w:val="28"/>
    </w:rPr>
  </w:style>
  <w:style w:type="paragraph" w:styleId="Heading3">
    <w:name w:val="heading 3"/>
    <w:aliases w:val="CROMS_Heading 3"/>
    <w:basedOn w:val="Heading2"/>
    <w:next w:val="CROMSText"/>
    <w:link w:val="Heading3Char"/>
    <w:uiPriority w:val="2"/>
    <w:qFormat/>
    <w:rsid w:val="00BA37C3"/>
    <w:pPr>
      <w:numPr>
        <w:ilvl w:val="2"/>
      </w:numPr>
      <w:ind w:left="1296"/>
      <w:outlineLvl w:val="2"/>
    </w:pPr>
    <w:rPr>
      <w:bCs/>
      <w:i/>
      <w:szCs w:val="26"/>
    </w:rPr>
  </w:style>
  <w:style w:type="paragraph" w:styleId="Heading4">
    <w:name w:val="heading 4"/>
    <w:aliases w:val="CROMS_Heading 4"/>
    <w:basedOn w:val="Heading3"/>
    <w:next w:val="CROMSText"/>
    <w:uiPriority w:val="3"/>
    <w:qFormat/>
    <w:rsid w:val="00235990"/>
    <w:pPr>
      <w:numPr>
        <w:ilvl w:val="3"/>
      </w:numPr>
      <w:outlineLvl w:val="3"/>
    </w:pPr>
    <w:rPr>
      <w:b w:val="0"/>
      <w:bCs w:val="0"/>
      <w:i w:val="0"/>
      <w:szCs w:val="28"/>
      <w:u w:val="single"/>
    </w:rPr>
  </w:style>
  <w:style w:type="paragraph" w:styleId="Heading5">
    <w:name w:val="heading 5"/>
    <w:aliases w:val="CROMS_Heading 5"/>
    <w:basedOn w:val="Heading4"/>
    <w:next w:val="CROMSText"/>
    <w:uiPriority w:val="4"/>
    <w:qFormat/>
    <w:rsid w:val="00235990"/>
    <w:pPr>
      <w:numPr>
        <w:ilvl w:val="4"/>
      </w:numPr>
      <w:outlineLvl w:val="4"/>
    </w:pPr>
    <w:rPr>
      <w:bCs/>
      <w:i/>
      <w:iCs w:val="0"/>
      <w:szCs w:val="26"/>
      <w:u w:val="none"/>
    </w:rPr>
  </w:style>
  <w:style w:type="paragraph" w:styleId="Heading6">
    <w:name w:val="heading 6"/>
    <w:aliases w:val="CROMS_Heading 6"/>
    <w:basedOn w:val="Heading5"/>
    <w:next w:val="CROMSText"/>
    <w:qFormat/>
    <w:rsid w:val="00235990"/>
    <w:pPr>
      <w:numPr>
        <w:ilvl w:val="5"/>
      </w:numPr>
      <w:outlineLvl w:val="5"/>
    </w:pPr>
    <w:rPr>
      <w:b/>
      <w:u w:val="single"/>
    </w:rPr>
  </w:style>
  <w:style w:type="paragraph" w:styleId="Heading7">
    <w:name w:val="heading 7"/>
    <w:aliases w:val="CROMS_Heading 7"/>
    <w:basedOn w:val="Heading6"/>
    <w:next w:val="CROMSText"/>
    <w:uiPriority w:val="6"/>
    <w:qFormat/>
    <w:rsid w:val="00235990"/>
    <w:pPr>
      <w:numPr>
        <w:ilvl w:val="6"/>
      </w:numPr>
      <w:outlineLvl w:val="6"/>
    </w:pPr>
    <w:rPr>
      <w:szCs w:val="24"/>
      <w:u w:val="none"/>
    </w:rPr>
  </w:style>
  <w:style w:type="paragraph" w:styleId="Heading8">
    <w:name w:val="heading 8"/>
    <w:aliases w:val="CROMS_Heading 8"/>
    <w:basedOn w:val="Heading7"/>
    <w:next w:val="CROMSText"/>
    <w:uiPriority w:val="7"/>
    <w:qFormat/>
    <w:rsid w:val="00235990"/>
    <w:pPr>
      <w:numPr>
        <w:ilvl w:val="7"/>
      </w:numPr>
      <w:outlineLvl w:val="7"/>
    </w:pPr>
    <w:rPr>
      <w:i w:val="0"/>
      <w:iCs/>
      <w:sz w:val="20"/>
    </w:rPr>
  </w:style>
  <w:style w:type="paragraph" w:styleId="Heading9">
    <w:name w:val="heading 9"/>
    <w:aliases w:val="CROMS_Heading 9"/>
    <w:basedOn w:val="Heading8"/>
    <w:next w:val="CROMSText"/>
    <w:uiPriority w:val="8"/>
    <w:qFormat/>
    <w:rsid w:val="00235990"/>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5BE9"/>
    <w:pPr>
      <w:spacing w:before="240"/>
    </w:pPr>
  </w:style>
  <w:style w:type="paragraph" w:styleId="BodyText2">
    <w:name w:val="Body Text 2"/>
    <w:basedOn w:val="Normal"/>
    <w:rsid w:val="001963A4"/>
    <w:pPr>
      <w:spacing w:before="240"/>
      <w:ind w:left="720"/>
    </w:pPr>
    <w:rPr>
      <w:color w:val="000000"/>
    </w:rPr>
  </w:style>
  <w:style w:type="paragraph" w:styleId="TOC1">
    <w:name w:val="toc 1"/>
    <w:basedOn w:val="Normal"/>
    <w:next w:val="Normal"/>
    <w:autoRedefine/>
    <w:uiPriority w:val="39"/>
    <w:rsid w:val="0061721B"/>
    <w:pPr>
      <w:tabs>
        <w:tab w:val="left" w:pos="540"/>
        <w:tab w:val="right" w:leader="dot" w:pos="9360"/>
      </w:tabs>
      <w:ind w:left="540" w:hanging="540"/>
    </w:pPr>
    <w:rPr>
      <w:rFonts w:cs="Arial"/>
      <w:caps/>
      <w:noProof/>
    </w:rPr>
  </w:style>
  <w:style w:type="paragraph" w:styleId="TOC2">
    <w:name w:val="toc 2"/>
    <w:basedOn w:val="Normal"/>
    <w:next w:val="Normal"/>
    <w:autoRedefine/>
    <w:uiPriority w:val="39"/>
    <w:rsid w:val="00BA6C2A"/>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BA6C2A"/>
    <w:pPr>
      <w:tabs>
        <w:tab w:val="left" w:pos="1980"/>
        <w:tab w:val="right" w:leader="dot" w:pos="9360"/>
      </w:tabs>
      <w:ind w:left="1980" w:right="360" w:hanging="720"/>
    </w:pPr>
    <w:rPr>
      <w:noProof/>
    </w:rPr>
  </w:style>
  <w:style w:type="paragraph" w:styleId="TOC4">
    <w:name w:val="toc 4"/>
    <w:basedOn w:val="Normal"/>
    <w:next w:val="Normal"/>
    <w:autoRedefine/>
    <w:uiPriority w:val="39"/>
    <w:rsid w:val="00BA6C2A"/>
    <w:pPr>
      <w:tabs>
        <w:tab w:val="left" w:pos="2700"/>
        <w:tab w:val="right" w:leader="dot" w:pos="9360"/>
      </w:tabs>
      <w:ind w:left="2700" w:hanging="900"/>
    </w:pPr>
    <w:rPr>
      <w:noProof/>
    </w:rPr>
  </w:style>
  <w:style w:type="paragraph" w:styleId="Footer">
    <w:name w:val="footer"/>
    <w:basedOn w:val="Normal"/>
    <w:link w:val="FooterChar"/>
    <w:uiPriority w:val="99"/>
    <w:rsid w:val="001963A4"/>
    <w:pPr>
      <w:tabs>
        <w:tab w:val="center" w:pos="4320"/>
        <w:tab w:val="right" w:pos="8640"/>
      </w:tabs>
    </w:pPr>
  </w:style>
  <w:style w:type="paragraph" w:styleId="TOC5">
    <w:name w:val="toc 5"/>
    <w:basedOn w:val="Normal"/>
    <w:next w:val="Normal"/>
    <w:autoRedefine/>
    <w:uiPriority w:val="39"/>
    <w:rsid w:val="00BA6C2A"/>
    <w:pPr>
      <w:tabs>
        <w:tab w:val="right" w:leader="dot" w:pos="9350"/>
      </w:tabs>
    </w:pPr>
    <w:rPr>
      <w:noProof/>
    </w:rPr>
  </w:style>
  <w:style w:type="paragraph" w:styleId="TOC6">
    <w:name w:val="toc 6"/>
    <w:basedOn w:val="Normal"/>
    <w:next w:val="Normal"/>
    <w:autoRedefine/>
    <w:uiPriority w:val="39"/>
    <w:rsid w:val="00BA6C2A"/>
    <w:pPr>
      <w:ind w:left="1000"/>
    </w:pPr>
  </w:style>
  <w:style w:type="paragraph" w:styleId="TOC7">
    <w:name w:val="toc 7"/>
    <w:basedOn w:val="Normal"/>
    <w:next w:val="Normal"/>
    <w:autoRedefine/>
    <w:uiPriority w:val="39"/>
    <w:rsid w:val="00BA6C2A"/>
    <w:pPr>
      <w:ind w:left="1200"/>
    </w:pPr>
  </w:style>
  <w:style w:type="paragraph" w:styleId="TOC8">
    <w:name w:val="toc 8"/>
    <w:basedOn w:val="Normal"/>
    <w:next w:val="Normal"/>
    <w:autoRedefine/>
    <w:uiPriority w:val="39"/>
    <w:rsid w:val="00BA6C2A"/>
    <w:pPr>
      <w:ind w:left="1400"/>
    </w:pPr>
  </w:style>
  <w:style w:type="paragraph" w:styleId="TOC9">
    <w:name w:val="toc 9"/>
    <w:basedOn w:val="Normal"/>
    <w:next w:val="Normal"/>
    <w:autoRedefine/>
    <w:uiPriority w:val="39"/>
    <w:rsid w:val="00BA6C2A"/>
    <w:pPr>
      <w:ind w:left="1600"/>
    </w:pPr>
  </w:style>
  <w:style w:type="character" w:styleId="Hyperlink">
    <w:name w:val="Hyperlink"/>
    <w:uiPriority w:val="99"/>
    <w:rsid w:val="0026118A"/>
    <w:rPr>
      <w:rFonts w:ascii="Arial" w:hAnsi="Arial"/>
      <w:i/>
      <w:color w:val="0000FF"/>
      <w:sz w:val="24"/>
      <w:u w:val="none"/>
    </w:rPr>
  </w:style>
  <w:style w:type="paragraph" w:styleId="BodyText3">
    <w:name w:val="Body Text 3"/>
    <w:basedOn w:val="Normal"/>
    <w:rsid w:val="001963A4"/>
    <w:pPr>
      <w:tabs>
        <w:tab w:val="left" w:pos="1440"/>
      </w:tabs>
      <w:spacing w:before="120"/>
      <w:ind w:left="720"/>
    </w:pPr>
    <w:rPr>
      <w:rFonts w:cs="Arial"/>
    </w:rPr>
  </w:style>
  <w:style w:type="character" w:styleId="PageNumber">
    <w:name w:val="page number"/>
    <w:basedOn w:val="DefaultParagraphFont"/>
    <w:rsid w:val="001963A4"/>
  </w:style>
  <w:style w:type="paragraph" w:customStyle="1" w:styleId="SchemaBullet1">
    <w:name w:val="SchemaBullet1"/>
    <w:basedOn w:val="SchemaTxt"/>
    <w:rsid w:val="001963A4"/>
    <w:pPr>
      <w:tabs>
        <w:tab w:val="num" w:pos="432"/>
      </w:tabs>
      <w:spacing w:before="60"/>
      <w:ind w:left="432" w:hanging="432"/>
    </w:pPr>
  </w:style>
  <w:style w:type="paragraph" w:customStyle="1" w:styleId="SchemaTxt">
    <w:name w:val="SchemaTxt"/>
    <w:basedOn w:val="Normal"/>
    <w:rsid w:val="001963A4"/>
    <w:pPr>
      <w:tabs>
        <w:tab w:val="left" w:pos="2160"/>
      </w:tabs>
      <w:ind w:left="2160" w:hanging="2160"/>
    </w:pPr>
    <w:rPr>
      <w:bCs/>
    </w:rPr>
  </w:style>
  <w:style w:type="paragraph" w:customStyle="1" w:styleId="Bulletlisting">
    <w:name w:val="Bullet (listing)"/>
    <w:basedOn w:val="Normal"/>
    <w:rsid w:val="00622789"/>
    <w:pPr>
      <w:numPr>
        <w:numId w:val="2"/>
      </w:numPr>
      <w:spacing w:before="120"/>
    </w:pPr>
  </w:style>
  <w:style w:type="paragraph" w:styleId="ListBullet2">
    <w:name w:val="List Bullet 2"/>
    <w:basedOn w:val="Normal"/>
    <w:autoRedefine/>
    <w:rsid w:val="001963A4"/>
    <w:pPr>
      <w:numPr>
        <w:numId w:val="3"/>
      </w:numPr>
      <w:tabs>
        <w:tab w:val="clear" w:pos="360"/>
        <w:tab w:val="num" w:pos="1080"/>
      </w:tabs>
      <w:spacing w:before="120"/>
      <w:ind w:left="1080"/>
    </w:pPr>
  </w:style>
  <w:style w:type="paragraph" w:customStyle="1" w:styleId="Bulletlisting2">
    <w:name w:val="Bullet (listing)2"/>
    <w:basedOn w:val="ListBullet2"/>
    <w:rsid w:val="001963A4"/>
    <w:pPr>
      <w:numPr>
        <w:numId w:val="8"/>
      </w:numPr>
      <w:tabs>
        <w:tab w:val="left" w:pos="1080"/>
      </w:tabs>
      <w:spacing w:before="60"/>
      <w:ind w:left="1080" w:hanging="360"/>
    </w:pPr>
  </w:style>
  <w:style w:type="paragraph" w:customStyle="1" w:styleId="ListNumber2">
    <w:name w:val="List Number2"/>
    <w:basedOn w:val="ListBullet2"/>
    <w:rsid w:val="001963A4"/>
    <w:pPr>
      <w:numPr>
        <w:numId w:val="4"/>
      </w:numPr>
      <w:tabs>
        <w:tab w:val="clear" w:pos="907"/>
        <w:tab w:val="num" w:pos="1080"/>
      </w:tabs>
      <w:ind w:left="1080"/>
    </w:pPr>
  </w:style>
  <w:style w:type="paragraph" w:customStyle="1" w:styleId="ListNumber2a">
    <w:name w:val="List Number2a"/>
    <w:basedOn w:val="Normal"/>
    <w:rsid w:val="001963A4"/>
    <w:pPr>
      <w:numPr>
        <w:numId w:val="5"/>
      </w:numPr>
      <w:tabs>
        <w:tab w:val="clear" w:pos="360"/>
        <w:tab w:val="num" w:pos="1260"/>
      </w:tabs>
      <w:spacing w:before="120"/>
      <w:ind w:left="1267"/>
    </w:pPr>
  </w:style>
  <w:style w:type="paragraph" w:customStyle="1" w:styleId="ListNumber1">
    <w:name w:val="ListNumber1"/>
    <w:basedOn w:val="Normal"/>
    <w:rsid w:val="001963A4"/>
    <w:pPr>
      <w:numPr>
        <w:numId w:val="6"/>
      </w:numPr>
      <w:spacing w:before="120"/>
    </w:pPr>
  </w:style>
  <w:style w:type="paragraph" w:customStyle="1" w:styleId="Section">
    <w:name w:val="Section"/>
    <w:basedOn w:val="Normal"/>
    <w:next w:val="BodyText"/>
    <w:autoRedefine/>
    <w:rsid w:val="001963A4"/>
    <w:pPr>
      <w:numPr>
        <w:numId w:val="7"/>
      </w:numPr>
      <w:spacing w:before="360" w:after="360" w:line="280" w:lineRule="atLeast"/>
    </w:pPr>
    <w:rPr>
      <w:b/>
      <w:caps/>
      <w:sz w:val="32"/>
    </w:rPr>
  </w:style>
  <w:style w:type="paragraph" w:customStyle="1" w:styleId="SchemaTitle">
    <w:name w:val="SchemaTitle"/>
    <w:basedOn w:val="Normal"/>
    <w:rsid w:val="001963A4"/>
    <w:pPr>
      <w:spacing w:before="240" w:after="240"/>
      <w:jc w:val="center"/>
    </w:pPr>
    <w:rPr>
      <w:b/>
      <w:caps/>
      <w:szCs w:val="24"/>
    </w:rPr>
  </w:style>
  <w:style w:type="paragraph" w:customStyle="1" w:styleId="Bulletlisting3">
    <w:name w:val="Bullet (listing)3"/>
    <w:basedOn w:val="Normal"/>
    <w:rsid w:val="001963A4"/>
    <w:pPr>
      <w:numPr>
        <w:numId w:val="1"/>
      </w:numPr>
      <w:tabs>
        <w:tab w:val="clear" w:pos="1872"/>
        <w:tab w:val="num" w:pos="1080"/>
      </w:tabs>
      <w:spacing w:before="120"/>
      <w:ind w:left="1080" w:hanging="360"/>
    </w:pPr>
    <w:rPr>
      <w:rFonts w:cs="Arial"/>
    </w:rPr>
  </w:style>
  <w:style w:type="paragraph" w:customStyle="1" w:styleId="Appendix">
    <w:name w:val="Appendix"/>
    <w:basedOn w:val="Heading1"/>
    <w:next w:val="BodyText"/>
    <w:rsid w:val="001963A4"/>
    <w:pPr>
      <w:numPr>
        <w:numId w:val="0"/>
      </w:numPr>
      <w:jc w:val="center"/>
    </w:pPr>
    <w:rPr>
      <w:rFonts w:cs="Arial"/>
      <w:sz w:val="28"/>
    </w:rPr>
  </w:style>
  <w:style w:type="paragraph" w:styleId="Header">
    <w:name w:val="header"/>
    <w:basedOn w:val="Normal"/>
    <w:rsid w:val="001963A4"/>
    <w:pPr>
      <w:tabs>
        <w:tab w:val="center" w:pos="4320"/>
        <w:tab w:val="right" w:pos="8640"/>
      </w:tabs>
    </w:pPr>
  </w:style>
  <w:style w:type="paragraph" w:styleId="CommentText">
    <w:name w:val="annotation text"/>
    <w:basedOn w:val="Normal"/>
    <w:link w:val="CommentTextChar"/>
    <w:rsid w:val="001963A4"/>
    <w:pPr>
      <w:spacing w:line="240" w:lineRule="auto"/>
    </w:pPr>
    <w:rPr>
      <w:sz w:val="20"/>
    </w:rPr>
  </w:style>
  <w:style w:type="character" w:styleId="FollowedHyperlink">
    <w:name w:val="FollowedHyperlink"/>
    <w:rsid w:val="001963A4"/>
    <w:rPr>
      <w:color w:val="800080"/>
      <w:u w:val="single"/>
    </w:rPr>
  </w:style>
  <w:style w:type="paragraph" w:customStyle="1" w:styleId="BodyText4">
    <w:name w:val="Body Text 4"/>
    <w:basedOn w:val="BodyText3"/>
    <w:rsid w:val="001963A4"/>
    <w:pPr>
      <w:ind w:left="1440"/>
    </w:pPr>
  </w:style>
  <w:style w:type="paragraph" w:styleId="BalloonText">
    <w:name w:val="Balloon Text"/>
    <w:basedOn w:val="Normal"/>
    <w:semiHidden/>
    <w:rsid w:val="001963A4"/>
    <w:rPr>
      <w:rFonts w:ascii="Tahoma" w:hAnsi="Tahoma" w:cs="Tahoma"/>
      <w:sz w:val="16"/>
      <w:szCs w:val="16"/>
    </w:rPr>
  </w:style>
  <w:style w:type="paragraph" w:styleId="Title">
    <w:name w:val="Title"/>
    <w:basedOn w:val="Normal"/>
    <w:qFormat/>
    <w:rsid w:val="00235990"/>
    <w:pPr>
      <w:spacing w:before="120" w:after="240" w:line="240" w:lineRule="auto"/>
      <w:jc w:val="center"/>
    </w:pPr>
    <w:rPr>
      <w:sz w:val="24"/>
      <w:szCs w:val="24"/>
    </w:rPr>
  </w:style>
  <w:style w:type="numbering" w:customStyle="1" w:styleId="Style2">
    <w:name w:val="Style2"/>
    <w:rsid w:val="000C440A"/>
    <w:pPr>
      <w:numPr>
        <w:numId w:val="9"/>
      </w:numPr>
    </w:pPr>
  </w:style>
  <w:style w:type="paragraph" w:customStyle="1" w:styleId="BodyText2Italic">
    <w:name w:val="Body Text 2 + Italic"/>
    <w:aliases w:val="Black"/>
    <w:basedOn w:val="BodyText"/>
    <w:rsid w:val="001963A4"/>
    <w:rPr>
      <w:i/>
      <w:iCs/>
      <w:color w:val="000000"/>
    </w:rPr>
  </w:style>
  <w:style w:type="paragraph" w:customStyle="1" w:styleId="InstructionalText">
    <w:name w:val="Instructional Text"/>
    <w:basedOn w:val="BodyText"/>
    <w:rsid w:val="001963A4"/>
    <w:pPr>
      <w:spacing w:line="240" w:lineRule="auto"/>
    </w:pPr>
    <w:rPr>
      <w:i/>
      <w:iCs/>
      <w:color w:val="000000"/>
    </w:rPr>
  </w:style>
  <w:style w:type="paragraph" w:styleId="Subtitle">
    <w:name w:val="Subtitle"/>
    <w:basedOn w:val="Normal"/>
    <w:qFormat/>
    <w:rsid w:val="00235990"/>
    <w:pPr>
      <w:spacing w:line="240" w:lineRule="auto"/>
      <w:jc w:val="center"/>
    </w:pPr>
    <w:rPr>
      <w:rFonts w:ascii="Times New Roman" w:hAnsi="Times New Roman"/>
      <w:sz w:val="24"/>
    </w:rPr>
  </w:style>
  <w:style w:type="paragraph" w:customStyle="1" w:styleId="ListBullet2a">
    <w:name w:val="List Bullet 2a"/>
    <w:basedOn w:val="ListBullet2"/>
    <w:rsid w:val="00CB063B"/>
    <w:pPr>
      <w:numPr>
        <w:numId w:val="0"/>
      </w:numPr>
      <w:tabs>
        <w:tab w:val="left" w:pos="1260"/>
      </w:tabs>
      <w:ind w:left="1267" w:hanging="360"/>
    </w:pPr>
  </w:style>
  <w:style w:type="character" w:customStyle="1" w:styleId="Char">
    <w:name w:val="Char"/>
    <w:rsid w:val="001963A4"/>
    <w:rPr>
      <w:rFonts w:ascii="Arial" w:hAnsi="Arial"/>
      <w:sz w:val="22"/>
      <w:lang w:val="en-US" w:eastAsia="en-US" w:bidi="ar-SA"/>
    </w:rPr>
  </w:style>
  <w:style w:type="character" w:styleId="CommentReference">
    <w:name w:val="annotation reference"/>
    <w:rsid w:val="001963A4"/>
    <w:rPr>
      <w:sz w:val="16"/>
      <w:szCs w:val="16"/>
    </w:rPr>
  </w:style>
  <w:style w:type="paragraph" w:styleId="CommentSubject">
    <w:name w:val="annotation subject"/>
    <w:basedOn w:val="CommentText"/>
    <w:next w:val="CommentText"/>
    <w:semiHidden/>
    <w:rsid w:val="001963A4"/>
    <w:pPr>
      <w:spacing w:line="274" w:lineRule="auto"/>
    </w:pPr>
    <w:rPr>
      <w:b/>
      <w:bCs/>
    </w:rPr>
  </w:style>
  <w:style w:type="paragraph" w:styleId="NormalWeb">
    <w:name w:val="Normal (Web)"/>
    <w:basedOn w:val="Normal"/>
    <w:rsid w:val="001963A4"/>
    <w:pPr>
      <w:spacing w:before="100" w:beforeAutospacing="1" w:after="100" w:afterAutospacing="1" w:line="288" w:lineRule="atLeast"/>
    </w:pPr>
    <w:rPr>
      <w:rFonts w:ascii="Verdana" w:hAnsi="Verdana"/>
      <w:sz w:val="18"/>
      <w:szCs w:val="18"/>
    </w:rPr>
  </w:style>
  <w:style w:type="character" w:styleId="HTMLCite">
    <w:name w:val="HTML Cite"/>
    <w:rsid w:val="001963A4"/>
    <w:rPr>
      <w:i/>
      <w:iCs/>
    </w:rPr>
  </w:style>
  <w:style w:type="character" w:customStyle="1" w:styleId="BodyTextChar">
    <w:name w:val="Body Text Char"/>
    <w:link w:val="BodyText"/>
    <w:rsid w:val="000F5BE9"/>
    <w:rPr>
      <w:rFonts w:ascii="Arial" w:hAnsi="Arial"/>
      <w:sz w:val="24"/>
    </w:rPr>
  </w:style>
  <w:style w:type="paragraph" w:customStyle="1" w:styleId="Style1">
    <w:name w:val="Style1"/>
    <w:basedOn w:val="BodyText"/>
    <w:next w:val="BodyText"/>
    <w:rsid w:val="003853CD"/>
    <w:pPr>
      <w:spacing w:before="0" w:after="120" w:line="240" w:lineRule="auto"/>
    </w:pPr>
    <w:rPr>
      <w:rFonts w:ascii="Times New Roman" w:hAnsi="Times New Roman"/>
      <w:szCs w:val="24"/>
    </w:rPr>
  </w:style>
  <w:style w:type="paragraph" w:customStyle="1" w:styleId="StyleBodyTextItalic">
    <w:name w:val="Style Body Text + Italic"/>
    <w:basedOn w:val="BodyText"/>
    <w:rsid w:val="00622789"/>
    <w:rPr>
      <w:i/>
      <w:iCs/>
    </w:rPr>
  </w:style>
  <w:style w:type="character" w:customStyle="1" w:styleId="StyleHyperlinkItalicNounderline">
    <w:name w:val="Style Hyperlink + Italic No underline"/>
    <w:rsid w:val="000F5BE9"/>
    <w:rPr>
      <w:rFonts w:ascii="Arial" w:hAnsi="Arial"/>
      <w:i w:val="0"/>
      <w:iCs/>
      <w:color w:val="0000FF"/>
      <w:sz w:val="24"/>
      <w:u w:val="none"/>
    </w:rPr>
  </w:style>
  <w:style w:type="character" w:customStyle="1" w:styleId="StyleHyperlink">
    <w:name w:val="Style Hyperlink +"/>
    <w:rsid w:val="000F5BE9"/>
    <w:rPr>
      <w:rFonts w:ascii="Arial" w:hAnsi="Arial"/>
      <w:i/>
      <w:color w:val="0000FF"/>
      <w:sz w:val="24"/>
      <w:u w:val="none"/>
    </w:rPr>
  </w:style>
  <w:style w:type="character" w:customStyle="1" w:styleId="Style10pt">
    <w:name w:val="Style 10 pt"/>
    <w:rsid w:val="000F5BE9"/>
    <w:rPr>
      <w:sz w:val="24"/>
    </w:rPr>
  </w:style>
  <w:style w:type="paragraph" w:customStyle="1" w:styleId="StyleSchemaTxtBold">
    <w:name w:val="Style SchemaTxt + Bold"/>
    <w:basedOn w:val="SchemaTxt"/>
    <w:rsid w:val="000F5BE9"/>
    <w:rPr>
      <w:b/>
      <w:sz w:val="24"/>
    </w:rPr>
  </w:style>
  <w:style w:type="paragraph" w:customStyle="1" w:styleId="StyleBodyText2Italic">
    <w:name w:val="Style Body Text 2 + Italic"/>
    <w:basedOn w:val="BodyText2"/>
    <w:rsid w:val="005A3123"/>
    <w:rPr>
      <w:i/>
      <w:iCs/>
      <w:sz w:val="24"/>
    </w:rPr>
  </w:style>
  <w:style w:type="paragraph" w:customStyle="1" w:styleId="StyleHeading4">
    <w:name w:val="Style Heading 4"/>
    <w:basedOn w:val="Heading4"/>
    <w:rsid w:val="00692C80"/>
    <w:pPr>
      <w:ind w:left="720"/>
    </w:pPr>
    <w:rPr>
      <w:bCs/>
    </w:rPr>
  </w:style>
  <w:style w:type="paragraph" w:styleId="ListParagraph">
    <w:name w:val="List Paragraph"/>
    <w:basedOn w:val="Normal"/>
    <w:uiPriority w:val="34"/>
    <w:qFormat/>
    <w:rsid w:val="00533FAB"/>
    <w:pPr>
      <w:ind w:left="720"/>
      <w:contextualSpacing/>
    </w:pPr>
  </w:style>
  <w:style w:type="character" w:customStyle="1" w:styleId="Heading2Char">
    <w:name w:val="Heading 2 Char"/>
    <w:aliases w:val="CROMS_Heading 2 Char"/>
    <w:basedOn w:val="DefaultParagraphFont"/>
    <w:link w:val="Heading2"/>
    <w:rsid w:val="00A35899"/>
    <w:rPr>
      <w:rFonts w:ascii="Arial" w:hAnsi="Arial"/>
      <w:b/>
      <w:iCs/>
      <w:kern w:val="32"/>
      <w:sz w:val="24"/>
      <w:szCs w:val="28"/>
    </w:rPr>
  </w:style>
  <w:style w:type="paragraph" w:customStyle="1" w:styleId="EmphasisStrong">
    <w:name w:val="Emphasis+Strong"/>
    <w:basedOn w:val="BodyText"/>
    <w:link w:val="EmphasisStrongChar"/>
    <w:rsid w:val="004473ED"/>
    <w:rPr>
      <w:b/>
      <w:bCs/>
      <w:i/>
      <w:iCs/>
    </w:rPr>
  </w:style>
  <w:style w:type="paragraph" w:customStyle="1" w:styleId="EmphasisHyperlink">
    <w:name w:val="Emphasis+Hyperlink"/>
    <w:basedOn w:val="BodyText"/>
    <w:rsid w:val="0026118A"/>
    <w:rPr>
      <w:i/>
      <w:color w:val="0000FF"/>
    </w:rPr>
  </w:style>
  <w:style w:type="character" w:customStyle="1" w:styleId="EmphasisStrongChar">
    <w:name w:val="Emphasis+Strong Char"/>
    <w:link w:val="EmphasisStrong"/>
    <w:rsid w:val="004473ED"/>
    <w:rPr>
      <w:rFonts w:ascii="Arial" w:hAnsi="Arial"/>
      <w:b/>
      <w:bCs/>
      <w:i/>
      <w:iCs/>
      <w:sz w:val="24"/>
    </w:rPr>
  </w:style>
  <w:style w:type="character" w:styleId="Strong">
    <w:name w:val="Strong"/>
    <w:qFormat/>
    <w:rsid w:val="00806DE8"/>
    <w:rPr>
      <w:b/>
      <w:bCs/>
    </w:rPr>
  </w:style>
  <w:style w:type="character" w:customStyle="1" w:styleId="CommentTextChar">
    <w:name w:val="Comment Text Char"/>
    <w:link w:val="CommentText"/>
    <w:rsid w:val="006F2107"/>
    <w:rPr>
      <w:rFonts w:ascii="Arial" w:hAnsi="Arial"/>
    </w:rPr>
  </w:style>
  <w:style w:type="character" w:customStyle="1" w:styleId="FooterChar">
    <w:name w:val="Footer Char"/>
    <w:link w:val="Footer"/>
    <w:uiPriority w:val="99"/>
    <w:rsid w:val="00081A87"/>
    <w:rPr>
      <w:rFonts w:ascii="Arial" w:hAnsi="Arial"/>
      <w:sz w:val="22"/>
    </w:rPr>
  </w:style>
  <w:style w:type="paragraph" w:customStyle="1" w:styleId="CROMSText">
    <w:name w:val="CROMS_Text"/>
    <w:basedOn w:val="BodyText"/>
    <w:uiPriority w:val="99"/>
    <w:qFormat/>
    <w:rsid w:val="00B14948"/>
    <w:pPr>
      <w:spacing w:before="120" w:after="240" w:line="240" w:lineRule="auto"/>
    </w:pPr>
    <w:rPr>
      <w:rFonts w:eastAsia="Calibri"/>
      <w:sz w:val="24"/>
      <w:szCs w:val="22"/>
    </w:rPr>
  </w:style>
  <w:style w:type="paragraph" w:customStyle="1" w:styleId="CROMSInstruction">
    <w:name w:val="CROMS_Instruction"/>
    <w:basedOn w:val="BodyText"/>
    <w:uiPriority w:val="17"/>
    <w:qFormat/>
    <w:rsid w:val="00B14948"/>
    <w:pPr>
      <w:spacing w:before="120" w:after="120" w:line="240" w:lineRule="auto"/>
    </w:pPr>
    <w:rPr>
      <w:i/>
      <w:iCs/>
      <w:color w:val="1F497D" w:themeColor="text2"/>
      <w:sz w:val="24"/>
    </w:rPr>
  </w:style>
  <w:style w:type="paragraph" w:styleId="ListBullet">
    <w:name w:val="List Bullet"/>
    <w:basedOn w:val="Normal"/>
    <w:rsid w:val="0053594B"/>
    <w:pPr>
      <w:numPr>
        <w:numId w:val="10"/>
      </w:numPr>
      <w:contextualSpacing/>
    </w:pPr>
  </w:style>
  <w:style w:type="paragraph" w:customStyle="1" w:styleId="CROMSTextBullet">
    <w:name w:val="CROMS_Text_Bullet"/>
    <w:basedOn w:val="ListBullet"/>
    <w:qFormat/>
    <w:rsid w:val="00E15B03"/>
    <w:pPr>
      <w:numPr>
        <w:numId w:val="38"/>
      </w:numPr>
      <w:spacing w:after="120"/>
      <w:contextualSpacing w:val="0"/>
    </w:pPr>
    <w:rPr>
      <w:sz w:val="24"/>
      <w:szCs w:val="24"/>
    </w:rPr>
  </w:style>
  <w:style w:type="paragraph" w:customStyle="1" w:styleId="CROMSTextNumberedListManualNumbering123">
    <w:name w:val="CROMS_TextNumberedList_ManualNumbering_123"/>
    <w:basedOn w:val="Normal"/>
    <w:uiPriority w:val="17"/>
    <w:qFormat/>
    <w:rsid w:val="00235990"/>
    <w:pPr>
      <w:tabs>
        <w:tab w:val="left" w:pos="900"/>
      </w:tabs>
      <w:spacing w:before="60" w:after="120" w:line="360" w:lineRule="auto"/>
      <w:ind w:left="864" w:hanging="432"/>
    </w:pPr>
    <w:rPr>
      <w:rFonts w:eastAsia="Calibri"/>
      <w:szCs w:val="22"/>
    </w:rPr>
  </w:style>
  <w:style w:type="paragraph" w:customStyle="1" w:styleId="CROMSTextNumberedListIndentManualNumberingabc">
    <w:name w:val="CROMS_TextNumberedListIndent_ManualNumbering_abc"/>
    <w:basedOn w:val="CROMSTextNumberedListManualNumbering123"/>
    <w:uiPriority w:val="17"/>
    <w:qFormat/>
    <w:rsid w:val="008662B6"/>
    <w:pPr>
      <w:ind w:left="0" w:firstLine="0"/>
    </w:pPr>
  </w:style>
  <w:style w:type="paragraph" w:customStyle="1" w:styleId="CROMSFrontMatterHeading1TOC">
    <w:name w:val="CROMS_FrontMatterHeading1(TOC)"/>
    <w:basedOn w:val="CROMSTextNumberedListIndentManualNumberingabc"/>
    <w:next w:val="CROMSText"/>
    <w:uiPriority w:val="14"/>
    <w:qFormat/>
    <w:rsid w:val="00235990"/>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235990"/>
    <w:pPr>
      <w:outlineLvl w:val="9"/>
    </w:pPr>
  </w:style>
  <w:style w:type="paragraph" w:customStyle="1" w:styleId="CROMSFrontMatterText">
    <w:name w:val="CROMS_FrontMatterText"/>
    <w:basedOn w:val="Normal"/>
    <w:uiPriority w:val="15"/>
    <w:qFormat/>
    <w:rsid w:val="00235990"/>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235990"/>
    <w:rPr>
      <w:i/>
      <w:color w:val="1F497D"/>
    </w:rPr>
  </w:style>
  <w:style w:type="paragraph" w:customStyle="1" w:styleId="CROMSInstructionalTextBullets">
    <w:name w:val="CROMS_Instructional Text_Bullets"/>
    <w:basedOn w:val="CROMSInstruction"/>
    <w:qFormat/>
    <w:rsid w:val="00235990"/>
    <w:pPr>
      <w:numPr>
        <w:numId w:val="26"/>
      </w:numPr>
    </w:pPr>
  </w:style>
  <w:style w:type="paragraph" w:customStyle="1" w:styleId="CROMSList">
    <w:name w:val="CROMS_List"/>
    <w:basedOn w:val="CROMSTextNumberedListManualNumbering123"/>
    <w:uiPriority w:val="17"/>
    <w:qFormat/>
    <w:rsid w:val="00536143"/>
    <w:pPr>
      <w:spacing w:before="0" w:after="0" w:line="240" w:lineRule="auto"/>
      <w:ind w:left="0" w:firstLine="0"/>
    </w:pPr>
  </w:style>
  <w:style w:type="paragraph" w:customStyle="1" w:styleId="CROMSTableParameters">
    <w:name w:val="CROMS_Table_Parameters"/>
    <w:basedOn w:val="CROMSText"/>
    <w:uiPriority w:val="17"/>
    <w:qFormat/>
    <w:rsid w:val="00235990"/>
  </w:style>
  <w:style w:type="paragraph" w:customStyle="1" w:styleId="CROMSTextBold">
    <w:name w:val="CROMS_Text_Bold"/>
    <w:basedOn w:val="CROMSText"/>
    <w:uiPriority w:val="17"/>
    <w:qFormat/>
    <w:rsid w:val="00235990"/>
    <w:rPr>
      <w:b/>
    </w:rPr>
  </w:style>
  <w:style w:type="paragraph" w:customStyle="1" w:styleId="CROMSTitleRows">
    <w:name w:val="CROMS_Title_Rows"/>
    <w:basedOn w:val="Normal"/>
    <w:uiPriority w:val="17"/>
    <w:qFormat/>
    <w:rsid w:val="00235990"/>
    <w:pPr>
      <w:spacing w:before="120" w:after="120" w:line="360" w:lineRule="auto"/>
      <w:jc w:val="right"/>
    </w:pPr>
    <w:rPr>
      <w:rFonts w:eastAsia="Calibri" w:cs="Arial"/>
      <w:b/>
      <w:caps/>
      <w:szCs w:val="24"/>
    </w:rPr>
  </w:style>
  <w:style w:type="paragraph" w:customStyle="1" w:styleId="Title2">
    <w:name w:val="Title 2"/>
    <w:basedOn w:val="Title"/>
    <w:next w:val="CROMSText"/>
    <w:rsid w:val="00BA6C2A"/>
    <w:pPr>
      <w:spacing w:before="360" w:after="360"/>
    </w:pPr>
  </w:style>
  <w:style w:type="paragraph" w:styleId="Revision">
    <w:name w:val="Revision"/>
    <w:hidden/>
    <w:uiPriority w:val="99"/>
    <w:semiHidden/>
    <w:rsid w:val="00491A30"/>
    <w:rPr>
      <w:rFonts w:ascii="Arial" w:hAnsi="Arial"/>
      <w:sz w:val="24"/>
    </w:rPr>
  </w:style>
  <w:style w:type="paragraph" w:customStyle="1" w:styleId="Normal-text">
    <w:name w:val="Normal-text"/>
    <w:basedOn w:val="Normal"/>
    <w:rsid w:val="00087019"/>
    <w:pPr>
      <w:tabs>
        <w:tab w:val="left" w:pos="0"/>
      </w:tabs>
      <w:suppressAutoHyphens/>
      <w:spacing w:before="60" w:after="120" w:line="240" w:lineRule="auto"/>
    </w:pPr>
    <w:rPr>
      <w:sz w:val="24"/>
    </w:rPr>
  </w:style>
  <w:style w:type="paragraph" w:customStyle="1" w:styleId="GafniText">
    <w:name w:val="GafniText"/>
    <w:basedOn w:val="Normal"/>
    <w:uiPriority w:val="9"/>
    <w:rsid w:val="000A1754"/>
    <w:pPr>
      <w:spacing w:before="120" w:after="180" w:line="360" w:lineRule="auto"/>
    </w:pPr>
    <w:rPr>
      <w:rFonts w:ascii="Times New (W1)" w:eastAsia="Calibri" w:hAnsi="Times New (W1)"/>
      <w:szCs w:val="22"/>
    </w:rPr>
  </w:style>
  <w:style w:type="paragraph" w:customStyle="1" w:styleId="CROMSBulletedList">
    <w:name w:val="CROMS_Bulleted List"/>
    <w:basedOn w:val="CROMSInstruction"/>
    <w:rsid w:val="00D447F2"/>
    <w:pPr>
      <w:numPr>
        <w:numId w:val="14"/>
      </w:numPr>
    </w:pPr>
  </w:style>
  <w:style w:type="paragraph" w:customStyle="1" w:styleId="GafniTextNumberedListManualNumbering123">
    <w:name w:val="GafniTextNumberedList_ManualNumbering_123"/>
    <w:basedOn w:val="Normal"/>
    <w:uiPriority w:val="17"/>
    <w:rsid w:val="000A1754"/>
    <w:pPr>
      <w:tabs>
        <w:tab w:val="left" w:pos="900"/>
      </w:tabs>
      <w:spacing w:before="60" w:after="120" w:line="360" w:lineRule="auto"/>
      <w:ind w:left="864" w:hanging="432"/>
    </w:pPr>
    <w:rPr>
      <w:rFonts w:ascii="Times New Roman" w:eastAsia="Calibri" w:hAnsi="Times New Roman"/>
      <w:szCs w:val="22"/>
    </w:rPr>
  </w:style>
  <w:style w:type="paragraph" w:customStyle="1" w:styleId="GafniTextNumberedListIndentManualNumberingabc">
    <w:name w:val="GafniTextNumberedListIndent_ManualNumbering_abc"/>
    <w:basedOn w:val="GafniTextNumberedListManualNumbering123"/>
    <w:uiPriority w:val="17"/>
    <w:rsid w:val="000A1754"/>
    <w:pPr>
      <w:ind w:left="1296"/>
    </w:pPr>
    <w:rPr>
      <w:rFonts w:ascii="Times New (W1)" w:hAnsi="Times New (W1)"/>
    </w:rPr>
  </w:style>
  <w:style w:type="paragraph" w:styleId="ListNumber3">
    <w:name w:val="List Number 3"/>
    <w:basedOn w:val="Normal"/>
    <w:uiPriority w:val="99"/>
    <w:unhideWhenUsed/>
    <w:rsid w:val="000A1754"/>
    <w:pPr>
      <w:numPr>
        <w:numId w:val="15"/>
      </w:numPr>
      <w:spacing w:line="240" w:lineRule="auto"/>
      <w:contextualSpacing/>
    </w:pPr>
    <w:rPr>
      <w:rFonts w:ascii="Times New Roman" w:eastAsia="Calibri" w:hAnsi="Times New Roman"/>
      <w:szCs w:val="22"/>
    </w:rPr>
  </w:style>
  <w:style w:type="paragraph" w:customStyle="1" w:styleId="NormalLeftCharChar">
    <w:name w:val="Normal + Left Char Char"/>
    <w:aliases w:val="Line spacing:  1.5 lines Char Char"/>
    <w:basedOn w:val="Normal"/>
    <w:link w:val="NormalLeftCharCharChar"/>
    <w:rsid w:val="00BC7B45"/>
    <w:pPr>
      <w:tabs>
        <w:tab w:val="num" w:pos="1440"/>
      </w:tabs>
      <w:spacing w:line="360" w:lineRule="auto"/>
      <w:ind w:left="1440" w:hanging="720"/>
    </w:pPr>
    <w:rPr>
      <w:rFonts w:ascii="Times New Roman" w:hAnsi="Times New Roman"/>
    </w:rPr>
  </w:style>
  <w:style w:type="character" w:customStyle="1" w:styleId="NormalLeftCharCharChar">
    <w:name w:val="Normal + Left Char Char Char"/>
    <w:aliases w:val="Line spacing:  1.5 lines Char Char Char"/>
    <w:link w:val="NormalLeftCharChar"/>
    <w:rsid w:val="00BC7B45"/>
    <w:rPr>
      <w:sz w:val="22"/>
    </w:rPr>
  </w:style>
  <w:style w:type="character" w:customStyle="1" w:styleId="Char1">
    <w:name w:val="Char1"/>
    <w:rsid w:val="002C01D2"/>
    <w:rPr>
      <w:rFonts w:ascii="Arial" w:hAnsi="Arial"/>
      <w:sz w:val="22"/>
      <w:lang w:val="en-US" w:eastAsia="en-US" w:bidi="ar-SA"/>
    </w:rPr>
  </w:style>
  <w:style w:type="character" w:customStyle="1" w:styleId="Heading3Char">
    <w:name w:val="Heading 3 Char"/>
    <w:aliases w:val="CROMS_Heading 3 Char"/>
    <w:basedOn w:val="Heading2Char"/>
    <w:link w:val="Heading3"/>
    <w:uiPriority w:val="2"/>
    <w:rsid w:val="00BA37C3"/>
    <w:rPr>
      <w:rFonts w:ascii="Arial" w:hAnsi="Arial"/>
      <w:b/>
      <w:bCs/>
      <w:i/>
      <w:iCs/>
      <w:kern w:val="32"/>
      <w:sz w:val="24"/>
      <w:szCs w:val="26"/>
    </w:rPr>
  </w:style>
  <w:style w:type="paragraph" w:customStyle="1" w:styleId="CROMSInstructionList">
    <w:name w:val="CROMS_Instruction_List"/>
    <w:basedOn w:val="CROMSInstruction"/>
    <w:qFormat/>
    <w:rsid w:val="00536143"/>
    <w:pPr>
      <w:spacing w:before="0" w:after="0"/>
    </w:pPr>
  </w:style>
  <w:style w:type="paragraph" w:customStyle="1" w:styleId="Default">
    <w:name w:val="Default"/>
    <w:rsid w:val="00DF7E2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341">
      <w:bodyDiv w:val="1"/>
      <w:marLeft w:val="0"/>
      <w:marRight w:val="0"/>
      <w:marTop w:val="0"/>
      <w:marBottom w:val="0"/>
      <w:divBdr>
        <w:top w:val="none" w:sz="0" w:space="0" w:color="auto"/>
        <w:left w:val="none" w:sz="0" w:space="0" w:color="auto"/>
        <w:bottom w:val="none" w:sz="0" w:space="0" w:color="auto"/>
        <w:right w:val="none" w:sz="0" w:space="0" w:color="auto"/>
      </w:divBdr>
    </w:div>
    <w:div w:id="133984909">
      <w:bodyDiv w:val="1"/>
      <w:marLeft w:val="0"/>
      <w:marRight w:val="0"/>
      <w:marTop w:val="0"/>
      <w:marBottom w:val="0"/>
      <w:divBdr>
        <w:top w:val="none" w:sz="0" w:space="0" w:color="auto"/>
        <w:left w:val="none" w:sz="0" w:space="0" w:color="auto"/>
        <w:bottom w:val="none" w:sz="0" w:space="0" w:color="auto"/>
        <w:right w:val="none" w:sz="0" w:space="0" w:color="auto"/>
      </w:divBdr>
    </w:div>
    <w:div w:id="169299425">
      <w:bodyDiv w:val="1"/>
      <w:marLeft w:val="0"/>
      <w:marRight w:val="0"/>
      <w:marTop w:val="0"/>
      <w:marBottom w:val="0"/>
      <w:divBdr>
        <w:top w:val="none" w:sz="0" w:space="0" w:color="auto"/>
        <w:left w:val="none" w:sz="0" w:space="0" w:color="auto"/>
        <w:bottom w:val="none" w:sz="0" w:space="0" w:color="auto"/>
        <w:right w:val="none" w:sz="0" w:space="0" w:color="auto"/>
      </w:divBdr>
    </w:div>
    <w:div w:id="428357898">
      <w:bodyDiv w:val="1"/>
      <w:marLeft w:val="0"/>
      <w:marRight w:val="0"/>
      <w:marTop w:val="0"/>
      <w:marBottom w:val="0"/>
      <w:divBdr>
        <w:top w:val="none" w:sz="0" w:space="0" w:color="auto"/>
        <w:left w:val="none" w:sz="0" w:space="0" w:color="auto"/>
        <w:bottom w:val="none" w:sz="0" w:space="0" w:color="auto"/>
        <w:right w:val="none" w:sz="0" w:space="0" w:color="auto"/>
      </w:divBdr>
    </w:div>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27466372">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413238351">
      <w:bodyDiv w:val="1"/>
      <w:marLeft w:val="0"/>
      <w:marRight w:val="0"/>
      <w:marTop w:val="0"/>
      <w:marBottom w:val="0"/>
      <w:divBdr>
        <w:top w:val="none" w:sz="0" w:space="0" w:color="auto"/>
        <w:left w:val="none" w:sz="0" w:space="0" w:color="auto"/>
        <w:bottom w:val="none" w:sz="0" w:space="0" w:color="auto"/>
        <w:right w:val="none" w:sz="0" w:space="0" w:color="auto"/>
      </w:divBdr>
    </w:div>
    <w:div w:id="1554076854">
      <w:bodyDiv w:val="1"/>
      <w:marLeft w:val="0"/>
      <w:marRight w:val="0"/>
      <w:marTop w:val="0"/>
      <w:marBottom w:val="0"/>
      <w:divBdr>
        <w:top w:val="none" w:sz="0" w:space="0" w:color="auto"/>
        <w:left w:val="none" w:sz="0" w:space="0" w:color="auto"/>
        <w:bottom w:val="none" w:sz="0" w:space="0" w:color="auto"/>
        <w:right w:val="none" w:sz="0" w:space="0" w:color="auto"/>
      </w:divBdr>
    </w:div>
    <w:div w:id="1682850506">
      <w:bodyDiv w:val="1"/>
      <w:marLeft w:val="0"/>
      <w:marRight w:val="0"/>
      <w:marTop w:val="0"/>
      <w:marBottom w:val="0"/>
      <w:divBdr>
        <w:top w:val="none" w:sz="0" w:space="0" w:color="auto"/>
        <w:left w:val="none" w:sz="0" w:space="0" w:color="auto"/>
        <w:bottom w:val="none" w:sz="0" w:space="0" w:color="auto"/>
        <w:right w:val="none" w:sz="0" w:space="0" w:color="auto"/>
      </w:divBdr>
    </w:div>
    <w:div w:id="20230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accessdata.fda.gov/scripts/cdrh/cfdocs/cfcfr/cfrsearch.cfm?fr=312.32" TargetMode="External"/><Relationship Id="rId39" Type="http://schemas.openxmlformats.org/officeDocument/2006/relationships/hyperlink" Target="https://grants.nih.gov/policy/sharing.htm" TargetMode="External"/><Relationship Id="rId3" Type="http://schemas.openxmlformats.org/officeDocument/2006/relationships/numbering" Target="numbering.xml"/><Relationship Id="rId21" Type="http://schemas.openxmlformats.org/officeDocument/2006/relationships/hyperlink" Target="http://www.hhs.gov/ohrp/humansubjects/guidance/45cfr46.html" TargetMode="External"/><Relationship Id="rId34" Type="http://schemas.openxmlformats.org/officeDocument/2006/relationships/hyperlink" Target="https://grants.nih.gov/grants/policy/nihgps/HTML5/section_8/8.3_management_systems_and_procedures.htm" TargetMode="External"/><Relationship Id="rId42" Type="http://schemas.openxmlformats.org/officeDocument/2006/relationships/hyperlink" Target="https://osp.od.nih.gov/scientific-sharing/genomic-data-sharing/"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rho_productsafety@rhoworld.com" TargetMode="External"/><Relationship Id="rId33" Type="http://schemas.openxmlformats.org/officeDocument/2006/relationships/hyperlink" Target="https://www.ecfr.gov/cgi-bin/text-idx?SID=f3e9328bbbd5aabe8e639ca48dcbcc7f&amp;mc=true&amp;node=se45.1.75_1303&amp;rgn=div8" TargetMode="External"/><Relationship Id="rId38" Type="http://schemas.openxmlformats.org/officeDocument/2006/relationships/hyperlink" Target="https://grants.nih.gov/grants/policy/data_sharing/" TargetMode="External"/><Relationship Id="rId46" Type="http://schemas.openxmlformats.org/officeDocument/2006/relationships/hyperlink" Target="http://www.nlm.nih.gov/bsd/uniform_requirements.html%20" TargetMode="Externa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www.ich.org/fileadmin/Public_Web_Site/ICH_Products/Guidelines/Efficacy/E6/E6_R2__Step_4_2016_1109.pdf" TargetMode="External"/><Relationship Id="rId41" Type="http://schemas.openxmlformats.org/officeDocument/2006/relationships/hyperlink" Target="http://www.pubmedcentral.nih.gov/"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ich.org/fileadmin/Public_Web_Site/ICH_Products/Guidelines/Efficacy/E6/E6_R2__Step_4_2016_1109.pdf" TargetMode="External"/><Relationship Id="rId24" Type="http://schemas.openxmlformats.org/officeDocument/2006/relationships/hyperlink" Target="mailto:rho_productsafety@rhoworld.com" TargetMode="External"/><Relationship Id="rId32" Type="http://schemas.openxmlformats.org/officeDocument/2006/relationships/hyperlink" Target="https://humansubjects.nih.gov/coc/index" TargetMode="External"/><Relationship Id="rId37" Type="http://schemas.openxmlformats.org/officeDocument/2006/relationships/hyperlink" Target="http://www.nidcr.nih.gov/Research/toolkit/" TargetMode="External"/><Relationship Id="rId40" Type="http://schemas.openxmlformats.org/officeDocument/2006/relationships/hyperlink" Target="http://publicaccess.nih.gov/policy.htm" TargetMode="External"/><Relationship Id="rId45" Type="http://schemas.openxmlformats.org/officeDocument/2006/relationships/hyperlink" Target="http://grants.nih.gov/clinicaltrials_fdaaa/steps.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ma.europa.eu/docs/en_GB/document_library/Scientific_guideline/2009/09/WC500002941.pdf" TargetMode="External"/><Relationship Id="rId28" Type="http://schemas.openxmlformats.org/officeDocument/2006/relationships/hyperlink" Target="http://www.consort-statement.org/" TargetMode="External"/><Relationship Id="rId36" Type="http://schemas.openxmlformats.org/officeDocument/2006/relationships/hyperlink" Target="http://www.hhs.gov/ohrp/policy/checklists/decisioncharts.html" TargetMode="External"/><Relationship Id="rId49" Type="http://schemas.openxmlformats.org/officeDocument/2006/relationships/fontTable" Target="fontTable.xml"/><Relationship Id="rId10" Type="http://schemas.openxmlformats.org/officeDocument/2006/relationships/hyperlink" Target="https://grants.nih.gov/policy/clinical-trials/definition.htm" TargetMode="External"/><Relationship Id="rId19" Type="http://schemas.openxmlformats.org/officeDocument/2006/relationships/footer" Target="footer4.xml"/><Relationship Id="rId31" Type="http://schemas.openxmlformats.org/officeDocument/2006/relationships/hyperlink" Target="http://www.hhs.gov/ohrp/assurances/" TargetMode="External"/><Relationship Id="rId44" Type="http://schemas.openxmlformats.org/officeDocument/2006/relationships/hyperlink" Target="http://frwebgate.access.gpo.gov/cgi-bin/getdoc.cgi?dbname=110_cong_public_laws&amp;docid=f:publ085.110.pdf" TargetMode="External"/><Relationship Id="rId4" Type="http://schemas.openxmlformats.org/officeDocument/2006/relationships/styles" Target="styles.xml"/><Relationship Id="rId9" Type="http://schemas.openxmlformats.org/officeDocument/2006/relationships/hyperlink" Target="https://osp.od.nih.gov/clinical-research/clinical-trials/" TargetMode="External"/><Relationship Id="rId14" Type="http://schemas.openxmlformats.org/officeDocument/2006/relationships/footer" Target="footer1.xml"/><Relationship Id="rId22" Type="http://schemas.openxmlformats.org/officeDocument/2006/relationships/hyperlink" Target="https://www.hhs.gov/ohrp/regulations-and-policy/guidance/vulnerable-populations/index.html" TargetMode="External"/><Relationship Id="rId27" Type="http://schemas.openxmlformats.org/officeDocument/2006/relationships/hyperlink" Target="http://www.accessdata.fda.gov/scripts/cdrh/cfdocs/cfcfr/CFRSearch.cfm?fr=812.150" TargetMode="External"/><Relationship Id="rId30" Type="http://schemas.openxmlformats.org/officeDocument/2006/relationships/hyperlink" Target="http://www.nidcr.nih.gov/Research/toolkit/" TargetMode="External"/><Relationship Id="rId35" Type="http://schemas.openxmlformats.org/officeDocument/2006/relationships/hyperlink" Target="https://grants.nih.gov/policy/sharing.htm" TargetMode="External"/><Relationship Id="rId43" Type="http://schemas.openxmlformats.org/officeDocument/2006/relationships/hyperlink" Target="http://www.clinicaltrials.gov" TargetMode="External"/><Relationship Id="rId48" Type="http://schemas.openxmlformats.org/officeDocument/2006/relationships/footer" Target="footer6.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0090-2FE7-4817-90CF-7861093F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17738</Words>
  <Characters>101110</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NIDCR Interventional Protocol</vt:lpstr>
    </vt:vector>
  </TitlesOfParts>
  <Company>IQ Solutions, Inc.</Company>
  <LinksUpToDate>false</LinksUpToDate>
  <CharactersWithSpaces>118611</CharactersWithSpaces>
  <SharedDoc>false</SharedDoc>
  <HLinks>
    <vt:vector size="738" baseType="variant">
      <vt:variant>
        <vt:i4>983163</vt:i4>
      </vt:variant>
      <vt:variant>
        <vt:i4>684</vt:i4>
      </vt:variant>
      <vt:variant>
        <vt:i4>0</vt:i4>
      </vt:variant>
      <vt:variant>
        <vt:i4>5</vt:i4>
      </vt:variant>
      <vt:variant>
        <vt:lpwstr>http://www.nlm.nih.gov/bsd/uniform_requirements.html</vt:lpwstr>
      </vt:variant>
      <vt:variant>
        <vt:lpwstr/>
      </vt:variant>
      <vt:variant>
        <vt:i4>1769513</vt:i4>
      </vt:variant>
      <vt:variant>
        <vt:i4>681</vt:i4>
      </vt:variant>
      <vt:variant>
        <vt:i4>0</vt:i4>
      </vt:variant>
      <vt:variant>
        <vt:i4>5</vt:i4>
      </vt:variant>
      <vt:variant>
        <vt:lpwstr>http://grants.nih.gov/clinicaltrials_fdaaa/steps.htm</vt:lpwstr>
      </vt:variant>
      <vt:variant>
        <vt:lpwstr/>
      </vt:variant>
      <vt:variant>
        <vt:i4>7733316</vt:i4>
      </vt:variant>
      <vt:variant>
        <vt:i4>678</vt:i4>
      </vt:variant>
      <vt:variant>
        <vt:i4>0</vt:i4>
      </vt:variant>
      <vt:variant>
        <vt:i4>5</vt:i4>
      </vt:variant>
      <vt:variant>
        <vt:lpwstr>http://frwebgate.access.gpo.gov/cgi-bin/getdoc.cgi?dbname=110_cong_public_laws&amp;docid=f:publ085.110.pdf</vt:lpwstr>
      </vt:variant>
      <vt:variant>
        <vt:lpwstr/>
      </vt:variant>
      <vt:variant>
        <vt:i4>3538988</vt:i4>
      </vt:variant>
      <vt:variant>
        <vt:i4>675</vt:i4>
      </vt:variant>
      <vt:variant>
        <vt:i4>0</vt:i4>
      </vt:variant>
      <vt:variant>
        <vt:i4>5</vt:i4>
      </vt:variant>
      <vt:variant>
        <vt:lpwstr>http://www.clinicaltrials.gov/</vt:lpwstr>
      </vt:variant>
      <vt:variant>
        <vt:lpwstr/>
      </vt:variant>
      <vt:variant>
        <vt:i4>5767258</vt:i4>
      </vt:variant>
      <vt:variant>
        <vt:i4>672</vt:i4>
      </vt:variant>
      <vt:variant>
        <vt:i4>0</vt:i4>
      </vt:variant>
      <vt:variant>
        <vt:i4>5</vt:i4>
      </vt:variant>
      <vt:variant>
        <vt:lpwstr>http://www.pubmedcentral.nih.gov/</vt:lpwstr>
      </vt:variant>
      <vt:variant>
        <vt:lpwstr/>
      </vt:variant>
      <vt:variant>
        <vt:i4>7471156</vt:i4>
      </vt:variant>
      <vt:variant>
        <vt:i4>669</vt:i4>
      </vt:variant>
      <vt:variant>
        <vt:i4>0</vt:i4>
      </vt:variant>
      <vt:variant>
        <vt:i4>5</vt:i4>
      </vt:variant>
      <vt:variant>
        <vt:lpwstr>http://publicaccess.nih.gov/policy.htm</vt:lpwstr>
      </vt:variant>
      <vt:variant>
        <vt:lpwstr/>
      </vt:variant>
      <vt:variant>
        <vt:i4>2949229</vt:i4>
      </vt:variant>
      <vt:variant>
        <vt:i4>666</vt:i4>
      </vt:variant>
      <vt:variant>
        <vt:i4>0</vt:i4>
      </vt:variant>
      <vt:variant>
        <vt:i4>5</vt:i4>
      </vt:variant>
      <vt:variant>
        <vt:lpwstr>http://www.nidcr.nih.gov/Research/toolkit/</vt:lpwstr>
      </vt:variant>
      <vt:variant>
        <vt:lpwstr/>
      </vt:variant>
      <vt:variant>
        <vt:i4>6553637</vt:i4>
      </vt:variant>
      <vt:variant>
        <vt:i4>663</vt:i4>
      </vt:variant>
      <vt:variant>
        <vt:i4>0</vt:i4>
      </vt:variant>
      <vt:variant>
        <vt:i4>5</vt:i4>
      </vt:variant>
      <vt:variant>
        <vt:lpwstr>http://www.hhs.gov/ohrp/assurances/</vt:lpwstr>
      </vt:variant>
      <vt:variant>
        <vt:lpwstr/>
      </vt:variant>
      <vt:variant>
        <vt:i4>2949229</vt:i4>
      </vt:variant>
      <vt:variant>
        <vt:i4>660</vt:i4>
      </vt:variant>
      <vt:variant>
        <vt:i4>0</vt:i4>
      </vt:variant>
      <vt:variant>
        <vt:i4>5</vt:i4>
      </vt:variant>
      <vt:variant>
        <vt:lpwstr>http://www.nidcr.nih.gov/Research/toolkit/</vt:lpwstr>
      </vt:variant>
      <vt:variant>
        <vt:lpwstr/>
      </vt:variant>
      <vt:variant>
        <vt:i4>8323120</vt:i4>
      </vt:variant>
      <vt:variant>
        <vt:i4>657</vt:i4>
      </vt:variant>
      <vt:variant>
        <vt:i4>0</vt:i4>
      </vt:variant>
      <vt:variant>
        <vt:i4>5</vt:i4>
      </vt:variant>
      <vt:variant>
        <vt:lpwstr>http://www.fda.gov/downloads/Drugs/GuidanceComplianceRegulatoryInformation/Guidances/UCM073122.pdf</vt:lpwstr>
      </vt:variant>
      <vt:variant>
        <vt:lpwstr/>
      </vt:variant>
      <vt:variant>
        <vt:i4>5439564</vt:i4>
      </vt:variant>
      <vt:variant>
        <vt:i4>654</vt:i4>
      </vt:variant>
      <vt:variant>
        <vt:i4>0</vt:i4>
      </vt:variant>
      <vt:variant>
        <vt:i4>5</vt:i4>
      </vt:variant>
      <vt:variant>
        <vt:lpwstr>http://www.consort-statement.org/</vt:lpwstr>
      </vt:variant>
      <vt:variant>
        <vt:lpwstr/>
      </vt:variant>
      <vt:variant>
        <vt:i4>5111830</vt:i4>
      </vt:variant>
      <vt:variant>
        <vt:i4>651</vt:i4>
      </vt:variant>
      <vt:variant>
        <vt:i4>0</vt:i4>
      </vt:variant>
      <vt:variant>
        <vt:i4>5</vt:i4>
      </vt:variant>
      <vt:variant>
        <vt:lpwstr>http://www.accessdata.fda.gov/scripts/cdrh/cfdocs/cfcfr/CFRSearch.cfm?fr=812.150</vt:lpwstr>
      </vt:variant>
      <vt:variant>
        <vt:lpwstr/>
      </vt:variant>
      <vt:variant>
        <vt:i4>7798819</vt:i4>
      </vt:variant>
      <vt:variant>
        <vt:i4>648</vt:i4>
      </vt:variant>
      <vt:variant>
        <vt:i4>0</vt:i4>
      </vt:variant>
      <vt:variant>
        <vt:i4>5</vt:i4>
      </vt:variant>
      <vt:variant>
        <vt:lpwstr>http://www.accessdata.fda.gov/scripts/cdrh/cfdocs/cfcfr/cfrsearch.cfm?fr=312.32</vt:lpwstr>
      </vt:variant>
      <vt:variant>
        <vt:lpwstr/>
      </vt:variant>
      <vt:variant>
        <vt:i4>4390979</vt:i4>
      </vt:variant>
      <vt:variant>
        <vt:i4>645</vt:i4>
      </vt:variant>
      <vt:variant>
        <vt:i4>0</vt:i4>
      </vt:variant>
      <vt:variant>
        <vt:i4>5</vt:i4>
      </vt:variant>
      <vt:variant>
        <vt:lpwstr>mailto:rho_productsafety@rhoworld.com</vt:lpwstr>
      </vt:variant>
      <vt:variant>
        <vt:lpwstr/>
      </vt:variant>
      <vt:variant>
        <vt:i4>4390979</vt:i4>
      </vt:variant>
      <vt:variant>
        <vt:i4>642</vt:i4>
      </vt:variant>
      <vt:variant>
        <vt:i4>0</vt:i4>
      </vt:variant>
      <vt:variant>
        <vt:i4>5</vt:i4>
      </vt:variant>
      <vt:variant>
        <vt:lpwstr>mailto:rho_productsafety@rhoworld.com</vt:lpwstr>
      </vt:variant>
      <vt:variant>
        <vt:lpwstr/>
      </vt:variant>
      <vt:variant>
        <vt:i4>3014725</vt:i4>
      </vt:variant>
      <vt:variant>
        <vt:i4>636</vt:i4>
      </vt:variant>
      <vt:variant>
        <vt:i4>0</vt:i4>
      </vt:variant>
      <vt:variant>
        <vt:i4>5</vt:i4>
      </vt:variant>
      <vt:variant>
        <vt:lpwstr>http://www.ema.europa.eu/docs/en_GB/document_library/Scientific_guideline/2009/09/WC500002941.pdf</vt:lpwstr>
      </vt:variant>
      <vt:variant>
        <vt:lpwstr/>
      </vt:variant>
      <vt:variant>
        <vt:i4>6684743</vt:i4>
      </vt:variant>
      <vt:variant>
        <vt:i4>633</vt:i4>
      </vt:variant>
      <vt:variant>
        <vt:i4>0</vt:i4>
      </vt:variant>
      <vt:variant>
        <vt:i4>5</vt:i4>
      </vt:variant>
      <vt:variant>
        <vt:lpwstr>http://www.hhs.gov/ohrp/archive/irb/irb_guidebook.htm</vt:lpwstr>
      </vt:variant>
      <vt:variant>
        <vt:lpwstr/>
      </vt:variant>
      <vt:variant>
        <vt:i4>2359348</vt:i4>
      </vt:variant>
      <vt:variant>
        <vt:i4>630</vt:i4>
      </vt:variant>
      <vt:variant>
        <vt:i4>0</vt:i4>
      </vt:variant>
      <vt:variant>
        <vt:i4>5</vt:i4>
      </vt:variant>
      <vt:variant>
        <vt:lpwstr>http://www.hhs.gov/ohrp/humansubjects/guidance/45cfr46.html</vt:lpwstr>
      </vt:variant>
      <vt:variant>
        <vt:lpwstr/>
      </vt:variant>
      <vt:variant>
        <vt:i4>1507390</vt:i4>
      </vt:variant>
      <vt:variant>
        <vt:i4>623</vt:i4>
      </vt:variant>
      <vt:variant>
        <vt:i4>0</vt:i4>
      </vt:variant>
      <vt:variant>
        <vt:i4>5</vt:i4>
      </vt:variant>
      <vt:variant>
        <vt:lpwstr/>
      </vt:variant>
      <vt:variant>
        <vt:lpwstr>_Toc338163311</vt:lpwstr>
      </vt:variant>
      <vt:variant>
        <vt:i4>1507390</vt:i4>
      </vt:variant>
      <vt:variant>
        <vt:i4>617</vt:i4>
      </vt:variant>
      <vt:variant>
        <vt:i4>0</vt:i4>
      </vt:variant>
      <vt:variant>
        <vt:i4>5</vt:i4>
      </vt:variant>
      <vt:variant>
        <vt:lpwstr/>
      </vt:variant>
      <vt:variant>
        <vt:lpwstr>_Toc338163310</vt:lpwstr>
      </vt:variant>
      <vt:variant>
        <vt:i4>1441854</vt:i4>
      </vt:variant>
      <vt:variant>
        <vt:i4>611</vt:i4>
      </vt:variant>
      <vt:variant>
        <vt:i4>0</vt:i4>
      </vt:variant>
      <vt:variant>
        <vt:i4>5</vt:i4>
      </vt:variant>
      <vt:variant>
        <vt:lpwstr/>
      </vt:variant>
      <vt:variant>
        <vt:lpwstr>_Toc338163309</vt:lpwstr>
      </vt:variant>
      <vt:variant>
        <vt:i4>1441854</vt:i4>
      </vt:variant>
      <vt:variant>
        <vt:i4>605</vt:i4>
      </vt:variant>
      <vt:variant>
        <vt:i4>0</vt:i4>
      </vt:variant>
      <vt:variant>
        <vt:i4>5</vt:i4>
      </vt:variant>
      <vt:variant>
        <vt:lpwstr/>
      </vt:variant>
      <vt:variant>
        <vt:lpwstr>_Toc338163308</vt:lpwstr>
      </vt:variant>
      <vt:variant>
        <vt:i4>1441854</vt:i4>
      </vt:variant>
      <vt:variant>
        <vt:i4>599</vt:i4>
      </vt:variant>
      <vt:variant>
        <vt:i4>0</vt:i4>
      </vt:variant>
      <vt:variant>
        <vt:i4>5</vt:i4>
      </vt:variant>
      <vt:variant>
        <vt:lpwstr/>
      </vt:variant>
      <vt:variant>
        <vt:lpwstr>_Toc338163307</vt:lpwstr>
      </vt:variant>
      <vt:variant>
        <vt:i4>1441854</vt:i4>
      </vt:variant>
      <vt:variant>
        <vt:i4>593</vt:i4>
      </vt:variant>
      <vt:variant>
        <vt:i4>0</vt:i4>
      </vt:variant>
      <vt:variant>
        <vt:i4>5</vt:i4>
      </vt:variant>
      <vt:variant>
        <vt:lpwstr/>
      </vt:variant>
      <vt:variant>
        <vt:lpwstr>_Toc338163306</vt:lpwstr>
      </vt:variant>
      <vt:variant>
        <vt:i4>1441854</vt:i4>
      </vt:variant>
      <vt:variant>
        <vt:i4>587</vt:i4>
      </vt:variant>
      <vt:variant>
        <vt:i4>0</vt:i4>
      </vt:variant>
      <vt:variant>
        <vt:i4>5</vt:i4>
      </vt:variant>
      <vt:variant>
        <vt:lpwstr/>
      </vt:variant>
      <vt:variant>
        <vt:lpwstr>_Toc338163305</vt:lpwstr>
      </vt:variant>
      <vt:variant>
        <vt:i4>1441854</vt:i4>
      </vt:variant>
      <vt:variant>
        <vt:i4>581</vt:i4>
      </vt:variant>
      <vt:variant>
        <vt:i4>0</vt:i4>
      </vt:variant>
      <vt:variant>
        <vt:i4>5</vt:i4>
      </vt:variant>
      <vt:variant>
        <vt:lpwstr/>
      </vt:variant>
      <vt:variant>
        <vt:lpwstr>_Toc338163304</vt:lpwstr>
      </vt:variant>
      <vt:variant>
        <vt:i4>1441854</vt:i4>
      </vt:variant>
      <vt:variant>
        <vt:i4>575</vt:i4>
      </vt:variant>
      <vt:variant>
        <vt:i4>0</vt:i4>
      </vt:variant>
      <vt:variant>
        <vt:i4>5</vt:i4>
      </vt:variant>
      <vt:variant>
        <vt:lpwstr/>
      </vt:variant>
      <vt:variant>
        <vt:lpwstr>_Toc338163303</vt:lpwstr>
      </vt:variant>
      <vt:variant>
        <vt:i4>1441854</vt:i4>
      </vt:variant>
      <vt:variant>
        <vt:i4>569</vt:i4>
      </vt:variant>
      <vt:variant>
        <vt:i4>0</vt:i4>
      </vt:variant>
      <vt:variant>
        <vt:i4>5</vt:i4>
      </vt:variant>
      <vt:variant>
        <vt:lpwstr/>
      </vt:variant>
      <vt:variant>
        <vt:lpwstr>_Toc338163302</vt:lpwstr>
      </vt:variant>
      <vt:variant>
        <vt:i4>1441854</vt:i4>
      </vt:variant>
      <vt:variant>
        <vt:i4>563</vt:i4>
      </vt:variant>
      <vt:variant>
        <vt:i4>0</vt:i4>
      </vt:variant>
      <vt:variant>
        <vt:i4>5</vt:i4>
      </vt:variant>
      <vt:variant>
        <vt:lpwstr/>
      </vt:variant>
      <vt:variant>
        <vt:lpwstr>_Toc338163301</vt:lpwstr>
      </vt:variant>
      <vt:variant>
        <vt:i4>1441854</vt:i4>
      </vt:variant>
      <vt:variant>
        <vt:i4>557</vt:i4>
      </vt:variant>
      <vt:variant>
        <vt:i4>0</vt:i4>
      </vt:variant>
      <vt:variant>
        <vt:i4>5</vt:i4>
      </vt:variant>
      <vt:variant>
        <vt:lpwstr/>
      </vt:variant>
      <vt:variant>
        <vt:lpwstr>_Toc338163300</vt:lpwstr>
      </vt:variant>
      <vt:variant>
        <vt:i4>2031679</vt:i4>
      </vt:variant>
      <vt:variant>
        <vt:i4>551</vt:i4>
      </vt:variant>
      <vt:variant>
        <vt:i4>0</vt:i4>
      </vt:variant>
      <vt:variant>
        <vt:i4>5</vt:i4>
      </vt:variant>
      <vt:variant>
        <vt:lpwstr/>
      </vt:variant>
      <vt:variant>
        <vt:lpwstr>_Toc338163299</vt:lpwstr>
      </vt:variant>
      <vt:variant>
        <vt:i4>2031679</vt:i4>
      </vt:variant>
      <vt:variant>
        <vt:i4>545</vt:i4>
      </vt:variant>
      <vt:variant>
        <vt:i4>0</vt:i4>
      </vt:variant>
      <vt:variant>
        <vt:i4>5</vt:i4>
      </vt:variant>
      <vt:variant>
        <vt:lpwstr/>
      </vt:variant>
      <vt:variant>
        <vt:lpwstr>_Toc338163298</vt:lpwstr>
      </vt:variant>
      <vt:variant>
        <vt:i4>2031679</vt:i4>
      </vt:variant>
      <vt:variant>
        <vt:i4>539</vt:i4>
      </vt:variant>
      <vt:variant>
        <vt:i4>0</vt:i4>
      </vt:variant>
      <vt:variant>
        <vt:i4>5</vt:i4>
      </vt:variant>
      <vt:variant>
        <vt:lpwstr/>
      </vt:variant>
      <vt:variant>
        <vt:lpwstr>_Toc338163297</vt:lpwstr>
      </vt:variant>
      <vt:variant>
        <vt:i4>2031679</vt:i4>
      </vt:variant>
      <vt:variant>
        <vt:i4>533</vt:i4>
      </vt:variant>
      <vt:variant>
        <vt:i4>0</vt:i4>
      </vt:variant>
      <vt:variant>
        <vt:i4>5</vt:i4>
      </vt:variant>
      <vt:variant>
        <vt:lpwstr/>
      </vt:variant>
      <vt:variant>
        <vt:lpwstr>_Toc338163296</vt:lpwstr>
      </vt:variant>
      <vt:variant>
        <vt:i4>2031679</vt:i4>
      </vt:variant>
      <vt:variant>
        <vt:i4>527</vt:i4>
      </vt:variant>
      <vt:variant>
        <vt:i4>0</vt:i4>
      </vt:variant>
      <vt:variant>
        <vt:i4>5</vt:i4>
      </vt:variant>
      <vt:variant>
        <vt:lpwstr/>
      </vt:variant>
      <vt:variant>
        <vt:lpwstr>_Toc338163295</vt:lpwstr>
      </vt:variant>
      <vt:variant>
        <vt:i4>2031679</vt:i4>
      </vt:variant>
      <vt:variant>
        <vt:i4>521</vt:i4>
      </vt:variant>
      <vt:variant>
        <vt:i4>0</vt:i4>
      </vt:variant>
      <vt:variant>
        <vt:i4>5</vt:i4>
      </vt:variant>
      <vt:variant>
        <vt:lpwstr/>
      </vt:variant>
      <vt:variant>
        <vt:lpwstr>_Toc338163294</vt:lpwstr>
      </vt:variant>
      <vt:variant>
        <vt:i4>2031679</vt:i4>
      </vt:variant>
      <vt:variant>
        <vt:i4>515</vt:i4>
      </vt:variant>
      <vt:variant>
        <vt:i4>0</vt:i4>
      </vt:variant>
      <vt:variant>
        <vt:i4>5</vt:i4>
      </vt:variant>
      <vt:variant>
        <vt:lpwstr/>
      </vt:variant>
      <vt:variant>
        <vt:lpwstr>_Toc338163293</vt:lpwstr>
      </vt:variant>
      <vt:variant>
        <vt:i4>2031679</vt:i4>
      </vt:variant>
      <vt:variant>
        <vt:i4>509</vt:i4>
      </vt:variant>
      <vt:variant>
        <vt:i4>0</vt:i4>
      </vt:variant>
      <vt:variant>
        <vt:i4>5</vt:i4>
      </vt:variant>
      <vt:variant>
        <vt:lpwstr/>
      </vt:variant>
      <vt:variant>
        <vt:lpwstr>_Toc338163292</vt:lpwstr>
      </vt:variant>
      <vt:variant>
        <vt:i4>2031679</vt:i4>
      </vt:variant>
      <vt:variant>
        <vt:i4>503</vt:i4>
      </vt:variant>
      <vt:variant>
        <vt:i4>0</vt:i4>
      </vt:variant>
      <vt:variant>
        <vt:i4>5</vt:i4>
      </vt:variant>
      <vt:variant>
        <vt:lpwstr/>
      </vt:variant>
      <vt:variant>
        <vt:lpwstr>_Toc338163291</vt:lpwstr>
      </vt:variant>
      <vt:variant>
        <vt:i4>2031679</vt:i4>
      </vt:variant>
      <vt:variant>
        <vt:i4>497</vt:i4>
      </vt:variant>
      <vt:variant>
        <vt:i4>0</vt:i4>
      </vt:variant>
      <vt:variant>
        <vt:i4>5</vt:i4>
      </vt:variant>
      <vt:variant>
        <vt:lpwstr/>
      </vt:variant>
      <vt:variant>
        <vt:lpwstr>_Toc338163290</vt:lpwstr>
      </vt:variant>
      <vt:variant>
        <vt:i4>1966143</vt:i4>
      </vt:variant>
      <vt:variant>
        <vt:i4>491</vt:i4>
      </vt:variant>
      <vt:variant>
        <vt:i4>0</vt:i4>
      </vt:variant>
      <vt:variant>
        <vt:i4>5</vt:i4>
      </vt:variant>
      <vt:variant>
        <vt:lpwstr/>
      </vt:variant>
      <vt:variant>
        <vt:lpwstr>_Toc338163289</vt:lpwstr>
      </vt:variant>
      <vt:variant>
        <vt:i4>1966143</vt:i4>
      </vt:variant>
      <vt:variant>
        <vt:i4>485</vt:i4>
      </vt:variant>
      <vt:variant>
        <vt:i4>0</vt:i4>
      </vt:variant>
      <vt:variant>
        <vt:i4>5</vt:i4>
      </vt:variant>
      <vt:variant>
        <vt:lpwstr/>
      </vt:variant>
      <vt:variant>
        <vt:lpwstr>_Toc338163288</vt:lpwstr>
      </vt:variant>
      <vt:variant>
        <vt:i4>1966143</vt:i4>
      </vt:variant>
      <vt:variant>
        <vt:i4>479</vt:i4>
      </vt:variant>
      <vt:variant>
        <vt:i4>0</vt:i4>
      </vt:variant>
      <vt:variant>
        <vt:i4>5</vt:i4>
      </vt:variant>
      <vt:variant>
        <vt:lpwstr/>
      </vt:variant>
      <vt:variant>
        <vt:lpwstr>_Toc338163287</vt:lpwstr>
      </vt:variant>
      <vt:variant>
        <vt:i4>1966143</vt:i4>
      </vt:variant>
      <vt:variant>
        <vt:i4>473</vt:i4>
      </vt:variant>
      <vt:variant>
        <vt:i4>0</vt:i4>
      </vt:variant>
      <vt:variant>
        <vt:i4>5</vt:i4>
      </vt:variant>
      <vt:variant>
        <vt:lpwstr/>
      </vt:variant>
      <vt:variant>
        <vt:lpwstr>_Toc338163286</vt:lpwstr>
      </vt:variant>
      <vt:variant>
        <vt:i4>1966143</vt:i4>
      </vt:variant>
      <vt:variant>
        <vt:i4>467</vt:i4>
      </vt:variant>
      <vt:variant>
        <vt:i4>0</vt:i4>
      </vt:variant>
      <vt:variant>
        <vt:i4>5</vt:i4>
      </vt:variant>
      <vt:variant>
        <vt:lpwstr/>
      </vt:variant>
      <vt:variant>
        <vt:lpwstr>_Toc338163285</vt:lpwstr>
      </vt:variant>
      <vt:variant>
        <vt:i4>1966143</vt:i4>
      </vt:variant>
      <vt:variant>
        <vt:i4>461</vt:i4>
      </vt:variant>
      <vt:variant>
        <vt:i4>0</vt:i4>
      </vt:variant>
      <vt:variant>
        <vt:i4>5</vt:i4>
      </vt:variant>
      <vt:variant>
        <vt:lpwstr/>
      </vt:variant>
      <vt:variant>
        <vt:lpwstr>_Toc338163284</vt:lpwstr>
      </vt:variant>
      <vt:variant>
        <vt:i4>1966143</vt:i4>
      </vt:variant>
      <vt:variant>
        <vt:i4>455</vt:i4>
      </vt:variant>
      <vt:variant>
        <vt:i4>0</vt:i4>
      </vt:variant>
      <vt:variant>
        <vt:i4>5</vt:i4>
      </vt:variant>
      <vt:variant>
        <vt:lpwstr/>
      </vt:variant>
      <vt:variant>
        <vt:lpwstr>_Toc338163283</vt:lpwstr>
      </vt:variant>
      <vt:variant>
        <vt:i4>1966143</vt:i4>
      </vt:variant>
      <vt:variant>
        <vt:i4>449</vt:i4>
      </vt:variant>
      <vt:variant>
        <vt:i4>0</vt:i4>
      </vt:variant>
      <vt:variant>
        <vt:i4>5</vt:i4>
      </vt:variant>
      <vt:variant>
        <vt:lpwstr/>
      </vt:variant>
      <vt:variant>
        <vt:lpwstr>_Toc338163282</vt:lpwstr>
      </vt:variant>
      <vt:variant>
        <vt:i4>1966143</vt:i4>
      </vt:variant>
      <vt:variant>
        <vt:i4>443</vt:i4>
      </vt:variant>
      <vt:variant>
        <vt:i4>0</vt:i4>
      </vt:variant>
      <vt:variant>
        <vt:i4>5</vt:i4>
      </vt:variant>
      <vt:variant>
        <vt:lpwstr/>
      </vt:variant>
      <vt:variant>
        <vt:lpwstr>_Toc338163281</vt:lpwstr>
      </vt:variant>
      <vt:variant>
        <vt:i4>1966143</vt:i4>
      </vt:variant>
      <vt:variant>
        <vt:i4>437</vt:i4>
      </vt:variant>
      <vt:variant>
        <vt:i4>0</vt:i4>
      </vt:variant>
      <vt:variant>
        <vt:i4>5</vt:i4>
      </vt:variant>
      <vt:variant>
        <vt:lpwstr/>
      </vt:variant>
      <vt:variant>
        <vt:lpwstr>_Toc338163280</vt:lpwstr>
      </vt:variant>
      <vt:variant>
        <vt:i4>1114175</vt:i4>
      </vt:variant>
      <vt:variant>
        <vt:i4>431</vt:i4>
      </vt:variant>
      <vt:variant>
        <vt:i4>0</vt:i4>
      </vt:variant>
      <vt:variant>
        <vt:i4>5</vt:i4>
      </vt:variant>
      <vt:variant>
        <vt:lpwstr/>
      </vt:variant>
      <vt:variant>
        <vt:lpwstr>_Toc338163279</vt:lpwstr>
      </vt:variant>
      <vt:variant>
        <vt:i4>1114175</vt:i4>
      </vt:variant>
      <vt:variant>
        <vt:i4>425</vt:i4>
      </vt:variant>
      <vt:variant>
        <vt:i4>0</vt:i4>
      </vt:variant>
      <vt:variant>
        <vt:i4>5</vt:i4>
      </vt:variant>
      <vt:variant>
        <vt:lpwstr/>
      </vt:variant>
      <vt:variant>
        <vt:lpwstr>_Toc338163278</vt:lpwstr>
      </vt:variant>
      <vt:variant>
        <vt:i4>1114175</vt:i4>
      </vt:variant>
      <vt:variant>
        <vt:i4>419</vt:i4>
      </vt:variant>
      <vt:variant>
        <vt:i4>0</vt:i4>
      </vt:variant>
      <vt:variant>
        <vt:i4>5</vt:i4>
      </vt:variant>
      <vt:variant>
        <vt:lpwstr/>
      </vt:variant>
      <vt:variant>
        <vt:lpwstr>_Toc338163277</vt:lpwstr>
      </vt:variant>
      <vt:variant>
        <vt:i4>1114175</vt:i4>
      </vt:variant>
      <vt:variant>
        <vt:i4>413</vt:i4>
      </vt:variant>
      <vt:variant>
        <vt:i4>0</vt:i4>
      </vt:variant>
      <vt:variant>
        <vt:i4>5</vt:i4>
      </vt:variant>
      <vt:variant>
        <vt:lpwstr/>
      </vt:variant>
      <vt:variant>
        <vt:lpwstr>_Toc338163276</vt:lpwstr>
      </vt:variant>
      <vt:variant>
        <vt:i4>1114175</vt:i4>
      </vt:variant>
      <vt:variant>
        <vt:i4>407</vt:i4>
      </vt:variant>
      <vt:variant>
        <vt:i4>0</vt:i4>
      </vt:variant>
      <vt:variant>
        <vt:i4>5</vt:i4>
      </vt:variant>
      <vt:variant>
        <vt:lpwstr/>
      </vt:variant>
      <vt:variant>
        <vt:lpwstr>_Toc338163275</vt:lpwstr>
      </vt:variant>
      <vt:variant>
        <vt:i4>1114175</vt:i4>
      </vt:variant>
      <vt:variant>
        <vt:i4>401</vt:i4>
      </vt:variant>
      <vt:variant>
        <vt:i4>0</vt:i4>
      </vt:variant>
      <vt:variant>
        <vt:i4>5</vt:i4>
      </vt:variant>
      <vt:variant>
        <vt:lpwstr/>
      </vt:variant>
      <vt:variant>
        <vt:lpwstr>_Toc338163274</vt:lpwstr>
      </vt:variant>
      <vt:variant>
        <vt:i4>1114175</vt:i4>
      </vt:variant>
      <vt:variant>
        <vt:i4>395</vt:i4>
      </vt:variant>
      <vt:variant>
        <vt:i4>0</vt:i4>
      </vt:variant>
      <vt:variant>
        <vt:i4>5</vt:i4>
      </vt:variant>
      <vt:variant>
        <vt:lpwstr/>
      </vt:variant>
      <vt:variant>
        <vt:lpwstr>_Toc338163273</vt:lpwstr>
      </vt:variant>
      <vt:variant>
        <vt:i4>1114175</vt:i4>
      </vt:variant>
      <vt:variant>
        <vt:i4>389</vt:i4>
      </vt:variant>
      <vt:variant>
        <vt:i4>0</vt:i4>
      </vt:variant>
      <vt:variant>
        <vt:i4>5</vt:i4>
      </vt:variant>
      <vt:variant>
        <vt:lpwstr/>
      </vt:variant>
      <vt:variant>
        <vt:lpwstr>_Toc338163272</vt:lpwstr>
      </vt:variant>
      <vt:variant>
        <vt:i4>1114175</vt:i4>
      </vt:variant>
      <vt:variant>
        <vt:i4>383</vt:i4>
      </vt:variant>
      <vt:variant>
        <vt:i4>0</vt:i4>
      </vt:variant>
      <vt:variant>
        <vt:i4>5</vt:i4>
      </vt:variant>
      <vt:variant>
        <vt:lpwstr/>
      </vt:variant>
      <vt:variant>
        <vt:lpwstr>_Toc338163271</vt:lpwstr>
      </vt:variant>
      <vt:variant>
        <vt:i4>1114175</vt:i4>
      </vt:variant>
      <vt:variant>
        <vt:i4>377</vt:i4>
      </vt:variant>
      <vt:variant>
        <vt:i4>0</vt:i4>
      </vt:variant>
      <vt:variant>
        <vt:i4>5</vt:i4>
      </vt:variant>
      <vt:variant>
        <vt:lpwstr/>
      </vt:variant>
      <vt:variant>
        <vt:lpwstr>_Toc338163270</vt:lpwstr>
      </vt:variant>
      <vt:variant>
        <vt:i4>1048639</vt:i4>
      </vt:variant>
      <vt:variant>
        <vt:i4>371</vt:i4>
      </vt:variant>
      <vt:variant>
        <vt:i4>0</vt:i4>
      </vt:variant>
      <vt:variant>
        <vt:i4>5</vt:i4>
      </vt:variant>
      <vt:variant>
        <vt:lpwstr/>
      </vt:variant>
      <vt:variant>
        <vt:lpwstr>_Toc338163269</vt:lpwstr>
      </vt:variant>
      <vt:variant>
        <vt:i4>1048639</vt:i4>
      </vt:variant>
      <vt:variant>
        <vt:i4>365</vt:i4>
      </vt:variant>
      <vt:variant>
        <vt:i4>0</vt:i4>
      </vt:variant>
      <vt:variant>
        <vt:i4>5</vt:i4>
      </vt:variant>
      <vt:variant>
        <vt:lpwstr/>
      </vt:variant>
      <vt:variant>
        <vt:lpwstr>_Toc338163268</vt:lpwstr>
      </vt:variant>
      <vt:variant>
        <vt:i4>1048639</vt:i4>
      </vt:variant>
      <vt:variant>
        <vt:i4>359</vt:i4>
      </vt:variant>
      <vt:variant>
        <vt:i4>0</vt:i4>
      </vt:variant>
      <vt:variant>
        <vt:i4>5</vt:i4>
      </vt:variant>
      <vt:variant>
        <vt:lpwstr/>
      </vt:variant>
      <vt:variant>
        <vt:lpwstr>_Toc338163267</vt:lpwstr>
      </vt:variant>
      <vt:variant>
        <vt:i4>1048639</vt:i4>
      </vt:variant>
      <vt:variant>
        <vt:i4>353</vt:i4>
      </vt:variant>
      <vt:variant>
        <vt:i4>0</vt:i4>
      </vt:variant>
      <vt:variant>
        <vt:i4>5</vt:i4>
      </vt:variant>
      <vt:variant>
        <vt:lpwstr/>
      </vt:variant>
      <vt:variant>
        <vt:lpwstr>_Toc338163266</vt:lpwstr>
      </vt:variant>
      <vt:variant>
        <vt:i4>1048639</vt:i4>
      </vt:variant>
      <vt:variant>
        <vt:i4>347</vt:i4>
      </vt:variant>
      <vt:variant>
        <vt:i4>0</vt:i4>
      </vt:variant>
      <vt:variant>
        <vt:i4>5</vt:i4>
      </vt:variant>
      <vt:variant>
        <vt:lpwstr/>
      </vt:variant>
      <vt:variant>
        <vt:lpwstr>_Toc338163265</vt:lpwstr>
      </vt:variant>
      <vt:variant>
        <vt:i4>1048639</vt:i4>
      </vt:variant>
      <vt:variant>
        <vt:i4>341</vt:i4>
      </vt:variant>
      <vt:variant>
        <vt:i4>0</vt:i4>
      </vt:variant>
      <vt:variant>
        <vt:i4>5</vt:i4>
      </vt:variant>
      <vt:variant>
        <vt:lpwstr/>
      </vt:variant>
      <vt:variant>
        <vt:lpwstr>_Toc338163264</vt:lpwstr>
      </vt:variant>
      <vt:variant>
        <vt:i4>1048639</vt:i4>
      </vt:variant>
      <vt:variant>
        <vt:i4>335</vt:i4>
      </vt:variant>
      <vt:variant>
        <vt:i4>0</vt:i4>
      </vt:variant>
      <vt:variant>
        <vt:i4>5</vt:i4>
      </vt:variant>
      <vt:variant>
        <vt:lpwstr/>
      </vt:variant>
      <vt:variant>
        <vt:lpwstr>_Toc338163263</vt:lpwstr>
      </vt:variant>
      <vt:variant>
        <vt:i4>1048639</vt:i4>
      </vt:variant>
      <vt:variant>
        <vt:i4>329</vt:i4>
      </vt:variant>
      <vt:variant>
        <vt:i4>0</vt:i4>
      </vt:variant>
      <vt:variant>
        <vt:i4>5</vt:i4>
      </vt:variant>
      <vt:variant>
        <vt:lpwstr/>
      </vt:variant>
      <vt:variant>
        <vt:lpwstr>_Toc338163262</vt:lpwstr>
      </vt:variant>
      <vt:variant>
        <vt:i4>1048639</vt:i4>
      </vt:variant>
      <vt:variant>
        <vt:i4>323</vt:i4>
      </vt:variant>
      <vt:variant>
        <vt:i4>0</vt:i4>
      </vt:variant>
      <vt:variant>
        <vt:i4>5</vt:i4>
      </vt:variant>
      <vt:variant>
        <vt:lpwstr/>
      </vt:variant>
      <vt:variant>
        <vt:lpwstr>_Toc338163261</vt:lpwstr>
      </vt:variant>
      <vt:variant>
        <vt:i4>1048639</vt:i4>
      </vt:variant>
      <vt:variant>
        <vt:i4>317</vt:i4>
      </vt:variant>
      <vt:variant>
        <vt:i4>0</vt:i4>
      </vt:variant>
      <vt:variant>
        <vt:i4>5</vt:i4>
      </vt:variant>
      <vt:variant>
        <vt:lpwstr/>
      </vt:variant>
      <vt:variant>
        <vt:lpwstr>_Toc338163260</vt:lpwstr>
      </vt:variant>
      <vt:variant>
        <vt:i4>1245247</vt:i4>
      </vt:variant>
      <vt:variant>
        <vt:i4>311</vt:i4>
      </vt:variant>
      <vt:variant>
        <vt:i4>0</vt:i4>
      </vt:variant>
      <vt:variant>
        <vt:i4>5</vt:i4>
      </vt:variant>
      <vt:variant>
        <vt:lpwstr/>
      </vt:variant>
      <vt:variant>
        <vt:lpwstr>_Toc338163259</vt:lpwstr>
      </vt:variant>
      <vt:variant>
        <vt:i4>1245247</vt:i4>
      </vt:variant>
      <vt:variant>
        <vt:i4>305</vt:i4>
      </vt:variant>
      <vt:variant>
        <vt:i4>0</vt:i4>
      </vt:variant>
      <vt:variant>
        <vt:i4>5</vt:i4>
      </vt:variant>
      <vt:variant>
        <vt:lpwstr/>
      </vt:variant>
      <vt:variant>
        <vt:lpwstr>_Toc338163258</vt:lpwstr>
      </vt:variant>
      <vt:variant>
        <vt:i4>1245247</vt:i4>
      </vt:variant>
      <vt:variant>
        <vt:i4>299</vt:i4>
      </vt:variant>
      <vt:variant>
        <vt:i4>0</vt:i4>
      </vt:variant>
      <vt:variant>
        <vt:i4>5</vt:i4>
      </vt:variant>
      <vt:variant>
        <vt:lpwstr/>
      </vt:variant>
      <vt:variant>
        <vt:lpwstr>_Toc338163257</vt:lpwstr>
      </vt:variant>
      <vt:variant>
        <vt:i4>1245247</vt:i4>
      </vt:variant>
      <vt:variant>
        <vt:i4>293</vt:i4>
      </vt:variant>
      <vt:variant>
        <vt:i4>0</vt:i4>
      </vt:variant>
      <vt:variant>
        <vt:i4>5</vt:i4>
      </vt:variant>
      <vt:variant>
        <vt:lpwstr/>
      </vt:variant>
      <vt:variant>
        <vt:lpwstr>_Toc338163256</vt:lpwstr>
      </vt:variant>
      <vt:variant>
        <vt:i4>1245247</vt:i4>
      </vt:variant>
      <vt:variant>
        <vt:i4>287</vt:i4>
      </vt:variant>
      <vt:variant>
        <vt:i4>0</vt:i4>
      </vt:variant>
      <vt:variant>
        <vt:i4>5</vt:i4>
      </vt:variant>
      <vt:variant>
        <vt:lpwstr/>
      </vt:variant>
      <vt:variant>
        <vt:lpwstr>_Toc338163255</vt:lpwstr>
      </vt:variant>
      <vt:variant>
        <vt:i4>1245247</vt:i4>
      </vt:variant>
      <vt:variant>
        <vt:i4>281</vt:i4>
      </vt:variant>
      <vt:variant>
        <vt:i4>0</vt:i4>
      </vt:variant>
      <vt:variant>
        <vt:i4>5</vt:i4>
      </vt:variant>
      <vt:variant>
        <vt:lpwstr/>
      </vt:variant>
      <vt:variant>
        <vt:lpwstr>_Toc338163254</vt:lpwstr>
      </vt:variant>
      <vt:variant>
        <vt:i4>1245247</vt:i4>
      </vt:variant>
      <vt:variant>
        <vt:i4>275</vt:i4>
      </vt:variant>
      <vt:variant>
        <vt:i4>0</vt:i4>
      </vt:variant>
      <vt:variant>
        <vt:i4>5</vt:i4>
      </vt:variant>
      <vt:variant>
        <vt:lpwstr/>
      </vt:variant>
      <vt:variant>
        <vt:lpwstr>_Toc338163253</vt:lpwstr>
      </vt:variant>
      <vt:variant>
        <vt:i4>1245247</vt:i4>
      </vt:variant>
      <vt:variant>
        <vt:i4>269</vt:i4>
      </vt:variant>
      <vt:variant>
        <vt:i4>0</vt:i4>
      </vt:variant>
      <vt:variant>
        <vt:i4>5</vt:i4>
      </vt:variant>
      <vt:variant>
        <vt:lpwstr/>
      </vt:variant>
      <vt:variant>
        <vt:lpwstr>_Toc338163252</vt:lpwstr>
      </vt:variant>
      <vt:variant>
        <vt:i4>1245247</vt:i4>
      </vt:variant>
      <vt:variant>
        <vt:i4>263</vt:i4>
      </vt:variant>
      <vt:variant>
        <vt:i4>0</vt:i4>
      </vt:variant>
      <vt:variant>
        <vt:i4>5</vt:i4>
      </vt:variant>
      <vt:variant>
        <vt:lpwstr/>
      </vt:variant>
      <vt:variant>
        <vt:lpwstr>_Toc338163251</vt:lpwstr>
      </vt:variant>
      <vt:variant>
        <vt:i4>1245247</vt:i4>
      </vt:variant>
      <vt:variant>
        <vt:i4>257</vt:i4>
      </vt:variant>
      <vt:variant>
        <vt:i4>0</vt:i4>
      </vt:variant>
      <vt:variant>
        <vt:i4>5</vt:i4>
      </vt:variant>
      <vt:variant>
        <vt:lpwstr/>
      </vt:variant>
      <vt:variant>
        <vt:lpwstr>_Toc338163250</vt:lpwstr>
      </vt:variant>
      <vt:variant>
        <vt:i4>1179711</vt:i4>
      </vt:variant>
      <vt:variant>
        <vt:i4>251</vt:i4>
      </vt:variant>
      <vt:variant>
        <vt:i4>0</vt:i4>
      </vt:variant>
      <vt:variant>
        <vt:i4>5</vt:i4>
      </vt:variant>
      <vt:variant>
        <vt:lpwstr/>
      </vt:variant>
      <vt:variant>
        <vt:lpwstr>_Toc338163249</vt:lpwstr>
      </vt:variant>
      <vt:variant>
        <vt:i4>1179711</vt:i4>
      </vt:variant>
      <vt:variant>
        <vt:i4>245</vt:i4>
      </vt:variant>
      <vt:variant>
        <vt:i4>0</vt:i4>
      </vt:variant>
      <vt:variant>
        <vt:i4>5</vt:i4>
      </vt:variant>
      <vt:variant>
        <vt:lpwstr/>
      </vt:variant>
      <vt:variant>
        <vt:lpwstr>_Toc338163248</vt:lpwstr>
      </vt:variant>
      <vt:variant>
        <vt:i4>1179711</vt:i4>
      </vt:variant>
      <vt:variant>
        <vt:i4>239</vt:i4>
      </vt:variant>
      <vt:variant>
        <vt:i4>0</vt:i4>
      </vt:variant>
      <vt:variant>
        <vt:i4>5</vt:i4>
      </vt:variant>
      <vt:variant>
        <vt:lpwstr/>
      </vt:variant>
      <vt:variant>
        <vt:lpwstr>_Toc338163247</vt:lpwstr>
      </vt:variant>
      <vt:variant>
        <vt:i4>1179711</vt:i4>
      </vt:variant>
      <vt:variant>
        <vt:i4>233</vt:i4>
      </vt:variant>
      <vt:variant>
        <vt:i4>0</vt:i4>
      </vt:variant>
      <vt:variant>
        <vt:i4>5</vt:i4>
      </vt:variant>
      <vt:variant>
        <vt:lpwstr/>
      </vt:variant>
      <vt:variant>
        <vt:lpwstr>_Toc338163246</vt:lpwstr>
      </vt:variant>
      <vt:variant>
        <vt:i4>1179711</vt:i4>
      </vt:variant>
      <vt:variant>
        <vt:i4>227</vt:i4>
      </vt:variant>
      <vt:variant>
        <vt:i4>0</vt:i4>
      </vt:variant>
      <vt:variant>
        <vt:i4>5</vt:i4>
      </vt:variant>
      <vt:variant>
        <vt:lpwstr/>
      </vt:variant>
      <vt:variant>
        <vt:lpwstr>_Toc338163245</vt:lpwstr>
      </vt:variant>
      <vt:variant>
        <vt:i4>1179711</vt:i4>
      </vt:variant>
      <vt:variant>
        <vt:i4>221</vt:i4>
      </vt:variant>
      <vt:variant>
        <vt:i4>0</vt:i4>
      </vt:variant>
      <vt:variant>
        <vt:i4>5</vt:i4>
      </vt:variant>
      <vt:variant>
        <vt:lpwstr/>
      </vt:variant>
      <vt:variant>
        <vt:lpwstr>_Toc338163244</vt:lpwstr>
      </vt:variant>
      <vt:variant>
        <vt:i4>1179711</vt:i4>
      </vt:variant>
      <vt:variant>
        <vt:i4>215</vt:i4>
      </vt:variant>
      <vt:variant>
        <vt:i4>0</vt:i4>
      </vt:variant>
      <vt:variant>
        <vt:i4>5</vt:i4>
      </vt:variant>
      <vt:variant>
        <vt:lpwstr/>
      </vt:variant>
      <vt:variant>
        <vt:lpwstr>_Toc338163243</vt:lpwstr>
      </vt:variant>
      <vt:variant>
        <vt:i4>1179711</vt:i4>
      </vt:variant>
      <vt:variant>
        <vt:i4>209</vt:i4>
      </vt:variant>
      <vt:variant>
        <vt:i4>0</vt:i4>
      </vt:variant>
      <vt:variant>
        <vt:i4>5</vt:i4>
      </vt:variant>
      <vt:variant>
        <vt:lpwstr/>
      </vt:variant>
      <vt:variant>
        <vt:lpwstr>_Toc338163242</vt:lpwstr>
      </vt:variant>
      <vt:variant>
        <vt:i4>1179711</vt:i4>
      </vt:variant>
      <vt:variant>
        <vt:i4>203</vt:i4>
      </vt:variant>
      <vt:variant>
        <vt:i4>0</vt:i4>
      </vt:variant>
      <vt:variant>
        <vt:i4>5</vt:i4>
      </vt:variant>
      <vt:variant>
        <vt:lpwstr/>
      </vt:variant>
      <vt:variant>
        <vt:lpwstr>_Toc338163241</vt:lpwstr>
      </vt:variant>
      <vt:variant>
        <vt:i4>1179711</vt:i4>
      </vt:variant>
      <vt:variant>
        <vt:i4>197</vt:i4>
      </vt:variant>
      <vt:variant>
        <vt:i4>0</vt:i4>
      </vt:variant>
      <vt:variant>
        <vt:i4>5</vt:i4>
      </vt:variant>
      <vt:variant>
        <vt:lpwstr/>
      </vt:variant>
      <vt:variant>
        <vt:lpwstr>_Toc338163240</vt:lpwstr>
      </vt:variant>
      <vt:variant>
        <vt:i4>1376319</vt:i4>
      </vt:variant>
      <vt:variant>
        <vt:i4>191</vt:i4>
      </vt:variant>
      <vt:variant>
        <vt:i4>0</vt:i4>
      </vt:variant>
      <vt:variant>
        <vt:i4>5</vt:i4>
      </vt:variant>
      <vt:variant>
        <vt:lpwstr/>
      </vt:variant>
      <vt:variant>
        <vt:lpwstr>_Toc338163239</vt:lpwstr>
      </vt:variant>
      <vt:variant>
        <vt:i4>1376319</vt:i4>
      </vt:variant>
      <vt:variant>
        <vt:i4>185</vt:i4>
      </vt:variant>
      <vt:variant>
        <vt:i4>0</vt:i4>
      </vt:variant>
      <vt:variant>
        <vt:i4>5</vt:i4>
      </vt:variant>
      <vt:variant>
        <vt:lpwstr/>
      </vt:variant>
      <vt:variant>
        <vt:lpwstr>_Toc338163238</vt:lpwstr>
      </vt:variant>
      <vt:variant>
        <vt:i4>1376319</vt:i4>
      </vt:variant>
      <vt:variant>
        <vt:i4>179</vt:i4>
      </vt:variant>
      <vt:variant>
        <vt:i4>0</vt:i4>
      </vt:variant>
      <vt:variant>
        <vt:i4>5</vt:i4>
      </vt:variant>
      <vt:variant>
        <vt:lpwstr/>
      </vt:variant>
      <vt:variant>
        <vt:lpwstr>_Toc338163237</vt:lpwstr>
      </vt:variant>
      <vt:variant>
        <vt:i4>1376319</vt:i4>
      </vt:variant>
      <vt:variant>
        <vt:i4>173</vt:i4>
      </vt:variant>
      <vt:variant>
        <vt:i4>0</vt:i4>
      </vt:variant>
      <vt:variant>
        <vt:i4>5</vt:i4>
      </vt:variant>
      <vt:variant>
        <vt:lpwstr/>
      </vt:variant>
      <vt:variant>
        <vt:lpwstr>_Toc338163236</vt:lpwstr>
      </vt:variant>
      <vt:variant>
        <vt:i4>1376319</vt:i4>
      </vt:variant>
      <vt:variant>
        <vt:i4>167</vt:i4>
      </vt:variant>
      <vt:variant>
        <vt:i4>0</vt:i4>
      </vt:variant>
      <vt:variant>
        <vt:i4>5</vt:i4>
      </vt:variant>
      <vt:variant>
        <vt:lpwstr/>
      </vt:variant>
      <vt:variant>
        <vt:lpwstr>_Toc338163235</vt:lpwstr>
      </vt:variant>
      <vt:variant>
        <vt:i4>1376319</vt:i4>
      </vt:variant>
      <vt:variant>
        <vt:i4>161</vt:i4>
      </vt:variant>
      <vt:variant>
        <vt:i4>0</vt:i4>
      </vt:variant>
      <vt:variant>
        <vt:i4>5</vt:i4>
      </vt:variant>
      <vt:variant>
        <vt:lpwstr/>
      </vt:variant>
      <vt:variant>
        <vt:lpwstr>_Toc338163234</vt:lpwstr>
      </vt:variant>
      <vt:variant>
        <vt:i4>1376319</vt:i4>
      </vt:variant>
      <vt:variant>
        <vt:i4>155</vt:i4>
      </vt:variant>
      <vt:variant>
        <vt:i4>0</vt:i4>
      </vt:variant>
      <vt:variant>
        <vt:i4>5</vt:i4>
      </vt:variant>
      <vt:variant>
        <vt:lpwstr/>
      </vt:variant>
      <vt:variant>
        <vt:lpwstr>_Toc338163233</vt:lpwstr>
      </vt:variant>
      <vt:variant>
        <vt:i4>1376319</vt:i4>
      </vt:variant>
      <vt:variant>
        <vt:i4>149</vt:i4>
      </vt:variant>
      <vt:variant>
        <vt:i4>0</vt:i4>
      </vt:variant>
      <vt:variant>
        <vt:i4>5</vt:i4>
      </vt:variant>
      <vt:variant>
        <vt:lpwstr/>
      </vt:variant>
      <vt:variant>
        <vt:lpwstr>_Toc338163232</vt:lpwstr>
      </vt:variant>
      <vt:variant>
        <vt:i4>1376319</vt:i4>
      </vt:variant>
      <vt:variant>
        <vt:i4>143</vt:i4>
      </vt:variant>
      <vt:variant>
        <vt:i4>0</vt:i4>
      </vt:variant>
      <vt:variant>
        <vt:i4>5</vt:i4>
      </vt:variant>
      <vt:variant>
        <vt:lpwstr/>
      </vt:variant>
      <vt:variant>
        <vt:lpwstr>_Toc338163231</vt:lpwstr>
      </vt:variant>
      <vt:variant>
        <vt:i4>1376319</vt:i4>
      </vt:variant>
      <vt:variant>
        <vt:i4>137</vt:i4>
      </vt:variant>
      <vt:variant>
        <vt:i4>0</vt:i4>
      </vt:variant>
      <vt:variant>
        <vt:i4>5</vt:i4>
      </vt:variant>
      <vt:variant>
        <vt:lpwstr/>
      </vt:variant>
      <vt:variant>
        <vt:lpwstr>_Toc338163230</vt:lpwstr>
      </vt:variant>
      <vt:variant>
        <vt:i4>1310783</vt:i4>
      </vt:variant>
      <vt:variant>
        <vt:i4>131</vt:i4>
      </vt:variant>
      <vt:variant>
        <vt:i4>0</vt:i4>
      </vt:variant>
      <vt:variant>
        <vt:i4>5</vt:i4>
      </vt:variant>
      <vt:variant>
        <vt:lpwstr/>
      </vt:variant>
      <vt:variant>
        <vt:lpwstr>_Toc338163229</vt:lpwstr>
      </vt:variant>
      <vt:variant>
        <vt:i4>1310783</vt:i4>
      </vt:variant>
      <vt:variant>
        <vt:i4>125</vt:i4>
      </vt:variant>
      <vt:variant>
        <vt:i4>0</vt:i4>
      </vt:variant>
      <vt:variant>
        <vt:i4>5</vt:i4>
      </vt:variant>
      <vt:variant>
        <vt:lpwstr/>
      </vt:variant>
      <vt:variant>
        <vt:lpwstr>_Toc338163228</vt:lpwstr>
      </vt:variant>
      <vt:variant>
        <vt:i4>1310783</vt:i4>
      </vt:variant>
      <vt:variant>
        <vt:i4>119</vt:i4>
      </vt:variant>
      <vt:variant>
        <vt:i4>0</vt:i4>
      </vt:variant>
      <vt:variant>
        <vt:i4>5</vt:i4>
      </vt:variant>
      <vt:variant>
        <vt:lpwstr/>
      </vt:variant>
      <vt:variant>
        <vt:lpwstr>_Toc338163227</vt:lpwstr>
      </vt:variant>
      <vt:variant>
        <vt:i4>1310783</vt:i4>
      </vt:variant>
      <vt:variant>
        <vt:i4>113</vt:i4>
      </vt:variant>
      <vt:variant>
        <vt:i4>0</vt:i4>
      </vt:variant>
      <vt:variant>
        <vt:i4>5</vt:i4>
      </vt:variant>
      <vt:variant>
        <vt:lpwstr/>
      </vt:variant>
      <vt:variant>
        <vt:lpwstr>_Toc338163226</vt:lpwstr>
      </vt:variant>
      <vt:variant>
        <vt:i4>1310783</vt:i4>
      </vt:variant>
      <vt:variant>
        <vt:i4>107</vt:i4>
      </vt:variant>
      <vt:variant>
        <vt:i4>0</vt:i4>
      </vt:variant>
      <vt:variant>
        <vt:i4>5</vt:i4>
      </vt:variant>
      <vt:variant>
        <vt:lpwstr/>
      </vt:variant>
      <vt:variant>
        <vt:lpwstr>_Toc338163225</vt:lpwstr>
      </vt:variant>
      <vt:variant>
        <vt:i4>1310783</vt:i4>
      </vt:variant>
      <vt:variant>
        <vt:i4>101</vt:i4>
      </vt:variant>
      <vt:variant>
        <vt:i4>0</vt:i4>
      </vt:variant>
      <vt:variant>
        <vt:i4>5</vt:i4>
      </vt:variant>
      <vt:variant>
        <vt:lpwstr/>
      </vt:variant>
      <vt:variant>
        <vt:lpwstr>_Toc338163224</vt:lpwstr>
      </vt:variant>
      <vt:variant>
        <vt:i4>1310783</vt:i4>
      </vt:variant>
      <vt:variant>
        <vt:i4>95</vt:i4>
      </vt:variant>
      <vt:variant>
        <vt:i4>0</vt:i4>
      </vt:variant>
      <vt:variant>
        <vt:i4>5</vt:i4>
      </vt:variant>
      <vt:variant>
        <vt:lpwstr/>
      </vt:variant>
      <vt:variant>
        <vt:lpwstr>_Toc338163223</vt:lpwstr>
      </vt:variant>
      <vt:variant>
        <vt:i4>1310783</vt:i4>
      </vt:variant>
      <vt:variant>
        <vt:i4>89</vt:i4>
      </vt:variant>
      <vt:variant>
        <vt:i4>0</vt:i4>
      </vt:variant>
      <vt:variant>
        <vt:i4>5</vt:i4>
      </vt:variant>
      <vt:variant>
        <vt:lpwstr/>
      </vt:variant>
      <vt:variant>
        <vt:lpwstr>_Toc338163222</vt:lpwstr>
      </vt:variant>
      <vt:variant>
        <vt:i4>1310783</vt:i4>
      </vt:variant>
      <vt:variant>
        <vt:i4>83</vt:i4>
      </vt:variant>
      <vt:variant>
        <vt:i4>0</vt:i4>
      </vt:variant>
      <vt:variant>
        <vt:i4>5</vt:i4>
      </vt:variant>
      <vt:variant>
        <vt:lpwstr/>
      </vt:variant>
      <vt:variant>
        <vt:lpwstr>_Toc338163221</vt:lpwstr>
      </vt:variant>
      <vt:variant>
        <vt:i4>1310783</vt:i4>
      </vt:variant>
      <vt:variant>
        <vt:i4>77</vt:i4>
      </vt:variant>
      <vt:variant>
        <vt:i4>0</vt:i4>
      </vt:variant>
      <vt:variant>
        <vt:i4>5</vt:i4>
      </vt:variant>
      <vt:variant>
        <vt:lpwstr/>
      </vt:variant>
      <vt:variant>
        <vt:lpwstr>_Toc338163220</vt:lpwstr>
      </vt:variant>
      <vt:variant>
        <vt:i4>1507391</vt:i4>
      </vt:variant>
      <vt:variant>
        <vt:i4>71</vt:i4>
      </vt:variant>
      <vt:variant>
        <vt:i4>0</vt:i4>
      </vt:variant>
      <vt:variant>
        <vt:i4>5</vt:i4>
      </vt:variant>
      <vt:variant>
        <vt:lpwstr/>
      </vt:variant>
      <vt:variant>
        <vt:lpwstr>_Toc338163219</vt:lpwstr>
      </vt:variant>
      <vt:variant>
        <vt:i4>1507391</vt:i4>
      </vt:variant>
      <vt:variant>
        <vt:i4>65</vt:i4>
      </vt:variant>
      <vt:variant>
        <vt:i4>0</vt:i4>
      </vt:variant>
      <vt:variant>
        <vt:i4>5</vt:i4>
      </vt:variant>
      <vt:variant>
        <vt:lpwstr/>
      </vt:variant>
      <vt:variant>
        <vt:lpwstr>_Toc338163218</vt:lpwstr>
      </vt:variant>
      <vt:variant>
        <vt:i4>1507391</vt:i4>
      </vt:variant>
      <vt:variant>
        <vt:i4>59</vt:i4>
      </vt:variant>
      <vt:variant>
        <vt:i4>0</vt:i4>
      </vt:variant>
      <vt:variant>
        <vt:i4>5</vt:i4>
      </vt:variant>
      <vt:variant>
        <vt:lpwstr/>
      </vt:variant>
      <vt:variant>
        <vt:lpwstr>_Toc338163217</vt:lpwstr>
      </vt:variant>
      <vt:variant>
        <vt:i4>1507391</vt:i4>
      </vt:variant>
      <vt:variant>
        <vt:i4>53</vt:i4>
      </vt:variant>
      <vt:variant>
        <vt:i4>0</vt:i4>
      </vt:variant>
      <vt:variant>
        <vt:i4>5</vt:i4>
      </vt:variant>
      <vt:variant>
        <vt:lpwstr/>
      </vt:variant>
      <vt:variant>
        <vt:lpwstr>_Toc338163216</vt:lpwstr>
      </vt:variant>
      <vt:variant>
        <vt:i4>1507391</vt:i4>
      </vt:variant>
      <vt:variant>
        <vt:i4>47</vt:i4>
      </vt:variant>
      <vt:variant>
        <vt:i4>0</vt:i4>
      </vt:variant>
      <vt:variant>
        <vt:i4>5</vt:i4>
      </vt:variant>
      <vt:variant>
        <vt:lpwstr/>
      </vt:variant>
      <vt:variant>
        <vt:lpwstr>_Toc338163215</vt:lpwstr>
      </vt:variant>
      <vt:variant>
        <vt:i4>1507391</vt:i4>
      </vt:variant>
      <vt:variant>
        <vt:i4>41</vt:i4>
      </vt:variant>
      <vt:variant>
        <vt:i4>0</vt:i4>
      </vt:variant>
      <vt:variant>
        <vt:i4>5</vt:i4>
      </vt:variant>
      <vt:variant>
        <vt:lpwstr/>
      </vt:variant>
      <vt:variant>
        <vt:lpwstr>_Toc338163214</vt:lpwstr>
      </vt:variant>
      <vt:variant>
        <vt:i4>1507391</vt:i4>
      </vt:variant>
      <vt:variant>
        <vt:i4>35</vt:i4>
      </vt:variant>
      <vt:variant>
        <vt:i4>0</vt:i4>
      </vt:variant>
      <vt:variant>
        <vt:i4>5</vt:i4>
      </vt:variant>
      <vt:variant>
        <vt:lpwstr/>
      </vt:variant>
      <vt:variant>
        <vt:lpwstr>_Toc338163213</vt:lpwstr>
      </vt:variant>
      <vt:variant>
        <vt:i4>1507391</vt:i4>
      </vt:variant>
      <vt:variant>
        <vt:i4>29</vt:i4>
      </vt:variant>
      <vt:variant>
        <vt:i4>0</vt:i4>
      </vt:variant>
      <vt:variant>
        <vt:i4>5</vt:i4>
      </vt:variant>
      <vt:variant>
        <vt:lpwstr/>
      </vt:variant>
      <vt:variant>
        <vt:lpwstr>_Toc338163212</vt:lpwstr>
      </vt:variant>
      <vt:variant>
        <vt:i4>1507391</vt:i4>
      </vt:variant>
      <vt:variant>
        <vt:i4>23</vt:i4>
      </vt:variant>
      <vt:variant>
        <vt:i4>0</vt:i4>
      </vt:variant>
      <vt:variant>
        <vt:i4>5</vt:i4>
      </vt:variant>
      <vt:variant>
        <vt:lpwstr/>
      </vt:variant>
      <vt:variant>
        <vt:lpwstr>_Toc338163211</vt:lpwstr>
      </vt:variant>
      <vt:variant>
        <vt:i4>1507391</vt:i4>
      </vt:variant>
      <vt:variant>
        <vt:i4>17</vt:i4>
      </vt:variant>
      <vt:variant>
        <vt:i4>0</vt:i4>
      </vt:variant>
      <vt:variant>
        <vt:i4>5</vt:i4>
      </vt:variant>
      <vt:variant>
        <vt:lpwstr/>
      </vt:variant>
      <vt:variant>
        <vt:lpwstr>_Toc338163210</vt:lpwstr>
      </vt:variant>
      <vt:variant>
        <vt:i4>1441855</vt:i4>
      </vt:variant>
      <vt:variant>
        <vt:i4>11</vt:i4>
      </vt:variant>
      <vt:variant>
        <vt:i4>0</vt:i4>
      </vt:variant>
      <vt:variant>
        <vt:i4>5</vt:i4>
      </vt:variant>
      <vt:variant>
        <vt:lpwstr/>
      </vt:variant>
      <vt:variant>
        <vt:lpwstr>_Toc338163209</vt:lpwstr>
      </vt:variant>
      <vt:variant>
        <vt:i4>1441855</vt:i4>
      </vt:variant>
      <vt:variant>
        <vt:i4>5</vt:i4>
      </vt:variant>
      <vt:variant>
        <vt:i4>0</vt:i4>
      </vt:variant>
      <vt:variant>
        <vt:i4>5</vt:i4>
      </vt:variant>
      <vt:variant>
        <vt:lpwstr/>
      </vt:variant>
      <vt:variant>
        <vt:lpwstr>_Toc338163208</vt:lpwstr>
      </vt:variant>
      <vt:variant>
        <vt:i4>8323120</vt:i4>
      </vt:variant>
      <vt:variant>
        <vt:i4>0</vt:i4>
      </vt:variant>
      <vt:variant>
        <vt:i4>0</vt:i4>
      </vt:variant>
      <vt:variant>
        <vt:i4>5</vt:i4>
      </vt:variant>
      <vt:variant>
        <vt:lpwstr>http://www.fda.gov/downloads/Drugs/GuidanceComplianceRegulatoryInformation/Guidances/UCM073122.pdf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NIDCR Interventional Protocol</dc:title>
  <dc:creator>Alisa Burgess</dc:creator>
  <cp:keywords>protocol, template, intervention, clinical trial</cp:keywords>
  <cp:lastModifiedBy>John Bobosh</cp:lastModifiedBy>
  <cp:revision>5</cp:revision>
  <cp:lastPrinted>2012-12-04T19:07:00Z</cp:lastPrinted>
  <dcterms:created xsi:type="dcterms:W3CDTF">2018-01-31T15:49:00Z</dcterms:created>
  <dcterms:modified xsi:type="dcterms:W3CDTF">2018-03-26T16:49:00Z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1556569636</vt:i4>
  </property>
</Properties>
</file>