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2EAD9" w14:textId="77777777" w:rsidR="0077374C" w:rsidRDefault="0077374C" w:rsidP="0077374C">
      <w:r w:rsidRPr="005E397B">
        <w:rPr>
          <w:noProof/>
        </w:rPr>
        <w:drawing>
          <wp:inline distT="0" distB="0" distL="0" distR="0" wp14:anchorId="765856DA" wp14:editId="3608E919">
            <wp:extent cx="2266950" cy="457200"/>
            <wp:effectExtent l="0" t="0" r="0" b="0"/>
            <wp:docPr id="3" name="Picture 5" descr="Logo for NIH. National Institute of Dental and Craniofacial Resear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for NIH. National Institute of Dental and Craniofacial Research.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950" cy="457200"/>
                    </a:xfrm>
                    <a:prstGeom prst="rect">
                      <a:avLst/>
                    </a:prstGeom>
                    <a:noFill/>
                    <a:ln>
                      <a:noFill/>
                    </a:ln>
                  </pic:spPr>
                </pic:pic>
              </a:graphicData>
            </a:graphic>
          </wp:inline>
        </w:drawing>
      </w:r>
    </w:p>
    <w:p w14:paraId="54C40B85" w14:textId="6AE148D7" w:rsidR="00A94593" w:rsidRPr="001E1D9D" w:rsidRDefault="00A94593" w:rsidP="0077374C">
      <w:pPr>
        <w:pStyle w:val="Heading1"/>
        <w:spacing w:before="240" w:after="240"/>
      </w:pPr>
      <w:r w:rsidRPr="001E1D9D">
        <w:t>Tool Summary Sheet:</w:t>
      </w:r>
      <w:r w:rsidR="0077374C">
        <w:t xml:space="preserve"> </w:t>
      </w:r>
      <w:r w:rsidR="0077374C">
        <w:br/>
      </w:r>
      <w:r w:rsidRPr="001E1D9D">
        <w:t xml:space="preserve">Division of </w:t>
      </w:r>
      <w:r w:rsidR="00682B39">
        <w:t>Extr</w:t>
      </w:r>
      <w:r w:rsidRPr="001E1D9D">
        <w:t>amural Research (D</w:t>
      </w:r>
      <w:r w:rsidR="00682B39">
        <w:t>E</w:t>
      </w:r>
      <w:r w:rsidRPr="001E1D9D">
        <w:t>R) Site Initiation Visit Agenda Template</w:t>
      </w:r>
    </w:p>
    <w:p w14:paraId="56D8EB9C" w14:textId="525DA9E8" w:rsidR="00A94593" w:rsidRPr="001E1D9D" w:rsidRDefault="00A94593" w:rsidP="00A94593">
      <w:pPr>
        <w:pBdr>
          <w:top w:val="single" w:sz="4" w:space="1" w:color="auto"/>
          <w:left w:val="single" w:sz="4" w:space="4" w:color="auto"/>
          <w:bottom w:val="single" w:sz="4" w:space="1" w:color="auto"/>
          <w:right w:val="single" w:sz="4" w:space="4" w:color="auto"/>
        </w:pBdr>
        <w:tabs>
          <w:tab w:val="left" w:pos="2182"/>
        </w:tabs>
        <w:spacing w:after="120"/>
        <w:rPr>
          <w:rFonts w:asciiTheme="minorHAnsi" w:eastAsia="Times New Roman" w:hAnsiTheme="minorHAnsi"/>
        </w:rPr>
      </w:pPr>
      <w:r w:rsidRPr="001E1D9D">
        <w:rPr>
          <w:rFonts w:asciiTheme="minorHAnsi" w:eastAsia="Times New Roman" w:hAnsiTheme="minorHAnsi"/>
          <w:b/>
          <w:sz w:val="24"/>
          <w:szCs w:val="24"/>
        </w:rPr>
        <w:t>Purpose</w:t>
      </w:r>
      <w:r w:rsidRPr="001E1D9D">
        <w:rPr>
          <w:rFonts w:asciiTheme="minorHAnsi" w:eastAsia="Times New Roman" w:hAnsiTheme="minorHAnsi"/>
          <w:sz w:val="24"/>
          <w:szCs w:val="24"/>
        </w:rPr>
        <w:t xml:space="preserve">: This template can be used as a starting point for planning an initiation visit meeting for NIDCR </w:t>
      </w:r>
      <w:r w:rsidR="00682B39">
        <w:rPr>
          <w:rFonts w:asciiTheme="minorHAnsi" w:eastAsia="Times New Roman" w:hAnsiTheme="minorHAnsi"/>
          <w:sz w:val="24"/>
          <w:szCs w:val="24"/>
        </w:rPr>
        <w:t>Extr</w:t>
      </w:r>
      <w:r w:rsidRPr="001E1D9D">
        <w:rPr>
          <w:rFonts w:asciiTheme="minorHAnsi" w:eastAsia="Times New Roman" w:hAnsiTheme="minorHAnsi"/>
          <w:sz w:val="24"/>
          <w:szCs w:val="24"/>
        </w:rPr>
        <w:t>amural studies.</w:t>
      </w:r>
    </w:p>
    <w:p w14:paraId="055B69BF" w14:textId="77777777" w:rsidR="00A94593" w:rsidRPr="001E1D9D" w:rsidRDefault="00A94593" w:rsidP="0077374C">
      <w:pPr>
        <w:pStyle w:val="Heading2"/>
      </w:pPr>
      <w:r w:rsidRPr="001E1D9D">
        <w:t>Audience/User</w:t>
      </w:r>
    </w:p>
    <w:p w14:paraId="1EF469EE" w14:textId="44BFEED4" w:rsidR="00A94593" w:rsidRPr="001E1D9D" w:rsidRDefault="00A94593" w:rsidP="0077374C">
      <w:r w:rsidRPr="3C1D7D61">
        <w:t xml:space="preserve">Investigators and study team members of NIDCR </w:t>
      </w:r>
      <w:r w:rsidR="00682B39" w:rsidRPr="3C1D7D61">
        <w:t>Extra</w:t>
      </w:r>
      <w:r w:rsidRPr="3C1D7D61">
        <w:t xml:space="preserve">mural studies, the NIDCR </w:t>
      </w:r>
      <w:r w:rsidR="00682B39" w:rsidRPr="3C1D7D61">
        <w:t xml:space="preserve">Program </w:t>
      </w:r>
      <w:r w:rsidR="0B4918A8" w:rsidRPr="3C1D7D61">
        <w:t>staff</w:t>
      </w:r>
      <w:r w:rsidRPr="3C1D7D61">
        <w:t xml:space="preserve">, </w:t>
      </w:r>
      <w:r w:rsidR="009C2F94" w:rsidRPr="3C1D7D61">
        <w:t>NIDCR Grants Management</w:t>
      </w:r>
      <w:r w:rsidR="029626C0" w:rsidRPr="3C1D7D61">
        <w:t xml:space="preserve"> staff</w:t>
      </w:r>
      <w:r w:rsidR="009C2F94" w:rsidRPr="3C1D7D61">
        <w:t xml:space="preserve">, </w:t>
      </w:r>
      <w:r w:rsidRPr="3C1D7D61">
        <w:t>NIDCR’s Office of Clinical Trials Operations and Management (OCTOM)</w:t>
      </w:r>
      <w:r w:rsidR="7EB0365E" w:rsidRPr="3C1D7D61">
        <w:t xml:space="preserve"> staff</w:t>
      </w:r>
      <w:r w:rsidRPr="3C1D7D61">
        <w:t>, and the Clinical Research Operations and Management Support (CROMS) team</w:t>
      </w:r>
    </w:p>
    <w:p w14:paraId="21908304" w14:textId="77777777" w:rsidR="00A94593" w:rsidRPr="001E1D9D" w:rsidRDefault="00A94593" w:rsidP="0077374C">
      <w:pPr>
        <w:pStyle w:val="Heading2"/>
      </w:pPr>
      <w:r w:rsidRPr="001E1D9D">
        <w:t>Details</w:t>
      </w:r>
    </w:p>
    <w:p w14:paraId="3FFEE2BB" w14:textId="77777777" w:rsidR="00A94593" w:rsidRPr="001E1D9D" w:rsidRDefault="00A94593" w:rsidP="00A94593">
      <w:pPr>
        <w:spacing w:after="120"/>
        <w:rPr>
          <w:rFonts w:asciiTheme="minorHAnsi" w:eastAsia="Times New Roman" w:hAnsiTheme="minorHAnsi"/>
        </w:rPr>
      </w:pPr>
      <w:r w:rsidRPr="001E1D9D">
        <w:rPr>
          <w:rFonts w:asciiTheme="minorHAnsi" w:eastAsia="Times New Roman" w:hAnsiTheme="minorHAnsi"/>
        </w:rPr>
        <w:t>Initiation visits occur prior to approval for activation for a specific protocol.  These visits have several goals: to orient and train staff on the protocol and study related processes; to confirm readiness for study implementation; and to identify additional requirements that must be satisfied prior to activation and recruitment/enrollment.</w:t>
      </w:r>
    </w:p>
    <w:p w14:paraId="304CF534" w14:textId="77777777" w:rsidR="00A94593" w:rsidRPr="001E1D9D" w:rsidRDefault="00A94593" w:rsidP="00A94593">
      <w:pPr>
        <w:spacing w:after="120"/>
        <w:rPr>
          <w:rFonts w:asciiTheme="minorHAnsi" w:eastAsia="Times New Roman" w:hAnsiTheme="minorHAnsi"/>
        </w:rPr>
      </w:pPr>
      <w:r w:rsidRPr="001E1D9D">
        <w:rPr>
          <w:rFonts w:asciiTheme="minorHAnsi" w:eastAsia="Times New Roman" w:hAnsiTheme="minorHAnsi"/>
        </w:rPr>
        <w:t>This template provides a suggested list of items to be discussed during an initiation visit.  Provided durations are estimates only.</w:t>
      </w:r>
    </w:p>
    <w:p w14:paraId="089E9C02" w14:textId="77777777" w:rsidR="00A94593" w:rsidRPr="001E1D9D" w:rsidRDefault="00A94593" w:rsidP="0077374C">
      <w:pPr>
        <w:pStyle w:val="Heading2"/>
      </w:pPr>
      <w:r w:rsidRPr="001E1D9D">
        <w:t>Best Practice Recommendations</w:t>
      </w:r>
    </w:p>
    <w:p w14:paraId="47D3B019" w14:textId="64510120" w:rsidR="00A94593" w:rsidRPr="001E1D9D" w:rsidRDefault="00A94593" w:rsidP="00A94593">
      <w:pPr>
        <w:numPr>
          <w:ilvl w:val="0"/>
          <w:numId w:val="12"/>
        </w:numPr>
        <w:spacing w:after="60"/>
        <w:ind w:left="360"/>
        <w:rPr>
          <w:rFonts w:asciiTheme="minorHAnsi" w:eastAsia="Times New Roman" w:hAnsiTheme="minorHAnsi"/>
        </w:rPr>
      </w:pPr>
      <w:r w:rsidRPr="001E1D9D">
        <w:rPr>
          <w:rFonts w:asciiTheme="minorHAnsi" w:eastAsia="Times New Roman" w:hAnsiTheme="minorHAnsi"/>
        </w:rPr>
        <w:t xml:space="preserve">Define who is responsible for customizing the agenda, leading the meeting, and ensuring that all relevant parties are informed of the meeting date and time commitment well in advance. This will be done in collaboration with </w:t>
      </w:r>
      <w:r w:rsidR="00682B39">
        <w:rPr>
          <w:rFonts w:asciiTheme="minorHAnsi" w:eastAsia="Times New Roman" w:hAnsiTheme="minorHAnsi"/>
        </w:rPr>
        <w:t>NIDCR</w:t>
      </w:r>
      <w:r w:rsidRPr="001E1D9D">
        <w:rPr>
          <w:rFonts w:asciiTheme="minorHAnsi" w:eastAsia="Times New Roman" w:hAnsiTheme="minorHAnsi"/>
        </w:rPr>
        <w:t>, OCTOM, and/or CROMS.</w:t>
      </w:r>
    </w:p>
    <w:p w14:paraId="1F1791D7" w14:textId="77777777" w:rsidR="00A94593" w:rsidRPr="001E1D9D" w:rsidRDefault="00A94593" w:rsidP="00A94593">
      <w:pPr>
        <w:numPr>
          <w:ilvl w:val="0"/>
          <w:numId w:val="12"/>
        </w:numPr>
        <w:spacing w:after="60"/>
        <w:ind w:left="360"/>
        <w:rPr>
          <w:rFonts w:asciiTheme="minorHAnsi" w:eastAsia="Times New Roman" w:hAnsiTheme="minorHAnsi" w:cstheme="minorHAnsi"/>
          <w:szCs w:val="20"/>
        </w:rPr>
      </w:pPr>
      <w:r w:rsidRPr="001E1D9D">
        <w:rPr>
          <w:rFonts w:asciiTheme="minorHAnsi" w:eastAsia="Times New Roman" w:hAnsiTheme="minorHAnsi" w:cstheme="minorHAnsi"/>
          <w:szCs w:val="20"/>
        </w:rPr>
        <w:t xml:space="preserve">Customize the list of topics, order of presentation, and duration of each discussion item to the specific needs and requirements of the study. Sections marked with </w:t>
      </w:r>
      <w:r w:rsidRPr="001E1D9D">
        <w:rPr>
          <w:rFonts w:asciiTheme="minorHAnsi" w:eastAsia="Times New Roman" w:hAnsiTheme="minorHAnsi" w:cstheme="minorHAnsi"/>
          <w:i/>
          <w:color w:val="1F497D"/>
          <w:szCs w:val="20"/>
        </w:rPr>
        <w:t>{if applicable}</w:t>
      </w:r>
      <w:r w:rsidRPr="001E1D9D">
        <w:rPr>
          <w:rFonts w:asciiTheme="minorHAnsi" w:eastAsia="Times New Roman" w:hAnsiTheme="minorHAnsi" w:cstheme="minorHAnsi"/>
          <w:szCs w:val="20"/>
        </w:rPr>
        <w:t xml:space="preserve"> can be removed if they do not apply to the study. Include the name of </w:t>
      </w:r>
      <w:proofErr w:type="gramStart"/>
      <w:r w:rsidRPr="001E1D9D">
        <w:rPr>
          <w:rFonts w:asciiTheme="minorHAnsi" w:eastAsia="Times New Roman" w:hAnsiTheme="minorHAnsi" w:cstheme="minorHAnsi"/>
          <w:szCs w:val="20"/>
        </w:rPr>
        <w:t>each individual</w:t>
      </w:r>
      <w:proofErr w:type="gramEnd"/>
      <w:r w:rsidRPr="001E1D9D">
        <w:rPr>
          <w:rFonts w:asciiTheme="minorHAnsi" w:eastAsia="Times New Roman" w:hAnsiTheme="minorHAnsi" w:cstheme="minorHAnsi"/>
          <w:szCs w:val="20"/>
        </w:rPr>
        <w:t xml:space="preserve"> who will be the owner/presenter of each item.</w:t>
      </w:r>
    </w:p>
    <w:p w14:paraId="6642A804" w14:textId="77777777" w:rsidR="00A94593" w:rsidRPr="001E1D9D" w:rsidRDefault="00A94593" w:rsidP="00A94593">
      <w:pPr>
        <w:numPr>
          <w:ilvl w:val="0"/>
          <w:numId w:val="12"/>
        </w:numPr>
        <w:spacing w:after="60"/>
        <w:ind w:left="360"/>
        <w:rPr>
          <w:rFonts w:asciiTheme="minorHAnsi" w:eastAsia="Times New Roman" w:hAnsiTheme="minorHAnsi"/>
        </w:rPr>
      </w:pPr>
      <w:r w:rsidRPr="001E1D9D">
        <w:rPr>
          <w:rFonts w:asciiTheme="minorHAnsi" w:eastAsia="Times New Roman" w:hAnsiTheme="minorHAnsi"/>
        </w:rPr>
        <w:t>The order of agenda topics is a best practice recommendation. Irrespective of customization, it is recommended that protocol overview and Manual of Procedures (MOP) review remain together. It is also recommended that review of roles and responsibilities occur early in the meeting.</w:t>
      </w:r>
    </w:p>
    <w:p w14:paraId="26348329" w14:textId="0D5B31EF" w:rsidR="00A94593" w:rsidRPr="001E1D9D" w:rsidRDefault="00A94593" w:rsidP="00A94593">
      <w:pPr>
        <w:numPr>
          <w:ilvl w:val="0"/>
          <w:numId w:val="12"/>
        </w:numPr>
        <w:spacing w:after="60"/>
        <w:ind w:left="360"/>
        <w:rPr>
          <w:rFonts w:asciiTheme="minorHAnsi" w:eastAsia="Times New Roman" w:hAnsiTheme="minorHAnsi"/>
        </w:rPr>
      </w:pPr>
      <w:r w:rsidRPr="001E1D9D">
        <w:rPr>
          <w:rFonts w:asciiTheme="minorHAnsi" w:eastAsia="Times New Roman" w:hAnsiTheme="minorHAnsi"/>
        </w:rPr>
        <w:t xml:space="preserve">The following pre-requisites should be completed prior to the initiation visit: protocol and consent have been submitted to any required scientific review committee, the </w:t>
      </w:r>
      <w:r w:rsidR="00473251">
        <w:rPr>
          <w:rFonts w:asciiTheme="minorHAnsi" w:eastAsia="Times New Roman" w:hAnsiTheme="minorHAnsi"/>
        </w:rPr>
        <w:t>DSMB/CSO</w:t>
      </w:r>
      <w:r w:rsidR="00CD5AD2">
        <w:rPr>
          <w:rFonts w:asciiTheme="minorHAnsi" w:eastAsia="Times New Roman" w:hAnsiTheme="minorHAnsi"/>
        </w:rPr>
        <w:t>C</w:t>
      </w:r>
      <w:r w:rsidRPr="001E1D9D">
        <w:rPr>
          <w:rFonts w:asciiTheme="minorHAnsi" w:eastAsia="Times New Roman" w:hAnsiTheme="minorHAnsi"/>
        </w:rPr>
        <w:t xml:space="preserve"> (if applicable), and the IRB; the case report forms and data collection system are </w:t>
      </w:r>
      <w:r w:rsidR="006256BA">
        <w:rPr>
          <w:rFonts w:asciiTheme="minorHAnsi" w:eastAsia="Times New Roman" w:hAnsiTheme="minorHAnsi"/>
        </w:rPr>
        <w:t>near final</w:t>
      </w:r>
      <w:r w:rsidRPr="001E1D9D">
        <w:rPr>
          <w:rFonts w:asciiTheme="minorHAnsi" w:eastAsia="Times New Roman" w:hAnsiTheme="minorHAnsi"/>
        </w:rPr>
        <w:t xml:space="preserve">; the MOP and/or Standard Operating Procedures (SOPs) are near-final; </w:t>
      </w:r>
      <w:r w:rsidR="006256BA">
        <w:rPr>
          <w:rFonts w:asciiTheme="minorHAnsi" w:eastAsia="Times New Roman" w:hAnsiTheme="minorHAnsi"/>
        </w:rPr>
        <w:t xml:space="preserve">the Quality Management Plan (QMP), if required, is near final; the Data Management Plan (DMP), if required, is near final </w:t>
      </w:r>
      <w:r w:rsidRPr="001E1D9D">
        <w:rPr>
          <w:rFonts w:asciiTheme="minorHAnsi" w:eastAsia="Times New Roman" w:hAnsiTheme="minorHAnsi"/>
        </w:rPr>
        <w:t>and all necessary site staff have been identified</w:t>
      </w:r>
    </w:p>
    <w:p w14:paraId="42E62848" w14:textId="77777777" w:rsidR="00A94593" w:rsidRPr="001E1D9D" w:rsidRDefault="00A94593" w:rsidP="0077374C">
      <w:pPr>
        <w:pStyle w:val="Heading2"/>
      </w:pPr>
      <w:r w:rsidRPr="001E1D9D">
        <w:t>Technical/Formatting Notes</w:t>
      </w:r>
    </w:p>
    <w:p w14:paraId="12A4215C" w14:textId="77777777" w:rsidR="00A94593" w:rsidRPr="00E24A63" w:rsidRDefault="00A94593" w:rsidP="00A94593">
      <w:pPr>
        <w:numPr>
          <w:ilvl w:val="0"/>
          <w:numId w:val="12"/>
        </w:numPr>
        <w:spacing w:after="60"/>
        <w:ind w:left="360"/>
        <w:rPr>
          <w:rFonts w:ascii="Arial" w:eastAsia="Times New Roman" w:hAnsi="Arial" w:cs="Arial"/>
        </w:rPr>
      </w:pPr>
      <w:r w:rsidRPr="001E1D9D">
        <w:rPr>
          <w:rFonts w:asciiTheme="minorHAnsi" w:eastAsia="Times New Roman" w:hAnsiTheme="minorHAnsi"/>
        </w:rPr>
        <w:t xml:space="preserve">In the template, the instructions and explanatory text are indicated by </w:t>
      </w:r>
      <w:r w:rsidRPr="001E1D9D">
        <w:rPr>
          <w:rFonts w:asciiTheme="minorHAnsi" w:eastAsia="Times New Roman" w:hAnsiTheme="minorHAnsi"/>
          <w:i/>
          <w:color w:val="1F497D" w:themeColor="text2"/>
        </w:rPr>
        <w:t>{blue italics}</w:t>
      </w:r>
      <w:r w:rsidRPr="001E1D9D">
        <w:rPr>
          <w:rFonts w:asciiTheme="minorHAnsi" w:eastAsia="Times New Roman" w:hAnsiTheme="minorHAnsi"/>
        </w:rPr>
        <w:t xml:space="preserve"> (</w:t>
      </w:r>
      <w:proofErr w:type="spellStart"/>
      <w:r w:rsidRPr="001E1D9D">
        <w:rPr>
          <w:rFonts w:asciiTheme="minorHAnsi" w:eastAsia="Times New Roman" w:hAnsiTheme="minorHAnsi"/>
        </w:rPr>
        <w:t>CROMS_Instruction</w:t>
      </w:r>
      <w:proofErr w:type="spellEnd"/>
      <w:r w:rsidRPr="001E1D9D">
        <w:rPr>
          <w:rFonts w:asciiTheme="minorHAnsi" w:eastAsia="Times New Roman" w:hAnsiTheme="minorHAnsi"/>
        </w:rPr>
        <w:t xml:space="preserve"> style).  Instructional text will also be enclosed in braces to signify this text for screen-readers used by the visually impaired.  </w:t>
      </w:r>
    </w:p>
    <w:p w14:paraId="3DA079AC" w14:textId="77777777" w:rsidR="00A94593" w:rsidRPr="009A6A3E" w:rsidRDefault="00A94593" w:rsidP="00A94593">
      <w:pPr>
        <w:numPr>
          <w:ilvl w:val="0"/>
          <w:numId w:val="12"/>
        </w:numPr>
        <w:spacing w:after="60"/>
        <w:ind w:left="360"/>
        <w:rPr>
          <w:rFonts w:asciiTheme="minorHAnsi" w:eastAsia="Times New Roman" w:hAnsiTheme="minorHAnsi" w:cstheme="minorHAnsi"/>
        </w:rPr>
      </w:pPr>
      <w:r w:rsidRPr="001B5446">
        <w:rPr>
          <w:rFonts w:asciiTheme="minorHAnsi" w:eastAsia="Times New Roman" w:hAnsiTheme="minorHAnsi" w:cstheme="minorHAnsi"/>
        </w:rPr>
        <w:t xml:space="preserve">Delete template-specific </w:t>
      </w:r>
      <w:r w:rsidRPr="001B5446">
        <w:rPr>
          <w:rFonts w:asciiTheme="minorHAnsi" w:eastAsia="Times New Roman" w:hAnsiTheme="minorHAnsi" w:cstheme="minorHAnsi"/>
          <w:i/>
          <w:color w:val="1F497D" w:themeColor="text2"/>
        </w:rPr>
        <w:t>instructional text</w:t>
      </w:r>
      <w:r w:rsidRPr="001B5446">
        <w:rPr>
          <w:rFonts w:asciiTheme="minorHAnsi" w:eastAsia="Times New Roman" w:hAnsiTheme="minorHAnsi" w:cstheme="minorHAnsi"/>
        </w:rPr>
        <w:t xml:space="preserve"> as well as this Tool Summary Sheet and the Tool Revision History when customiz</w:t>
      </w:r>
      <w:r w:rsidRPr="009A6A3E">
        <w:rPr>
          <w:rFonts w:asciiTheme="minorHAnsi" w:eastAsia="Times New Roman" w:hAnsiTheme="minorHAnsi" w:cstheme="minorHAnsi"/>
        </w:rPr>
        <w:t>ing the agenda for the meeting.</w:t>
      </w:r>
    </w:p>
    <w:p w14:paraId="50689E9D" w14:textId="77777777" w:rsidR="00A94593" w:rsidRPr="009A6A3E" w:rsidRDefault="00A94593" w:rsidP="00A94593">
      <w:pPr>
        <w:numPr>
          <w:ilvl w:val="0"/>
          <w:numId w:val="12"/>
        </w:numPr>
        <w:spacing w:after="60"/>
        <w:ind w:left="360"/>
        <w:rPr>
          <w:rFonts w:asciiTheme="minorHAnsi" w:eastAsia="Times New Roman" w:hAnsiTheme="minorHAnsi" w:cstheme="minorHAnsi"/>
        </w:rPr>
      </w:pPr>
      <w:r w:rsidRPr="009A6A3E">
        <w:rPr>
          <w:rFonts w:asciiTheme="minorHAnsi" w:eastAsia="Times New Roman" w:hAnsiTheme="minorHAnsi" w:cstheme="minorHAnsi"/>
        </w:rPr>
        <w:t>Text enclosed with &lt;&gt; is a placeholder for a specific detail (e.g., &lt;protocol title&gt;); replace as appropriate.</w:t>
      </w:r>
    </w:p>
    <w:p w14:paraId="4040EF11" w14:textId="77777777" w:rsidR="00FB4BB7" w:rsidRDefault="00FB4BB7">
      <w:pPr>
        <w:spacing w:after="0"/>
      </w:pPr>
    </w:p>
    <w:p w14:paraId="2D40D75E" w14:textId="3CC5A542" w:rsidR="00A94593" w:rsidRPr="00E24A63" w:rsidRDefault="00A94593" w:rsidP="0077374C">
      <w:pPr>
        <w:pStyle w:val="Heading2"/>
      </w:pPr>
      <w:r w:rsidRPr="00E24A63">
        <w:t>Tool Revision History:</w:t>
      </w:r>
    </w:p>
    <w:tbl>
      <w:tblPr>
        <w:tblStyle w:val="TableGrid"/>
        <w:tblW w:w="0" w:type="auto"/>
        <w:tblLook w:val="04A0" w:firstRow="1" w:lastRow="0" w:firstColumn="1" w:lastColumn="0" w:noHBand="0" w:noVBand="1"/>
        <w:tblDescription w:val="Table details version number, date and summary of revisions made."/>
      </w:tblPr>
      <w:tblGrid>
        <w:gridCol w:w="1885"/>
        <w:gridCol w:w="1710"/>
        <w:gridCol w:w="6082"/>
      </w:tblGrid>
      <w:tr w:rsidR="00A94593" w:rsidRPr="0077374C" w14:paraId="186D6FA5" w14:textId="77777777" w:rsidTr="0077374C">
        <w:trPr>
          <w:tblHeader/>
        </w:trPr>
        <w:tc>
          <w:tcPr>
            <w:tcW w:w="1885" w:type="dxa"/>
          </w:tcPr>
          <w:p w14:paraId="08B0CCAF" w14:textId="2459431F" w:rsidR="00A94593" w:rsidRPr="0077374C" w:rsidRDefault="0077374C" w:rsidP="002D696E">
            <w:pPr>
              <w:spacing w:after="60" w:line="274" w:lineRule="auto"/>
              <w:rPr>
                <w:rFonts w:asciiTheme="minorHAnsi" w:eastAsia="Times New Roman" w:hAnsiTheme="minorHAnsi" w:cstheme="minorHAnsi"/>
                <w:b/>
                <w:szCs w:val="20"/>
              </w:rPr>
            </w:pPr>
            <w:r w:rsidRPr="0077374C">
              <w:rPr>
                <w:rFonts w:asciiTheme="minorHAnsi" w:eastAsia="Times New Roman" w:hAnsiTheme="minorHAnsi" w:cstheme="minorHAnsi"/>
                <w:b/>
                <w:szCs w:val="20"/>
              </w:rPr>
              <w:t>Version</w:t>
            </w:r>
            <w:r w:rsidRPr="0077374C">
              <w:rPr>
                <w:rFonts w:asciiTheme="minorHAnsi" w:eastAsia="Times New Roman" w:hAnsiTheme="minorHAnsi" w:cstheme="minorHAnsi"/>
                <w:b/>
                <w:szCs w:val="20"/>
              </w:rPr>
              <w:t xml:space="preserve"> </w:t>
            </w:r>
            <w:r w:rsidR="00A94593" w:rsidRPr="0077374C">
              <w:rPr>
                <w:rFonts w:asciiTheme="minorHAnsi" w:eastAsia="Times New Roman" w:hAnsiTheme="minorHAnsi" w:cstheme="minorHAnsi"/>
                <w:b/>
                <w:szCs w:val="20"/>
              </w:rPr>
              <w:t>Number</w:t>
            </w:r>
          </w:p>
        </w:tc>
        <w:tc>
          <w:tcPr>
            <w:tcW w:w="1710" w:type="dxa"/>
          </w:tcPr>
          <w:p w14:paraId="01A9048F" w14:textId="156CE4F8" w:rsidR="00A94593" w:rsidRPr="0077374C" w:rsidRDefault="0077374C" w:rsidP="002D696E">
            <w:pPr>
              <w:spacing w:after="60" w:line="274" w:lineRule="auto"/>
              <w:rPr>
                <w:rFonts w:asciiTheme="minorHAnsi" w:eastAsia="Times New Roman" w:hAnsiTheme="minorHAnsi" w:cstheme="minorHAnsi"/>
                <w:b/>
                <w:szCs w:val="20"/>
              </w:rPr>
            </w:pPr>
            <w:r w:rsidRPr="0077374C">
              <w:rPr>
                <w:rFonts w:asciiTheme="minorHAnsi" w:eastAsia="Times New Roman" w:hAnsiTheme="minorHAnsi" w:cstheme="minorHAnsi"/>
                <w:b/>
                <w:szCs w:val="20"/>
              </w:rPr>
              <w:t>Version</w:t>
            </w:r>
            <w:r w:rsidRPr="0077374C">
              <w:rPr>
                <w:rFonts w:asciiTheme="minorHAnsi" w:eastAsia="Times New Roman" w:hAnsiTheme="minorHAnsi" w:cstheme="minorHAnsi"/>
                <w:b/>
                <w:szCs w:val="20"/>
              </w:rPr>
              <w:t xml:space="preserve"> </w:t>
            </w:r>
            <w:r w:rsidR="00A94593" w:rsidRPr="0077374C">
              <w:rPr>
                <w:rFonts w:asciiTheme="minorHAnsi" w:eastAsia="Times New Roman" w:hAnsiTheme="minorHAnsi" w:cstheme="minorHAnsi"/>
                <w:b/>
                <w:szCs w:val="20"/>
              </w:rPr>
              <w:t>Date</w:t>
            </w:r>
          </w:p>
        </w:tc>
        <w:tc>
          <w:tcPr>
            <w:tcW w:w="6082" w:type="dxa"/>
          </w:tcPr>
          <w:p w14:paraId="4C209127" w14:textId="77777777" w:rsidR="00A94593" w:rsidRPr="0077374C" w:rsidRDefault="00A94593" w:rsidP="002D696E">
            <w:pPr>
              <w:spacing w:after="60" w:line="274" w:lineRule="auto"/>
              <w:rPr>
                <w:rFonts w:asciiTheme="minorHAnsi" w:eastAsia="Times New Roman" w:hAnsiTheme="minorHAnsi" w:cstheme="minorHAnsi"/>
                <w:b/>
                <w:szCs w:val="20"/>
              </w:rPr>
            </w:pPr>
            <w:r w:rsidRPr="0077374C">
              <w:rPr>
                <w:rFonts w:asciiTheme="minorHAnsi" w:eastAsia="Times New Roman" w:hAnsiTheme="minorHAnsi" w:cstheme="minorHAnsi"/>
                <w:b/>
                <w:szCs w:val="20"/>
              </w:rPr>
              <w:t>Summary of Revisions Made:</w:t>
            </w:r>
          </w:p>
        </w:tc>
      </w:tr>
      <w:tr w:rsidR="00A94593" w:rsidRPr="0077374C" w14:paraId="5C2F6045" w14:textId="77777777" w:rsidTr="0077374C">
        <w:tc>
          <w:tcPr>
            <w:tcW w:w="1885" w:type="dxa"/>
          </w:tcPr>
          <w:p w14:paraId="3960D027" w14:textId="77777777" w:rsidR="00A94593" w:rsidRPr="0077374C" w:rsidRDefault="00A94593" w:rsidP="002D696E">
            <w:pPr>
              <w:spacing w:after="60" w:line="274" w:lineRule="auto"/>
              <w:rPr>
                <w:rFonts w:asciiTheme="minorHAnsi" w:eastAsia="Times New Roman" w:hAnsiTheme="minorHAnsi" w:cstheme="minorHAnsi"/>
                <w:b/>
                <w:sz w:val="20"/>
                <w:szCs w:val="20"/>
              </w:rPr>
            </w:pPr>
            <w:r w:rsidRPr="0077374C">
              <w:rPr>
                <w:rFonts w:asciiTheme="minorHAnsi" w:eastAsia="Times New Roman" w:hAnsiTheme="minorHAnsi" w:cstheme="minorHAnsi"/>
                <w:b/>
                <w:sz w:val="20"/>
                <w:szCs w:val="20"/>
              </w:rPr>
              <w:t>1.0</w:t>
            </w:r>
          </w:p>
        </w:tc>
        <w:tc>
          <w:tcPr>
            <w:tcW w:w="1710" w:type="dxa"/>
          </w:tcPr>
          <w:p w14:paraId="521E3F62" w14:textId="02B7FDEF" w:rsidR="00A94593" w:rsidRPr="0077374C" w:rsidRDefault="00382748" w:rsidP="002D696E">
            <w:pPr>
              <w:spacing w:after="60" w:line="274" w:lineRule="auto"/>
              <w:rPr>
                <w:rFonts w:asciiTheme="minorHAnsi" w:eastAsia="Times New Roman" w:hAnsiTheme="minorHAnsi" w:cstheme="minorHAnsi"/>
                <w:b/>
                <w:sz w:val="20"/>
                <w:szCs w:val="20"/>
              </w:rPr>
            </w:pPr>
            <w:r w:rsidRPr="0077374C">
              <w:rPr>
                <w:rFonts w:asciiTheme="minorHAnsi" w:eastAsia="Times New Roman" w:hAnsiTheme="minorHAnsi" w:cstheme="minorHAnsi"/>
                <w:b/>
                <w:sz w:val="20"/>
                <w:szCs w:val="20"/>
              </w:rPr>
              <w:t>26AUG</w:t>
            </w:r>
            <w:r w:rsidR="00A94593" w:rsidRPr="0077374C">
              <w:rPr>
                <w:rFonts w:asciiTheme="minorHAnsi" w:eastAsia="Times New Roman" w:hAnsiTheme="minorHAnsi" w:cstheme="minorHAnsi"/>
                <w:b/>
                <w:sz w:val="20"/>
                <w:szCs w:val="20"/>
              </w:rPr>
              <w:t>2019</w:t>
            </w:r>
          </w:p>
        </w:tc>
        <w:tc>
          <w:tcPr>
            <w:tcW w:w="6082" w:type="dxa"/>
          </w:tcPr>
          <w:p w14:paraId="6D727CEC" w14:textId="77777777" w:rsidR="00A94593" w:rsidRPr="0077374C" w:rsidRDefault="00A94593" w:rsidP="002D696E">
            <w:pPr>
              <w:spacing w:after="60" w:line="274" w:lineRule="auto"/>
              <w:rPr>
                <w:rFonts w:asciiTheme="minorHAnsi" w:eastAsia="Times New Roman" w:hAnsiTheme="minorHAnsi" w:cstheme="minorHAnsi"/>
                <w:sz w:val="20"/>
                <w:szCs w:val="20"/>
              </w:rPr>
            </w:pPr>
            <w:r w:rsidRPr="0077374C">
              <w:rPr>
                <w:rFonts w:asciiTheme="minorHAnsi" w:eastAsia="Times New Roman" w:hAnsiTheme="minorHAnsi" w:cstheme="minorHAnsi"/>
                <w:sz w:val="20"/>
                <w:szCs w:val="20"/>
              </w:rPr>
              <w:t>First approved version</w:t>
            </w:r>
          </w:p>
        </w:tc>
      </w:tr>
      <w:tr w:rsidR="009C2F94" w:rsidRPr="0077374C" w14:paraId="5C357570" w14:textId="77777777" w:rsidTr="0077374C">
        <w:tc>
          <w:tcPr>
            <w:tcW w:w="1885" w:type="dxa"/>
          </w:tcPr>
          <w:p w14:paraId="208D1EB2" w14:textId="1FB216E1" w:rsidR="009C2F94" w:rsidRPr="0077374C" w:rsidRDefault="009C2F94" w:rsidP="009C2F94">
            <w:pPr>
              <w:spacing w:after="60" w:line="274" w:lineRule="auto"/>
              <w:rPr>
                <w:rFonts w:asciiTheme="minorHAnsi" w:eastAsia="Times New Roman" w:hAnsiTheme="minorHAnsi" w:cstheme="minorHAnsi"/>
                <w:b/>
                <w:sz w:val="20"/>
                <w:szCs w:val="20"/>
              </w:rPr>
            </w:pPr>
            <w:r w:rsidRPr="0077374C">
              <w:rPr>
                <w:rFonts w:asciiTheme="minorHAnsi" w:eastAsia="Times New Roman" w:hAnsiTheme="minorHAnsi" w:cstheme="minorHAnsi"/>
                <w:b/>
                <w:sz w:val="20"/>
                <w:szCs w:val="20"/>
              </w:rPr>
              <w:t>2.0</w:t>
            </w:r>
          </w:p>
        </w:tc>
        <w:tc>
          <w:tcPr>
            <w:tcW w:w="1710" w:type="dxa"/>
          </w:tcPr>
          <w:p w14:paraId="60DF4E28" w14:textId="471994B0" w:rsidR="009C2F94" w:rsidRPr="0077374C" w:rsidRDefault="0F046005" w:rsidP="59641764">
            <w:pPr>
              <w:spacing w:after="60" w:line="274" w:lineRule="auto"/>
              <w:rPr>
                <w:rFonts w:asciiTheme="minorHAnsi" w:eastAsia="Times New Roman" w:hAnsiTheme="minorHAnsi" w:cstheme="minorHAnsi"/>
                <w:b/>
                <w:bCs/>
                <w:sz w:val="20"/>
                <w:szCs w:val="20"/>
              </w:rPr>
            </w:pPr>
            <w:r w:rsidRPr="0077374C">
              <w:rPr>
                <w:rFonts w:asciiTheme="minorHAnsi" w:eastAsia="Times New Roman" w:hAnsiTheme="minorHAnsi" w:cstheme="minorHAnsi"/>
                <w:b/>
                <w:bCs/>
                <w:sz w:val="20"/>
                <w:szCs w:val="20"/>
              </w:rPr>
              <w:t>28</w:t>
            </w:r>
            <w:r w:rsidR="009C2F94" w:rsidRPr="0077374C">
              <w:rPr>
                <w:rFonts w:asciiTheme="minorHAnsi" w:eastAsia="Times New Roman" w:hAnsiTheme="minorHAnsi" w:cstheme="minorHAnsi"/>
                <w:b/>
                <w:bCs/>
                <w:sz w:val="20"/>
                <w:szCs w:val="20"/>
              </w:rPr>
              <w:t>JUL2021</w:t>
            </w:r>
          </w:p>
        </w:tc>
        <w:tc>
          <w:tcPr>
            <w:tcW w:w="6082" w:type="dxa"/>
          </w:tcPr>
          <w:p w14:paraId="71C636E9" w14:textId="4B162E4E" w:rsidR="009C2F94" w:rsidRPr="0077374C" w:rsidRDefault="009C2F94" w:rsidP="009C2F94">
            <w:pPr>
              <w:spacing w:after="60" w:line="274" w:lineRule="auto"/>
              <w:rPr>
                <w:rFonts w:asciiTheme="minorHAnsi" w:eastAsia="Times New Roman" w:hAnsiTheme="minorHAnsi" w:cstheme="minorHAnsi"/>
                <w:sz w:val="20"/>
                <w:szCs w:val="20"/>
              </w:rPr>
            </w:pPr>
            <w:r w:rsidRPr="0077374C">
              <w:rPr>
                <w:rFonts w:asciiTheme="minorHAnsi" w:eastAsia="Times New Roman" w:hAnsiTheme="minorHAnsi" w:cstheme="minorHAnsi"/>
                <w:sz w:val="20"/>
                <w:szCs w:val="20"/>
              </w:rPr>
              <w:t xml:space="preserve">Added </w:t>
            </w:r>
            <w:r w:rsidR="007A53D2" w:rsidRPr="0077374C">
              <w:rPr>
                <w:rFonts w:asciiTheme="minorHAnsi" w:eastAsia="Times New Roman" w:hAnsiTheme="minorHAnsi" w:cstheme="minorHAnsi"/>
                <w:sz w:val="20"/>
                <w:szCs w:val="20"/>
              </w:rPr>
              <w:t xml:space="preserve">NIDCR </w:t>
            </w:r>
            <w:r w:rsidRPr="0077374C">
              <w:rPr>
                <w:rFonts w:asciiTheme="minorHAnsi" w:eastAsia="Times New Roman" w:hAnsiTheme="minorHAnsi" w:cstheme="minorHAnsi"/>
                <w:sz w:val="20"/>
                <w:szCs w:val="20"/>
              </w:rPr>
              <w:t xml:space="preserve">Grants Management to list of attendees in TSS. </w:t>
            </w:r>
          </w:p>
        </w:tc>
      </w:tr>
    </w:tbl>
    <w:p w14:paraId="1EF9D567" w14:textId="77777777" w:rsidR="00A94593" w:rsidRPr="001B5446" w:rsidRDefault="00A94593" w:rsidP="003A2A93">
      <w:pPr>
        <w:spacing w:after="0"/>
        <w:jc w:val="center"/>
        <w:rPr>
          <w:rFonts w:ascii="Arial" w:hAnsi="Arial" w:cs="Arial"/>
          <w:b/>
        </w:rPr>
      </w:pPr>
    </w:p>
    <w:p w14:paraId="0C0BE4C0" w14:textId="77777777" w:rsidR="00A94593" w:rsidRPr="001B5446" w:rsidRDefault="00A94593">
      <w:pPr>
        <w:spacing w:after="0"/>
        <w:rPr>
          <w:rFonts w:ascii="Arial" w:hAnsi="Arial" w:cs="Arial"/>
          <w:b/>
        </w:rPr>
      </w:pPr>
      <w:r w:rsidRPr="001B5446">
        <w:rPr>
          <w:rFonts w:ascii="Arial" w:hAnsi="Arial" w:cs="Arial"/>
          <w:b/>
        </w:rPr>
        <w:br w:type="page"/>
      </w:r>
    </w:p>
    <w:p w14:paraId="4238FDC1" w14:textId="76A0C546" w:rsidR="00A459C9" w:rsidRPr="009A6A3E" w:rsidRDefault="00A459C9" w:rsidP="0077374C">
      <w:pPr>
        <w:pStyle w:val="Heading1"/>
      </w:pPr>
      <w:r w:rsidRPr="009A6A3E">
        <w:lastRenderedPageBreak/>
        <w:t>NIDCR Division of Extramural Research (DER)</w:t>
      </w:r>
    </w:p>
    <w:p w14:paraId="2195AEF8" w14:textId="2FC56178" w:rsidR="00DC44CC" w:rsidRPr="001B5446" w:rsidRDefault="003A2A93" w:rsidP="0077374C">
      <w:pPr>
        <w:pStyle w:val="Heading1"/>
      </w:pPr>
      <w:r w:rsidRPr="009A6A3E">
        <w:t xml:space="preserve">Site </w:t>
      </w:r>
      <w:r w:rsidR="00C16259" w:rsidRPr="009A6A3E">
        <w:t>Initiation Visit Agenda</w:t>
      </w:r>
    </w:p>
    <w:p w14:paraId="4386210B" w14:textId="77777777" w:rsidR="00A459C9" w:rsidRPr="001B5446" w:rsidRDefault="00A459C9" w:rsidP="00A459C9">
      <w:pPr>
        <w:spacing w:after="0"/>
        <w:jc w:val="center"/>
        <w:rPr>
          <w:rFonts w:ascii="Arial" w:hAnsi="Arial" w:cs="Arial"/>
        </w:rPr>
      </w:pPr>
      <w:r w:rsidRPr="001B5446">
        <w:rPr>
          <w:rFonts w:ascii="Arial" w:hAnsi="Arial" w:cs="Arial"/>
        </w:rPr>
        <w:t>&lt;Insert protocol title&gt;</w:t>
      </w:r>
    </w:p>
    <w:p w14:paraId="17C9DA07" w14:textId="4F372F38" w:rsidR="00C16259" w:rsidRPr="001B5446" w:rsidRDefault="00C16259" w:rsidP="00C16259">
      <w:pPr>
        <w:spacing w:after="0"/>
        <w:jc w:val="center"/>
        <w:rPr>
          <w:rFonts w:ascii="Arial" w:hAnsi="Arial" w:cs="Arial"/>
        </w:rPr>
      </w:pPr>
      <w:r w:rsidRPr="001B5446">
        <w:rPr>
          <w:rFonts w:ascii="Arial" w:hAnsi="Arial" w:cs="Arial"/>
          <w:b/>
        </w:rPr>
        <w:t>Protocol Number:</w:t>
      </w:r>
      <w:r w:rsidRPr="001B5446">
        <w:rPr>
          <w:rFonts w:ascii="Arial" w:hAnsi="Arial" w:cs="Arial"/>
        </w:rPr>
        <w:t xml:space="preserve"> </w:t>
      </w:r>
      <w:r w:rsidR="006256BA" w:rsidRPr="001B5446">
        <w:rPr>
          <w:rFonts w:ascii="Arial" w:hAnsi="Arial" w:cs="Arial"/>
        </w:rPr>
        <w:t>&lt;insert NIDCR protocol number&gt;</w:t>
      </w:r>
    </w:p>
    <w:p w14:paraId="180F6A0E" w14:textId="35C4A5E3" w:rsidR="00830525" w:rsidRPr="001B5446" w:rsidRDefault="001235FB" w:rsidP="00C16259">
      <w:pPr>
        <w:spacing w:after="0"/>
        <w:jc w:val="center"/>
        <w:rPr>
          <w:rFonts w:ascii="Arial" w:hAnsi="Arial" w:cs="Arial"/>
        </w:rPr>
      </w:pPr>
      <w:r w:rsidRPr="001B5446">
        <w:rPr>
          <w:rFonts w:ascii="Arial" w:hAnsi="Arial" w:cs="Arial"/>
          <w:b/>
        </w:rPr>
        <w:t>NIDCR Grant Number:</w:t>
      </w:r>
      <w:r w:rsidRPr="001B5446">
        <w:rPr>
          <w:rFonts w:ascii="Arial" w:hAnsi="Arial" w:cs="Arial"/>
        </w:rPr>
        <w:t xml:space="preserve">  </w:t>
      </w:r>
      <w:r w:rsidR="006256BA" w:rsidRPr="001B5446">
        <w:rPr>
          <w:rFonts w:ascii="Arial" w:hAnsi="Arial" w:cs="Arial"/>
        </w:rPr>
        <w:t>&lt;insert grant number&gt;</w:t>
      </w:r>
    </w:p>
    <w:p w14:paraId="35BE0BB8" w14:textId="4F61AA94" w:rsidR="00DC44CC" w:rsidRPr="001B5446" w:rsidRDefault="00397956" w:rsidP="00C16259">
      <w:pPr>
        <w:spacing w:after="0"/>
        <w:jc w:val="center"/>
        <w:rPr>
          <w:rFonts w:ascii="Arial" w:hAnsi="Arial" w:cs="Arial"/>
        </w:rPr>
      </w:pPr>
      <w:r w:rsidRPr="001B5446">
        <w:rPr>
          <w:rFonts w:ascii="Arial" w:hAnsi="Arial" w:cs="Arial"/>
          <w:b/>
        </w:rPr>
        <w:t>Principal Investigator</w:t>
      </w:r>
      <w:r w:rsidR="006256BA" w:rsidRPr="001B5446">
        <w:rPr>
          <w:rFonts w:ascii="Arial" w:hAnsi="Arial" w:cs="Arial"/>
          <w:b/>
        </w:rPr>
        <w:t>(</w:t>
      </w:r>
      <w:r w:rsidR="001235FB" w:rsidRPr="001B5446">
        <w:rPr>
          <w:rFonts w:ascii="Arial" w:hAnsi="Arial" w:cs="Arial"/>
          <w:b/>
        </w:rPr>
        <w:t>s</w:t>
      </w:r>
      <w:r w:rsidR="006256BA" w:rsidRPr="001B5446">
        <w:rPr>
          <w:rFonts w:ascii="Arial" w:hAnsi="Arial" w:cs="Arial"/>
          <w:b/>
        </w:rPr>
        <w:t>)</w:t>
      </w:r>
      <w:r w:rsidRPr="001B5446">
        <w:rPr>
          <w:rFonts w:ascii="Arial" w:hAnsi="Arial" w:cs="Arial"/>
          <w:b/>
        </w:rPr>
        <w:t>:</w:t>
      </w:r>
      <w:r w:rsidRPr="001B5446">
        <w:rPr>
          <w:rFonts w:ascii="Arial" w:hAnsi="Arial" w:cs="Arial"/>
        </w:rPr>
        <w:t xml:space="preserve"> </w:t>
      </w:r>
      <w:r w:rsidR="006256BA" w:rsidRPr="001B5446">
        <w:rPr>
          <w:rFonts w:ascii="Arial" w:hAnsi="Arial" w:cs="Arial"/>
        </w:rPr>
        <w:t>&lt;insert Principal Investigator(s)&gt;</w:t>
      </w:r>
    </w:p>
    <w:p w14:paraId="56D46F21" w14:textId="32ABDA96" w:rsidR="00DC44CC" w:rsidRPr="001B5446" w:rsidRDefault="009D37F9" w:rsidP="009D37F9">
      <w:pPr>
        <w:spacing w:after="0"/>
        <w:ind w:left="3600"/>
        <w:rPr>
          <w:rFonts w:ascii="Arial" w:hAnsi="Arial" w:cs="Arial"/>
        </w:rPr>
      </w:pPr>
      <w:r>
        <w:rPr>
          <w:rFonts w:ascii="Arial" w:hAnsi="Arial" w:cs="Arial"/>
        </w:rPr>
        <w:t>&lt;</w:t>
      </w:r>
      <w:r w:rsidR="00473251" w:rsidRPr="001B5446">
        <w:rPr>
          <w:rFonts w:ascii="Arial" w:hAnsi="Arial" w:cs="Arial"/>
        </w:rPr>
        <w:t>I</w:t>
      </w:r>
      <w:r w:rsidR="006256BA" w:rsidRPr="001B5446">
        <w:rPr>
          <w:rFonts w:ascii="Arial" w:hAnsi="Arial" w:cs="Arial"/>
        </w:rPr>
        <w:t xml:space="preserve">nsert </w:t>
      </w:r>
      <w:r w:rsidR="00473251" w:rsidRPr="001B5446">
        <w:rPr>
          <w:rFonts w:ascii="Arial" w:hAnsi="Arial" w:cs="Arial"/>
        </w:rPr>
        <w:t>Site Location</w:t>
      </w:r>
      <w:r w:rsidR="006256BA" w:rsidRPr="001B5446">
        <w:rPr>
          <w:rFonts w:ascii="Arial" w:hAnsi="Arial" w:cs="Arial"/>
        </w:rPr>
        <w:t>&gt;</w:t>
      </w:r>
    </w:p>
    <w:p w14:paraId="7C7A43BE" w14:textId="5461FC32" w:rsidR="00830525" w:rsidRPr="009A6A3E" w:rsidRDefault="00C16259" w:rsidP="00991F9D">
      <w:pPr>
        <w:spacing w:after="0"/>
        <w:jc w:val="center"/>
        <w:rPr>
          <w:rFonts w:ascii="Arial" w:hAnsi="Arial" w:cs="Arial"/>
        </w:rPr>
      </w:pPr>
      <w:r w:rsidRPr="001B5446">
        <w:rPr>
          <w:rFonts w:ascii="Arial" w:hAnsi="Arial" w:cs="Arial"/>
          <w:b/>
        </w:rPr>
        <w:t>Meeting Date/Start Time:</w:t>
      </w:r>
      <w:r w:rsidR="00EB3D2D" w:rsidRPr="001B5446">
        <w:rPr>
          <w:rFonts w:ascii="Arial" w:hAnsi="Arial" w:cs="Arial"/>
          <w:b/>
        </w:rPr>
        <w:t xml:space="preserve"> </w:t>
      </w:r>
      <w:r w:rsidR="006256BA" w:rsidRPr="001B5446">
        <w:rPr>
          <w:rFonts w:ascii="Arial" w:hAnsi="Arial" w:cs="Arial"/>
        </w:rPr>
        <w:t xml:space="preserve">&lt;insert </w:t>
      </w:r>
      <w:r w:rsidR="008A648D" w:rsidRPr="001B5446">
        <w:rPr>
          <w:rFonts w:ascii="Arial" w:hAnsi="Arial" w:cs="Arial"/>
        </w:rPr>
        <w:t xml:space="preserve">date/time of meeting Month, DD, YYYY </w:t>
      </w:r>
      <w:proofErr w:type="gramStart"/>
      <w:r w:rsidR="008A648D" w:rsidRPr="001B5446">
        <w:rPr>
          <w:rFonts w:ascii="Arial" w:hAnsi="Arial" w:cs="Arial"/>
        </w:rPr>
        <w:t>XX:XX</w:t>
      </w:r>
      <w:proofErr w:type="gramEnd"/>
      <w:r w:rsidR="008A648D" w:rsidRPr="001B5446">
        <w:rPr>
          <w:rFonts w:ascii="Arial" w:hAnsi="Arial" w:cs="Arial"/>
        </w:rPr>
        <w:t xml:space="preserve"> am – XX:XX pm&gt;</w:t>
      </w:r>
    </w:p>
    <w:p w14:paraId="6955533F" w14:textId="21F12F27" w:rsidR="004F012C" w:rsidRPr="009A6A3E" w:rsidRDefault="004F012C" w:rsidP="00BF0D0B">
      <w:pPr>
        <w:pStyle w:val="Heading2"/>
      </w:pPr>
      <w:r w:rsidRPr="009A6A3E">
        <w:t>Attendees:</w:t>
      </w:r>
    </w:p>
    <w:tbl>
      <w:tblPr>
        <w:tblStyle w:val="TableGrid"/>
        <w:tblW w:w="5000" w:type="pct"/>
        <w:tblLook w:val="04A0" w:firstRow="1" w:lastRow="0" w:firstColumn="1" w:lastColumn="0" w:noHBand="0" w:noVBand="1"/>
        <w:tblDescription w:val="Table details affiliation, name and role or title of attendees."/>
      </w:tblPr>
      <w:tblGrid>
        <w:gridCol w:w="1863"/>
        <w:gridCol w:w="3889"/>
        <w:gridCol w:w="4318"/>
      </w:tblGrid>
      <w:tr w:rsidR="004F012C" w:rsidRPr="001B5446" w14:paraId="41B54371" w14:textId="77777777" w:rsidTr="0012134F">
        <w:trPr>
          <w:tblHeader/>
        </w:trPr>
        <w:tc>
          <w:tcPr>
            <w:tcW w:w="925" w:type="pct"/>
          </w:tcPr>
          <w:p w14:paraId="09677759" w14:textId="77777777" w:rsidR="004F012C" w:rsidRPr="001B5446" w:rsidRDefault="004F012C" w:rsidP="00685D69">
            <w:pPr>
              <w:spacing w:after="0"/>
              <w:rPr>
                <w:rFonts w:ascii="Arial" w:hAnsi="Arial" w:cs="Arial"/>
                <w:b/>
              </w:rPr>
            </w:pPr>
            <w:r w:rsidRPr="001B5446">
              <w:rPr>
                <w:rFonts w:ascii="Arial" w:hAnsi="Arial" w:cs="Arial"/>
                <w:b/>
              </w:rPr>
              <w:t>Affiliation</w:t>
            </w:r>
          </w:p>
        </w:tc>
        <w:tc>
          <w:tcPr>
            <w:tcW w:w="1931" w:type="pct"/>
          </w:tcPr>
          <w:p w14:paraId="615A548A" w14:textId="77777777" w:rsidR="004F012C" w:rsidRPr="001B5446" w:rsidRDefault="004F012C" w:rsidP="00685D69">
            <w:pPr>
              <w:spacing w:after="0"/>
              <w:rPr>
                <w:rFonts w:ascii="Arial" w:hAnsi="Arial" w:cs="Arial"/>
                <w:b/>
              </w:rPr>
            </w:pPr>
            <w:r w:rsidRPr="001B5446">
              <w:rPr>
                <w:rFonts w:ascii="Arial" w:hAnsi="Arial" w:cs="Arial"/>
                <w:b/>
              </w:rPr>
              <w:t>Name</w:t>
            </w:r>
          </w:p>
        </w:tc>
        <w:tc>
          <w:tcPr>
            <w:tcW w:w="2144" w:type="pct"/>
          </w:tcPr>
          <w:p w14:paraId="616A2FB6" w14:textId="77777777" w:rsidR="004F012C" w:rsidRPr="001B5446" w:rsidRDefault="004F012C" w:rsidP="00685D69">
            <w:pPr>
              <w:spacing w:after="0"/>
              <w:rPr>
                <w:rFonts w:ascii="Arial" w:hAnsi="Arial" w:cs="Arial"/>
                <w:b/>
              </w:rPr>
            </w:pPr>
            <w:r w:rsidRPr="001B5446">
              <w:rPr>
                <w:rFonts w:ascii="Arial" w:hAnsi="Arial" w:cs="Arial"/>
                <w:b/>
              </w:rPr>
              <w:t>Role or Title</w:t>
            </w:r>
          </w:p>
        </w:tc>
      </w:tr>
      <w:tr w:rsidR="0012134F" w:rsidRPr="001B5446" w14:paraId="301C90E6" w14:textId="77777777" w:rsidTr="0012134F">
        <w:tc>
          <w:tcPr>
            <w:tcW w:w="925" w:type="pct"/>
          </w:tcPr>
          <w:p w14:paraId="61E91639" w14:textId="50E716EA" w:rsidR="0012134F" w:rsidRPr="001B5446" w:rsidRDefault="0012134F" w:rsidP="00685D69">
            <w:pPr>
              <w:spacing w:after="0"/>
              <w:rPr>
                <w:rFonts w:ascii="Arial" w:hAnsi="Arial" w:cs="Arial"/>
              </w:rPr>
            </w:pPr>
            <w:r w:rsidRPr="001B5446">
              <w:rPr>
                <w:rFonts w:ascii="Arial" w:hAnsi="Arial" w:cs="Arial"/>
              </w:rPr>
              <w:t>&lt;Study Team&gt;</w:t>
            </w:r>
          </w:p>
        </w:tc>
        <w:tc>
          <w:tcPr>
            <w:tcW w:w="1931" w:type="pct"/>
          </w:tcPr>
          <w:p w14:paraId="4606702F" w14:textId="4A4C6D43" w:rsidR="0012134F" w:rsidRPr="009A6A3E" w:rsidRDefault="0012134F" w:rsidP="00685D69">
            <w:pPr>
              <w:spacing w:after="0"/>
              <w:rPr>
                <w:rFonts w:ascii="Arial" w:hAnsi="Arial" w:cs="Arial"/>
              </w:rPr>
            </w:pPr>
          </w:p>
        </w:tc>
        <w:tc>
          <w:tcPr>
            <w:tcW w:w="2144" w:type="pct"/>
          </w:tcPr>
          <w:p w14:paraId="000A8F00" w14:textId="086FF666" w:rsidR="0012134F" w:rsidRPr="009A6A3E" w:rsidRDefault="0012134F" w:rsidP="00685D69">
            <w:pPr>
              <w:spacing w:after="0"/>
              <w:rPr>
                <w:rFonts w:ascii="Arial" w:hAnsi="Arial" w:cs="Arial"/>
              </w:rPr>
            </w:pPr>
          </w:p>
        </w:tc>
      </w:tr>
      <w:tr w:rsidR="0012134F" w:rsidRPr="001B5446" w14:paraId="544DBD2A" w14:textId="77777777" w:rsidTr="0012134F">
        <w:tc>
          <w:tcPr>
            <w:tcW w:w="925" w:type="pct"/>
          </w:tcPr>
          <w:p w14:paraId="6546262D" w14:textId="705512EB" w:rsidR="0012134F" w:rsidRPr="001B5446" w:rsidRDefault="0012134F" w:rsidP="00685D69">
            <w:pPr>
              <w:spacing w:after="0"/>
              <w:rPr>
                <w:rFonts w:ascii="Arial" w:hAnsi="Arial" w:cs="Arial"/>
              </w:rPr>
            </w:pPr>
            <w:r w:rsidRPr="001B5446">
              <w:rPr>
                <w:rFonts w:ascii="Arial" w:hAnsi="Arial" w:cs="Arial"/>
              </w:rPr>
              <w:t>&lt;Study Team&gt;</w:t>
            </w:r>
          </w:p>
        </w:tc>
        <w:tc>
          <w:tcPr>
            <w:tcW w:w="1931" w:type="pct"/>
          </w:tcPr>
          <w:p w14:paraId="4F337639" w14:textId="27039306" w:rsidR="0012134F" w:rsidRPr="001B5446" w:rsidRDefault="0012134F" w:rsidP="00685D69">
            <w:pPr>
              <w:spacing w:after="0"/>
              <w:rPr>
                <w:rFonts w:ascii="Arial" w:hAnsi="Arial" w:cs="Arial"/>
              </w:rPr>
            </w:pPr>
          </w:p>
        </w:tc>
        <w:tc>
          <w:tcPr>
            <w:tcW w:w="2144" w:type="pct"/>
          </w:tcPr>
          <w:p w14:paraId="044B3570" w14:textId="6ED97251" w:rsidR="0012134F" w:rsidRPr="001B5446" w:rsidRDefault="0012134F" w:rsidP="00685D69">
            <w:pPr>
              <w:spacing w:after="0"/>
              <w:rPr>
                <w:rFonts w:ascii="Arial" w:hAnsi="Arial" w:cs="Arial"/>
              </w:rPr>
            </w:pPr>
          </w:p>
        </w:tc>
      </w:tr>
      <w:tr w:rsidR="0012134F" w:rsidRPr="001B5446" w14:paraId="0734AB4C" w14:textId="77777777" w:rsidTr="0012134F">
        <w:tc>
          <w:tcPr>
            <w:tcW w:w="925" w:type="pct"/>
          </w:tcPr>
          <w:p w14:paraId="312468D4" w14:textId="5478D1F0" w:rsidR="0012134F" w:rsidRPr="001B5446" w:rsidRDefault="0012134F" w:rsidP="00685D69">
            <w:pPr>
              <w:spacing w:after="0"/>
              <w:rPr>
                <w:rFonts w:ascii="Arial" w:hAnsi="Arial" w:cs="Arial"/>
              </w:rPr>
            </w:pPr>
            <w:r w:rsidRPr="001B5446">
              <w:rPr>
                <w:rFonts w:ascii="Arial" w:hAnsi="Arial" w:cs="Arial"/>
              </w:rPr>
              <w:t>&lt;Study Team&gt;</w:t>
            </w:r>
          </w:p>
        </w:tc>
        <w:tc>
          <w:tcPr>
            <w:tcW w:w="1931" w:type="pct"/>
          </w:tcPr>
          <w:p w14:paraId="5CD64BCE" w14:textId="6B1E4548" w:rsidR="0012134F" w:rsidRPr="001B5446" w:rsidRDefault="0012134F" w:rsidP="00685D69">
            <w:pPr>
              <w:spacing w:after="0"/>
              <w:rPr>
                <w:rFonts w:ascii="Arial" w:hAnsi="Arial" w:cs="Arial"/>
              </w:rPr>
            </w:pPr>
          </w:p>
        </w:tc>
        <w:tc>
          <w:tcPr>
            <w:tcW w:w="2144" w:type="pct"/>
          </w:tcPr>
          <w:p w14:paraId="2426FFEB" w14:textId="4F2C21EC" w:rsidR="0012134F" w:rsidRPr="001B5446" w:rsidRDefault="0012134F" w:rsidP="00685D69">
            <w:pPr>
              <w:spacing w:after="0"/>
              <w:rPr>
                <w:rFonts w:ascii="Arial" w:hAnsi="Arial" w:cs="Arial"/>
              </w:rPr>
            </w:pPr>
          </w:p>
        </w:tc>
      </w:tr>
      <w:tr w:rsidR="0012134F" w:rsidRPr="001B5446" w14:paraId="5C104C21" w14:textId="77777777" w:rsidTr="0012134F">
        <w:tc>
          <w:tcPr>
            <w:tcW w:w="925" w:type="pct"/>
          </w:tcPr>
          <w:p w14:paraId="52EF8D3D" w14:textId="0ED94BBF" w:rsidR="0012134F" w:rsidRPr="001B5446" w:rsidRDefault="0012134F" w:rsidP="00A459C9">
            <w:pPr>
              <w:spacing w:after="0"/>
              <w:rPr>
                <w:rFonts w:ascii="Arial" w:hAnsi="Arial" w:cs="Arial"/>
              </w:rPr>
            </w:pPr>
            <w:r w:rsidRPr="001B5446">
              <w:rPr>
                <w:rFonts w:ascii="Arial" w:hAnsi="Arial" w:cs="Arial"/>
              </w:rPr>
              <w:t>&lt;NIDCR&gt;</w:t>
            </w:r>
          </w:p>
        </w:tc>
        <w:tc>
          <w:tcPr>
            <w:tcW w:w="1931" w:type="pct"/>
          </w:tcPr>
          <w:p w14:paraId="4B0A41CA" w14:textId="1151893B" w:rsidR="0012134F" w:rsidRPr="009A6A3E" w:rsidRDefault="0012134F" w:rsidP="00BE23E0">
            <w:pPr>
              <w:spacing w:after="0"/>
              <w:rPr>
                <w:rFonts w:ascii="Arial" w:hAnsi="Arial" w:cs="Arial"/>
              </w:rPr>
            </w:pPr>
          </w:p>
        </w:tc>
        <w:tc>
          <w:tcPr>
            <w:tcW w:w="2144" w:type="pct"/>
          </w:tcPr>
          <w:p w14:paraId="638ABA0C" w14:textId="32BCD559" w:rsidR="0012134F" w:rsidRPr="009A6A3E" w:rsidRDefault="0012134F" w:rsidP="00BE23E0">
            <w:pPr>
              <w:spacing w:after="0"/>
              <w:rPr>
                <w:rFonts w:ascii="Arial" w:hAnsi="Arial" w:cs="Arial"/>
              </w:rPr>
            </w:pPr>
          </w:p>
        </w:tc>
      </w:tr>
      <w:tr w:rsidR="0012134F" w:rsidRPr="001B5446" w14:paraId="1B315D5C" w14:textId="77777777" w:rsidTr="0012134F">
        <w:tc>
          <w:tcPr>
            <w:tcW w:w="925" w:type="pct"/>
          </w:tcPr>
          <w:p w14:paraId="78456BCC" w14:textId="02990F50" w:rsidR="0012134F" w:rsidRPr="001B5446" w:rsidRDefault="0012134F" w:rsidP="00BE23E0">
            <w:pPr>
              <w:spacing w:after="0"/>
              <w:rPr>
                <w:rFonts w:ascii="Arial" w:hAnsi="Arial" w:cs="Arial"/>
              </w:rPr>
            </w:pPr>
            <w:r w:rsidRPr="001B5446">
              <w:rPr>
                <w:rFonts w:ascii="Arial" w:hAnsi="Arial" w:cs="Arial"/>
              </w:rPr>
              <w:t>&lt;NIDCR&gt;</w:t>
            </w:r>
          </w:p>
        </w:tc>
        <w:tc>
          <w:tcPr>
            <w:tcW w:w="1931" w:type="pct"/>
          </w:tcPr>
          <w:p w14:paraId="1A455AD6" w14:textId="29B92C03" w:rsidR="0012134F" w:rsidRPr="001B5446" w:rsidRDefault="0012134F" w:rsidP="00BE23E0">
            <w:pPr>
              <w:spacing w:after="0"/>
              <w:rPr>
                <w:rFonts w:ascii="Arial" w:hAnsi="Arial" w:cs="Arial"/>
              </w:rPr>
            </w:pPr>
          </w:p>
        </w:tc>
        <w:tc>
          <w:tcPr>
            <w:tcW w:w="2144" w:type="pct"/>
          </w:tcPr>
          <w:p w14:paraId="71BA829B" w14:textId="000A645E" w:rsidR="0012134F" w:rsidRPr="001B5446" w:rsidRDefault="0012134F" w:rsidP="00BE23E0">
            <w:pPr>
              <w:spacing w:after="0"/>
              <w:rPr>
                <w:rFonts w:ascii="Arial" w:hAnsi="Arial" w:cs="Arial"/>
              </w:rPr>
            </w:pPr>
          </w:p>
        </w:tc>
      </w:tr>
      <w:tr w:rsidR="0012134F" w:rsidRPr="001B5446" w14:paraId="20BC5B30" w14:textId="77777777" w:rsidTr="0012134F">
        <w:tc>
          <w:tcPr>
            <w:tcW w:w="925" w:type="pct"/>
          </w:tcPr>
          <w:p w14:paraId="6F81812F" w14:textId="68E506B9" w:rsidR="0012134F" w:rsidRPr="001B5446" w:rsidRDefault="0012134F" w:rsidP="00BE23E0">
            <w:pPr>
              <w:spacing w:after="0"/>
              <w:rPr>
                <w:rFonts w:ascii="Arial" w:hAnsi="Arial" w:cs="Arial"/>
              </w:rPr>
            </w:pPr>
            <w:r w:rsidRPr="001B5446">
              <w:rPr>
                <w:rFonts w:ascii="Arial" w:hAnsi="Arial" w:cs="Arial"/>
              </w:rPr>
              <w:t>&lt;CROMS&gt;</w:t>
            </w:r>
          </w:p>
        </w:tc>
        <w:tc>
          <w:tcPr>
            <w:tcW w:w="1931" w:type="pct"/>
          </w:tcPr>
          <w:p w14:paraId="5645D146" w14:textId="323B6825" w:rsidR="0012134F" w:rsidRPr="009A6A3E" w:rsidRDefault="0012134F" w:rsidP="00BE23E0">
            <w:pPr>
              <w:spacing w:after="0"/>
              <w:rPr>
                <w:rFonts w:ascii="Arial" w:hAnsi="Arial" w:cs="Arial"/>
              </w:rPr>
            </w:pPr>
          </w:p>
        </w:tc>
        <w:tc>
          <w:tcPr>
            <w:tcW w:w="2144" w:type="pct"/>
          </w:tcPr>
          <w:p w14:paraId="4F7A452B" w14:textId="3FDA3BF8" w:rsidR="0012134F" w:rsidRPr="009A6A3E" w:rsidRDefault="0012134F" w:rsidP="00BE23E0">
            <w:pPr>
              <w:spacing w:after="0"/>
              <w:rPr>
                <w:rFonts w:ascii="Arial" w:hAnsi="Arial" w:cs="Arial"/>
              </w:rPr>
            </w:pPr>
          </w:p>
        </w:tc>
      </w:tr>
      <w:tr w:rsidR="0012134F" w:rsidRPr="001B5446" w14:paraId="3235D3F9" w14:textId="77777777" w:rsidTr="0012134F">
        <w:trPr>
          <w:trHeight w:val="305"/>
        </w:trPr>
        <w:tc>
          <w:tcPr>
            <w:tcW w:w="925" w:type="pct"/>
          </w:tcPr>
          <w:p w14:paraId="7F7726ED" w14:textId="30FA3A27" w:rsidR="0012134F" w:rsidRPr="001B5446" w:rsidRDefault="0012134F" w:rsidP="00BE23E0">
            <w:pPr>
              <w:spacing w:after="0"/>
              <w:rPr>
                <w:rFonts w:ascii="Arial" w:hAnsi="Arial" w:cs="Arial"/>
              </w:rPr>
            </w:pPr>
            <w:r w:rsidRPr="001B5446">
              <w:rPr>
                <w:rFonts w:ascii="Arial" w:hAnsi="Arial" w:cs="Arial"/>
              </w:rPr>
              <w:t>&lt;CROMS&gt;</w:t>
            </w:r>
          </w:p>
        </w:tc>
        <w:tc>
          <w:tcPr>
            <w:tcW w:w="1931" w:type="pct"/>
          </w:tcPr>
          <w:p w14:paraId="191D3F45" w14:textId="0E11AD46" w:rsidR="0012134F" w:rsidRPr="001B5446" w:rsidRDefault="0012134F" w:rsidP="00BE23E0">
            <w:pPr>
              <w:spacing w:after="0"/>
              <w:rPr>
                <w:rFonts w:ascii="Arial" w:hAnsi="Arial" w:cs="Arial"/>
              </w:rPr>
            </w:pPr>
          </w:p>
        </w:tc>
        <w:tc>
          <w:tcPr>
            <w:tcW w:w="2144" w:type="pct"/>
          </w:tcPr>
          <w:p w14:paraId="12110692" w14:textId="2C171F1F" w:rsidR="0012134F" w:rsidRPr="001B5446" w:rsidRDefault="0012134F" w:rsidP="00BE23E0">
            <w:pPr>
              <w:spacing w:after="0"/>
              <w:rPr>
                <w:rFonts w:ascii="Arial" w:hAnsi="Arial" w:cs="Arial"/>
              </w:rPr>
            </w:pPr>
          </w:p>
        </w:tc>
      </w:tr>
    </w:tbl>
    <w:p w14:paraId="061CC2E5" w14:textId="77777777" w:rsidR="00853CDE" w:rsidRDefault="00853CDE">
      <w:pPr>
        <w:spacing w:after="0"/>
        <w:rPr>
          <w:rFonts w:cs="Arial"/>
        </w:rPr>
        <w:sectPr w:rsidR="00853CDE" w:rsidSect="00853CDE">
          <w:footerReference w:type="default" r:id="rId12"/>
          <w:type w:val="nextColumn"/>
          <w:pgSz w:w="12240" w:h="15840" w:code="1"/>
          <w:pgMar w:top="1080" w:right="1080" w:bottom="1080" w:left="1080" w:header="720" w:footer="720" w:gutter="0"/>
          <w:cols w:space="720"/>
          <w:docGrid w:linePitch="360"/>
        </w:sectPr>
      </w:pPr>
    </w:p>
    <w:p w14:paraId="30E7A0FC" w14:textId="06C21F1D" w:rsidR="00377BA2" w:rsidRPr="00494DFB" w:rsidRDefault="00377BA2" w:rsidP="00BF0D0B">
      <w:pPr>
        <w:spacing w:after="240"/>
        <w:jc w:val="center"/>
        <w:rPr>
          <w:rFonts w:ascii="Arial" w:hAnsi="Arial" w:cs="Arial"/>
          <w:i/>
          <w:color w:val="1F497D"/>
        </w:rPr>
      </w:pPr>
      <w:r>
        <w:rPr>
          <w:rFonts w:ascii="Arial" w:hAnsi="Arial" w:cs="Arial"/>
          <w:i/>
          <w:color w:val="1F497D"/>
        </w:rPr>
        <w:lastRenderedPageBreak/>
        <w:t>{This agenda assumes a 1-</w:t>
      </w:r>
      <w:r w:rsidR="009A6A3E" w:rsidRPr="00494DFB">
        <w:rPr>
          <w:rFonts w:ascii="Arial" w:hAnsi="Arial" w:cs="Arial"/>
          <w:i/>
          <w:color w:val="1F497D"/>
        </w:rPr>
        <w:t>day</w:t>
      </w:r>
      <w:r w:rsidR="00991F9D" w:rsidRPr="00494DFB">
        <w:rPr>
          <w:rFonts w:ascii="Arial" w:hAnsi="Arial" w:cs="Arial"/>
          <w:i/>
          <w:color w:val="1F497D"/>
        </w:rPr>
        <w:t xml:space="preserve"> visit of </w:t>
      </w:r>
      <w:r w:rsidR="00D3505B">
        <w:rPr>
          <w:rFonts w:ascii="Arial" w:hAnsi="Arial" w:cs="Arial"/>
          <w:i/>
          <w:color w:val="1F497D"/>
        </w:rPr>
        <w:t>7.</w:t>
      </w:r>
      <w:r w:rsidR="00991F9D" w:rsidRPr="00494DFB">
        <w:rPr>
          <w:rFonts w:ascii="Arial" w:hAnsi="Arial" w:cs="Arial"/>
          <w:i/>
          <w:color w:val="1F497D"/>
        </w:rPr>
        <w:t>25 working hours, no</w:t>
      </w:r>
      <w:r w:rsidR="009A6A3E" w:rsidRPr="00494DFB">
        <w:rPr>
          <w:rFonts w:ascii="Arial" w:hAnsi="Arial" w:cs="Arial"/>
          <w:i/>
          <w:color w:val="1F497D"/>
        </w:rPr>
        <w:t>t</w:t>
      </w:r>
      <w:r w:rsidR="00991F9D" w:rsidRPr="00494DFB">
        <w:rPr>
          <w:rFonts w:ascii="Arial" w:hAnsi="Arial" w:cs="Arial"/>
          <w:i/>
          <w:color w:val="1F497D"/>
        </w:rPr>
        <w:t xml:space="preserve"> including lunch or breaks</w:t>
      </w:r>
      <w:r w:rsidR="009A6A3E" w:rsidRPr="00494DFB">
        <w:rPr>
          <w:rFonts w:ascii="Arial" w:hAnsi="Arial" w:cs="Arial"/>
          <w:i/>
          <w:color w:val="1F497D"/>
        </w:rPr>
        <w:t>.</w:t>
      </w:r>
      <w:r w:rsidR="00991F9D" w:rsidRPr="00494DFB">
        <w:rPr>
          <w:rFonts w:ascii="Arial" w:hAnsi="Arial" w:cs="Arial"/>
          <w:i/>
          <w:color w:val="1F497D"/>
        </w:rPr>
        <w:t>}</w:t>
      </w:r>
    </w:p>
    <w:tbl>
      <w:tblPr>
        <w:tblStyle w:val="TableGrid"/>
        <w:tblW w:w="5000" w:type="pct"/>
        <w:tblLayout w:type="fixed"/>
        <w:tblCellMar>
          <w:top w:w="58" w:type="dxa"/>
          <w:bottom w:w="58" w:type="dxa"/>
        </w:tblCellMar>
        <w:tblLook w:val="04A0" w:firstRow="1" w:lastRow="0" w:firstColumn="1" w:lastColumn="0" w:noHBand="0" w:noVBand="1"/>
        <w:tblDescription w:val="Table details topic, presenter and duration of each topic. "/>
      </w:tblPr>
      <w:tblGrid>
        <w:gridCol w:w="6835"/>
        <w:gridCol w:w="1976"/>
        <w:gridCol w:w="1259"/>
      </w:tblGrid>
      <w:tr w:rsidR="001235FB" w:rsidRPr="001B5446" w14:paraId="7991F2ED" w14:textId="7A011C23" w:rsidTr="00FB4BB7">
        <w:trPr>
          <w:tblHeader/>
        </w:trPr>
        <w:tc>
          <w:tcPr>
            <w:tcW w:w="6835" w:type="dxa"/>
          </w:tcPr>
          <w:p w14:paraId="1472AE42" w14:textId="77777777" w:rsidR="001235FB" w:rsidRPr="001B5446" w:rsidRDefault="001235FB" w:rsidP="008B6D27">
            <w:pPr>
              <w:spacing w:after="0"/>
              <w:rPr>
                <w:rFonts w:ascii="Arial" w:hAnsi="Arial" w:cs="Arial"/>
                <w:b/>
              </w:rPr>
            </w:pPr>
            <w:r w:rsidRPr="001B5446">
              <w:rPr>
                <w:rFonts w:ascii="Arial" w:hAnsi="Arial" w:cs="Arial"/>
                <w:b/>
              </w:rPr>
              <w:t>Topic</w:t>
            </w:r>
          </w:p>
        </w:tc>
        <w:tc>
          <w:tcPr>
            <w:tcW w:w="1976" w:type="dxa"/>
          </w:tcPr>
          <w:p w14:paraId="0E93DF4A" w14:textId="77777777" w:rsidR="001235FB" w:rsidRPr="009A6A3E" w:rsidRDefault="001235FB" w:rsidP="008B6D27">
            <w:pPr>
              <w:spacing w:after="0"/>
              <w:rPr>
                <w:rFonts w:ascii="Arial" w:hAnsi="Arial" w:cs="Arial"/>
                <w:b/>
              </w:rPr>
            </w:pPr>
            <w:r w:rsidRPr="009A6A3E">
              <w:rPr>
                <w:rFonts w:ascii="Arial" w:hAnsi="Arial" w:cs="Arial"/>
                <w:b/>
              </w:rPr>
              <w:t>Presenter</w:t>
            </w:r>
          </w:p>
        </w:tc>
        <w:tc>
          <w:tcPr>
            <w:tcW w:w="1259" w:type="dxa"/>
          </w:tcPr>
          <w:p w14:paraId="59E9CE08" w14:textId="64C5FD0F" w:rsidR="001235FB" w:rsidRPr="009A6A3E" w:rsidRDefault="001235FB" w:rsidP="008B6D27">
            <w:pPr>
              <w:spacing w:after="0"/>
              <w:rPr>
                <w:rFonts w:ascii="Arial" w:hAnsi="Arial" w:cs="Arial"/>
                <w:b/>
              </w:rPr>
            </w:pPr>
            <w:r w:rsidRPr="009A6A3E">
              <w:rPr>
                <w:rFonts w:ascii="Arial" w:hAnsi="Arial" w:cs="Arial"/>
                <w:b/>
              </w:rPr>
              <w:t>Duration</w:t>
            </w:r>
          </w:p>
        </w:tc>
      </w:tr>
      <w:tr w:rsidR="001235FB" w:rsidRPr="001B5446" w14:paraId="6CDEE717" w14:textId="23B84BEA" w:rsidTr="00FB4BB7">
        <w:tc>
          <w:tcPr>
            <w:tcW w:w="6835" w:type="dxa"/>
          </w:tcPr>
          <w:p w14:paraId="6F216F1F" w14:textId="77777777" w:rsidR="001235FB" w:rsidRPr="001B5446" w:rsidRDefault="001235FB" w:rsidP="008B6D27">
            <w:pPr>
              <w:pStyle w:val="ListParagraph"/>
              <w:numPr>
                <w:ilvl w:val="0"/>
                <w:numId w:val="1"/>
              </w:numPr>
              <w:spacing w:after="0"/>
              <w:rPr>
                <w:rFonts w:ascii="Arial" w:hAnsi="Arial" w:cs="Arial"/>
              </w:rPr>
            </w:pPr>
            <w:r w:rsidRPr="001B5446">
              <w:rPr>
                <w:rFonts w:ascii="Arial" w:hAnsi="Arial" w:cs="Arial"/>
              </w:rPr>
              <w:t>Welcome and Opening Comments</w:t>
            </w:r>
          </w:p>
          <w:p w14:paraId="70B0F05E" w14:textId="77777777" w:rsidR="001235FB" w:rsidRPr="009A6A3E" w:rsidRDefault="001235FB" w:rsidP="008B6D27">
            <w:pPr>
              <w:pStyle w:val="ListParagraph"/>
              <w:numPr>
                <w:ilvl w:val="1"/>
                <w:numId w:val="1"/>
              </w:numPr>
              <w:spacing w:after="0"/>
              <w:rPr>
                <w:rFonts w:ascii="Arial" w:hAnsi="Arial" w:cs="Arial"/>
              </w:rPr>
            </w:pPr>
            <w:r w:rsidRPr="009A6A3E">
              <w:rPr>
                <w:rFonts w:ascii="Arial" w:hAnsi="Arial" w:cs="Arial"/>
              </w:rPr>
              <w:t>Statement of visit objectives</w:t>
            </w:r>
          </w:p>
          <w:p w14:paraId="4F024CF2" w14:textId="77777777" w:rsidR="001235FB" w:rsidRPr="009A6A3E" w:rsidRDefault="001235FB" w:rsidP="008B6D27">
            <w:pPr>
              <w:pStyle w:val="ListParagraph"/>
              <w:numPr>
                <w:ilvl w:val="1"/>
                <w:numId w:val="1"/>
              </w:numPr>
              <w:spacing w:after="0"/>
              <w:rPr>
                <w:rFonts w:ascii="Arial" w:hAnsi="Arial" w:cs="Arial"/>
              </w:rPr>
            </w:pPr>
            <w:r w:rsidRPr="009A6A3E">
              <w:rPr>
                <w:rFonts w:ascii="Arial" w:hAnsi="Arial" w:cs="Arial"/>
              </w:rPr>
              <w:t>Review of agenda</w:t>
            </w:r>
          </w:p>
        </w:tc>
        <w:tc>
          <w:tcPr>
            <w:tcW w:w="1976" w:type="dxa"/>
          </w:tcPr>
          <w:p w14:paraId="264EB110" w14:textId="56DDCA8D" w:rsidR="001235FB" w:rsidRPr="001B5446" w:rsidRDefault="00BA4CF0" w:rsidP="008B6D27">
            <w:pPr>
              <w:spacing w:after="0"/>
              <w:rPr>
                <w:rFonts w:ascii="Arial" w:hAnsi="Arial" w:cs="Arial"/>
              </w:rPr>
            </w:pPr>
            <w:r>
              <w:rPr>
                <w:rFonts w:ascii="Arial" w:hAnsi="Arial" w:cs="Arial"/>
              </w:rPr>
              <w:t>Principal Investigator</w:t>
            </w:r>
            <w:r w:rsidR="007A5774">
              <w:rPr>
                <w:rFonts w:ascii="Arial" w:hAnsi="Arial" w:cs="Arial"/>
              </w:rPr>
              <w:t>(s)</w:t>
            </w:r>
          </w:p>
        </w:tc>
        <w:tc>
          <w:tcPr>
            <w:tcW w:w="1259" w:type="dxa"/>
          </w:tcPr>
          <w:p w14:paraId="33EB81CA" w14:textId="59612110" w:rsidR="001235FB" w:rsidRPr="001B5446" w:rsidRDefault="003D64EF" w:rsidP="0012134F">
            <w:pPr>
              <w:spacing w:after="0"/>
              <w:jc w:val="center"/>
              <w:rPr>
                <w:rFonts w:ascii="Arial" w:hAnsi="Arial" w:cs="Arial"/>
              </w:rPr>
            </w:pPr>
            <w:r w:rsidRPr="001B5446">
              <w:rPr>
                <w:rFonts w:ascii="Arial" w:hAnsi="Arial" w:cs="Arial"/>
              </w:rPr>
              <w:t>15 min</w:t>
            </w:r>
          </w:p>
        </w:tc>
      </w:tr>
      <w:tr w:rsidR="001235FB" w:rsidRPr="001B5446" w14:paraId="6ED51671" w14:textId="25AE7AAC" w:rsidTr="00FB4BB7">
        <w:tc>
          <w:tcPr>
            <w:tcW w:w="6835" w:type="dxa"/>
          </w:tcPr>
          <w:p w14:paraId="3E544CD9" w14:textId="77777777" w:rsidR="001235FB" w:rsidRPr="001B5446" w:rsidRDefault="001235FB" w:rsidP="008B6D27">
            <w:pPr>
              <w:pStyle w:val="ListParagraph"/>
              <w:numPr>
                <w:ilvl w:val="0"/>
                <w:numId w:val="1"/>
              </w:numPr>
              <w:spacing w:after="0"/>
              <w:rPr>
                <w:rFonts w:ascii="Arial" w:hAnsi="Arial" w:cs="Arial"/>
              </w:rPr>
            </w:pPr>
            <w:r w:rsidRPr="001B5446">
              <w:rPr>
                <w:rFonts w:ascii="Arial" w:hAnsi="Arial" w:cs="Arial"/>
              </w:rPr>
              <w:t>Introductions/Roles and Responsibilities</w:t>
            </w:r>
          </w:p>
          <w:p w14:paraId="43150576" w14:textId="1879F116" w:rsidR="001235FB" w:rsidRPr="009A6A3E" w:rsidRDefault="001235FB" w:rsidP="008B6D27">
            <w:pPr>
              <w:pStyle w:val="ListParagraph"/>
              <w:numPr>
                <w:ilvl w:val="1"/>
                <w:numId w:val="1"/>
              </w:numPr>
              <w:spacing w:after="0"/>
              <w:rPr>
                <w:rFonts w:ascii="Arial" w:hAnsi="Arial" w:cs="Arial"/>
              </w:rPr>
            </w:pPr>
            <w:r w:rsidRPr="009A6A3E">
              <w:rPr>
                <w:rFonts w:ascii="Arial" w:hAnsi="Arial" w:cs="Arial"/>
              </w:rPr>
              <w:t>Study Team</w:t>
            </w:r>
          </w:p>
          <w:p w14:paraId="7E1DDA81" w14:textId="1922855A" w:rsidR="001235FB" w:rsidRPr="009A6A3E" w:rsidRDefault="001235FB" w:rsidP="008B6D27">
            <w:pPr>
              <w:pStyle w:val="ListParagraph"/>
              <w:numPr>
                <w:ilvl w:val="1"/>
                <w:numId w:val="1"/>
              </w:numPr>
              <w:spacing w:after="0"/>
              <w:rPr>
                <w:rFonts w:ascii="Arial" w:hAnsi="Arial" w:cs="Arial"/>
              </w:rPr>
            </w:pPr>
            <w:r w:rsidRPr="009A6A3E">
              <w:rPr>
                <w:rFonts w:ascii="Arial" w:hAnsi="Arial" w:cs="Arial"/>
              </w:rPr>
              <w:t>NIDCR</w:t>
            </w:r>
          </w:p>
          <w:p w14:paraId="684DEA2D" w14:textId="13B98A6E" w:rsidR="001235FB" w:rsidRPr="001B5446" w:rsidRDefault="001235FB" w:rsidP="008B6D27">
            <w:pPr>
              <w:pStyle w:val="ListParagraph"/>
              <w:numPr>
                <w:ilvl w:val="1"/>
                <w:numId w:val="1"/>
              </w:numPr>
              <w:spacing w:after="0"/>
              <w:rPr>
                <w:rFonts w:ascii="Arial" w:hAnsi="Arial" w:cs="Arial"/>
              </w:rPr>
            </w:pPr>
            <w:r w:rsidRPr="001B5446">
              <w:rPr>
                <w:rFonts w:ascii="Arial" w:hAnsi="Arial" w:cs="Arial"/>
              </w:rPr>
              <w:t xml:space="preserve">CROMS </w:t>
            </w:r>
          </w:p>
          <w:p w14:paraId="6D0CE1E1" w14:textId="77777777" w:rsidR="008C7A5E" w:rsidRPr="001B5446" w:rsidRDefault="001235FB" w:rsidP="008C7A5E">
            <w:pPr>
              <w:pStyle w:val="ListParagraph"/>
              <w:numPr>
                <w:ilvl w:val="1"/>
                <w:numId w:val="1"/>
              </w:numPr>
              <w:spacing w:after="0"/>
              <w:rPr>
                <w:rFonts w:ascii="Arial" w:hAnsi="Arial" w:cs="Arial"/>
              </w:rPr>
            </w:pPr>
            <w:r w:rsidRPr="001B5446">
              <w:rPr>
                <w:rFonts w:ascii="Arial" w:hAnsi="Arial" w:cs="Arial"/>
              </w:rPr>
              <w:t>Communication Flow</w:t>
            </w:r>
          </w:p>
          <w:p w14:paraId="5B494E41" w14:textId="4CF685D3" w:rsidR="008C7A5E" w:rsidRPr="00DF489E" w:rsidRDefault="008C7A5E" w:rsidP="00BA4CF0">
            <w:pPr>
              <w:pStyle w:val="CROMSInstruction"/>
              <w:spacing w:line="240" w:lineRule="auto"/>
              <w:rPr>
                <w:rFonts w:cs="Arial"/>
              </w:rPr>
            </w:pPr>
            <w:r w:rsidRPr="00BA4CF0">
              <w:t>{Consider using the Delegation of Responsibilities Log to guide some of the introductions. PI to verbally note any trainings already completed by study team and that GCP will be followed.}</w:t>
            </w:r>
          </w:p>
        </w:tc>
        <w:tc>
          <w:tcPr>
            <w:tcW w:w="1976" w:type="dxa"/>
          </w:tcPr>
          <w:p w14:paraId="264BF8C5" w14:textId="2F6BB441" w:rsidR="001235FB" w:rsidRPr="001B5446" w:rsidRDefault="001235FB" w:rsidP="008B6D27">
            <w:pPr>
              <w:spacing w:after="0"/>
              <w:rPr>
                <w:rFonts w:ascii="Arial" w:hAnsi="Arial" w:cs="Arial"/>
              </w:rPr>
            </w:pPr>
            <w:r w:rsidRPr="001B5446">
              <w:rPr>
                <w:rFonts w:ascii="Arial" w:hAnsi="Arial" w:cs="Arial"/>
              </w:rPr>
              <w:t xml:space="preserve">All Attendees </w:t>
            </w:r>
          </w:p>
        </w:tc>
        <w:tc>
          <w:tcPr>
            <w:tcW w:w="1259" w:type="dxa"/>
          </w:tcPr>
          <w:p w14:paraId="4B935949" w14:textId="7E3E47F6" w:rsidR="001235FB" w:rsidRPr="001B5446" w:rsidRDefault="003D64EF" w:rsidP="0012134F">
            <w:pPr>
              <w:spacing w:after="0"/>
              <w:jc w:val="center"/>
              <w:rPr>
                <w:rFonts w:ascii="Arial" w:hAnsi="Arial" w:cs="Arial"/>
              </w:rPr>
            </w:pPr>
            <w:r w:rsidRPr="009A6A3E">
              <w:rPr>
                <w:rFonts w:ascii="Arial" w:hAnsi="Arial" w:cs="Arial"/>
              </w:rPr>
              <w:t>15 min</w:t>
            </w:r>
          </w:p>
        </w:tc>
      </w:tr>
      <w:tr w:rsidR="001235FB" w:rsidRPr="001B5446" w14:paraId="4A2FB66F" w14:textId="33AB0BB9" w:rsidTr="00FB4BB7">
        <w:tc>
          <w:tcPr>
            <w:tcW w:w="6835" w:type="dxa"/>
          </w:tcPr>
          <w:p w14:paraId="0AD9BC54" w14:textId="77777777" w:rsidR="001235FB" w:rsidRPr="001B5446" w:rsidRDefault="001235FB" w:rsidP="008B6D27">
            <w:pPr>
              <w:pStyle w:val="ListParagraph"/>
              <w:numPr>
                <w:ilvl w:val="0"/>
                <w:numId w:val="1"/>
              </w:numPr>
              <w:spacing w:after="0"/>
              <w:rPr>
                <w:rFonts w:ascii="Arial" w:hAnsi="Arial" w:cs="Arial"/>
              </w:rPr>
            </w:pPr>
            <w:r w:rsidRPr="001B5446">
              <w:rPr>
                <w:rFonts w:ascii="Arial" w:hAnsi="Arial" w:cs="Arial"/>
              </w:rPr>
              <w:t>Protocol Overview</w:t>
            </w:r>
          </w:p>
          <w:p w14:paraId="5E1A982A" w14:textId="77777777" w:rsidR="001235FB" w:rsidRPr="009A6A3E" w:rsidRDefault="001235FB" w:rsidP="008B6D27">
            <w:pPr>
              <w:pStyle w:val="ListParagraph"/>
              <w:numPr>
                <w:ilvl w:val="1"/>
                <w:numId w:val="1"/>
              </w:numPr>
              <w:spacing w:after="0"/>
              <w:rPr>
                <w:rFonts w:ascii="Arial" w:hAnsi="Arial" w:cs="Arial"/>
              </w:rPr>
            </w:pPr>
            <w:r w:rsidRPr="009A6A3E">
              <w:rPr>
                <w:rFonts w:ascii="Arial" w:hAnsi="Arial" w:cs="Arial"/>
              </w:rPr>
              <w:t>Type of study</w:t>
            </w:r>
          </w:p>
          <w:p w14:paraId="3D4C5F32" w14:textId="77777777" w:rsidR="001235FB" w:rsidRPr="009A6A3E" w:rsidRDefault="001235FB" w:rsidP="008B6D27">
            <w:pPr>
              <w:pStyle w:val="ListParagraph"/>
              <w:numPr>
                <w:ilvl w:val="1"/>
                <w:numId w:val="1"/>
              </w:numPr>
              <w:spacing w:after="0"/>
              <w:rPr>
                <w:rFonts w:ascii="Arial" w:hAnsi="Arial" w:cs="Arial"/>
              </w:rPr>
            </w:pPr>
            <w:r w:rsidRPr="009A6A3E">
              <w:rPr>
                <w:rFonts w:ascii="Arial" w:hAnsi="Arial" w:cs="Arial"/>
              </w:rPr>
              <w:t>Study objectives</w:t>
            </w:r>
          </w:p>
          <w:p w14:paraId="35ECD622" w14:textId="77777777" w:rsidR="001235FB" w:rsidRPr="001B5446" w:rsidRDefault="001235FB" w:rsidP="008B6D27">
            <w:pPr>
              <w:pStyle w:val="ListParagraph"/>
              <w:numPr>
                <w:ilvl w:val="1"/>
                <w:numId w:val="1"/>
              </w:numPr>
              <w:spacing w:after="0"/>
              <w:rPr>
                <w:rFonts w:ascii="Arial" w:hAnsi="Arial" w:cs="Arial"/>
              </w:rPr>
            </w:pPr>
            <w:r w:rsidRPr="001B5446">
              <w:rPr>
                <w:rFonts w:ascii="Arial" w:hAnsi="Arial" w:cs="Arial"/>
              </w:rPr>
              <w:t>Enrollment goals</w:t>
            </w:r>
          </w:p>
          <w:p w14:paraId="59DFAF71" w14:textId="7D905186" w:rsidR="001235FB" w:rsidRPr="001B5446" w:rsidRDefault="007A5774" w:rsidP="008B6D27">
            <w:pPr>
              <w:pStyle w:val="ListParagraph"/>
              <w:numPr>
                <w:ilvl w:val="2"/>
                <w:numId w:val="1"/>
              </w:numPr>
              <w:spacing w:after="0"/>
              <w:rPr>
                <w:rFonts w:ascii="Arial" w:hAnsi="Arial" w:cs="Arial"/>
              </w:rPr>
            </w:pPr>
            <w:r>
              <w:rPr>
                <w:rFonts w:ascii="Arial" w:hAnsi="Arial" w:cs="Arial"/>
              </w:rPr>
              <w:t>Recruitment p</w:t>
            </w:r>
            <w:r w:rsidR="001235FB" w:rsidRPr="001B5446">
              <w:rPr>
                <w:rFonts w:ascii="Arial" w:hAnsi="Arial" w:cs="Arial"/>
              </w:rPr>
              <w:t>lans</w:t>
            </w:r>
          </w:p>
          <w:p w14:paraId="755A5AC3" w14:textId="1EE59519" w:rsidR="001235FB" w:rsidRPr="001B5446" w:rsidRDefault="001235FB" w:rsidP="008B6D27">
            <w:pPr>
              <w:pStyle w:val="ListParagraph"/>
              <w:numPr>
                <w:ilvl w:val="1"/>
                <w:numId w:val="1"/>
              </w:numPr>
              <w:spacing w:after="0"/>
              <w:rPr>
                <w:rFonts w:ascii="Arial" w:hAnsi="Arial" w:cs="Arial"/>
              </w:rPr>
            </w:pPr>
            <w:r w:rsidRPr="001B5446">
              <w:rPr>
                <w:rFonts w:ascii="Arial" w:hAnsi="Arial" w:cs="Arial"/>
              </w:rPr>
              <w:t xml:space="preserve">Informed </w:t>
            </w:r>
            <w:r w:rsidR="00DF489E">
              <w:rPr>
                <w:rFonts w:ascii="Arial" w:hAnsi="Arial" w:cs="Arial"/>
              </w:rPr>
              <w:t>c</w:t>
            </w:r>
            <w:r w:rsidRPr="001B5446">
              <w:rPr>
                <w:rFonts w:ascii="Arial" w:hAnsi="Arial" w:cs="Arial"/>
              </w:rPr>
              <w:t xml:space="preserve">onsent </w:t>
            </w:r>
            <w:r w:rsidR="00DF489E">
              <w:rPr>
                <w:rFonts w:ascii="Arial" w:hAnsi="Arial" w:cs="Arial"/>
              </w:rPr>
              <w:t>d</w:t>
            </w:r>
            <w:r w:rsidRPr="001B5446">
              <w:rPr>
                <w:rFonts w:ascii="Arial" w:hAnsi="Arial" w:cs="Arial"/>
              </w:rPr>
              <w:t xml:space="preserve">iscussion </w:t>
            </w:r>
          </w:p>
          <w:p w14:paraId="2658ED71" w14:textId="77777777" w:rsidR="001235FB" w:rsidRPr="001B5446" w:rsidRDefault="001235FB" w:rsidP="008B6D27">
            <w:pPr>
              <w:pStyle w:val="ListParagraph"/>
              <w:numPr>
                <w:ilvl w:val="1"/>
                <w:numId w:val="1"/>
              </w:numPr>
              <w:spacing w:after="0"/>
              <w:rPr>
                <w:rFonts w:ascii="Arial" w:hAnsi="Arial" w:cs="Arial"/>
              </w:rPr>
            </w:pPr>
            <w:r w:rsidRPr="001B5446">
              <w:rPr>
                <w:rFonts w:ascii="Arial" w:hAnsi="Arial" w:cs="Arial"/>
              </w:rPr>
              <w:t>Key inclusion/exclusion criteria</w:t>
            </w:r>
          </w:p>
          <w:p w14:paraId="3C99D29B" w14:textId="68CDCAD2" w:rsidR="001235FB" w:rsidRPr="001B5446" w:rsidRDefault="001235FB" w:rsidP="008B6D27">
            <w:pPr>
              <w:pStyle w:val="ListParagraph"/>
              <w:numPr>
                <w:ilvl w:val="1"/>
                <w:numId w:val="1"/>
              </w:numPr>
              <w:spacing w:after="0"/>
              <w:rPr>
                <w:rFonts w:ascii="Arial" w:hAnsi="Arial" w:cs="Arial"/>
              </w:rPr>
            </w:pPr>
            <w:r w:rsidRPr="001B5446">
              <w:rPr>
                <w:rFonts w:ascii="Arial" w:hAnsi="Arial" w:cs="Arial"/>
              </w:rPr>
              <w:t xml:space="preserve">Study </w:t>
            </w:r>
            <w:proofErr w:type="gramStart"/>
            <w:r w:rsidRPr="001B5446">
              <w:rPr>
                <w:rFonts w:ascii="Arial" w:hAnsi="Arial" w:cs="Arial"/>
              </w:rPr>
              <w:t>visit</w:t>
            </w:r>
            <w:proofErr w:type="gramEnd"/>
            <w:r w:rsidRPr="001B5446">
              <w:rPr>
                <w:rFonts w:ascii="Arial" w:hAnsi="Arial" w:cs="Arial"/>
              </w:rPr>
              <w:t xml:space="preserve"> schedule/schedule of events</w:t>
            </w:r>
          </w:p>
          <w:p w14:paraId="5B6DF9BF" w14:textId="77777777" w:rsidR="001235FB" w:rsidRDefault="001235FB" w:rsidP="00A459C9">
            <w:pPr>
              <w:pStyle w:val="ListParagraph"/>
              <w:numPr>
                <w:ilvl w:val="1"/>
                <w:numId w:val="1"/>
              </w:numPr>
              <w:spacing w:after="0"/>
              <w:rPr>
                <w:rFonts w:ascii="Arial" w:hAnsi="Arial" w:cs="Arial"/>
              </w:rPr>
            </w:pPr>
            <w:r w:rsidRPr="001B5446">
              <w:rPr>
                <w:rFonts w:ascii="Arial" w:hAnsi="Arial" w:cs="Arial"/>
              </w:rPr>
              <w:t xml:space="preserve">Study procedures </w:t>
            </w:r>
          </w:p>
          <w:p w14:paraId="743153E1" w14:textId="05641ADE" w:rsidR="00BA4CF0" w:rsidRPr="001B5446" w:rsidRDefault="00BA4CF0" w:rsidP="007A5774">
            <w:pPr>
              <w:pStyle w:val="ListParagraph"/>
              <w:numPr>
                <w:ilvl w:val="2"/>
                <w:numId w:val="1"/>
              </w:numPr>
              <w:spacing w:after="0"/>
              <w:rPr>
                <w:rFonts w:ascii="Arial" w:hAnsi="Arial" w:cs="Arial"/>
              </w:rPr>
            </w:pPr>
            <w:r>
              <w:rPr>
                <w:rFonts w:ascii="Arial" w:hAnsi="Arial" w:cs="Arial"/>
              </w:rPr>
              <w:t xml:space="preserve">Randomization Process </w:t>
            </w:r>
            <w:r w:rsidR="007A5774" w:rsidRPr="007A5774">
              <w:rPr>
                <w:rFonts w:ascii="Arial" w:hAnsi="Arial"/>
                <w:i/>
                <w:color w:val="1F497D"/>
              </w:rPr>
              <w:t>{if applicable}</w:t>
            </w:r>
          </w:p>
        </w:tc>
        <w:tc>
          <w:tcPr>
            <w:tcW w:w="1976" w:type="dxa"/>
          </w:tcPr>
          <w:p w14:paraId="236BDB32" w14:textId="5EE52C83" w:rsidR="001235FB" w:rsidRPr="001B5446" w:rsidRDefault="00BA4CF0" w:rsidP="008A648D">
            <w:pPr>
              <w:spacing w:after="0"/>
              <w:rPr>
                <w:rFonts w:ascii="Arial" w:hAnsi="Arial" w:cs="Arial"/>
              </w:rPr>
            </w:pPr>
            <w:r>
              <w:rPr>
                <w:rFonts w:ascii="Arial" w:hAnsi="Arial" w:cs="Arial"/>
              </w:rPr>
              <w:t>Principal Investigator</w:t>
            </w:r>
            <w:r w:rsidR="007A5774">
              <w:rPr>
                <w:rFonts w:ascii="Arial" w:hAnsi="Arial" w:cs="Arial"/>
              </w:rPr>
              <w:t>(s)</w:t>
            </w:r>
          </w:p>
        </w:tc>
        <w:tc>
          <w:tcPr>
            <w:tcW w:w="1259" w:type="dxa"/>
          </w:tcPr>
          <w:p w14:paraId="7BC4DBC3" w14:textId="365BB0D0" w:rsidR="001235FB" w:rsidRPr="001B5446" w:rsidRDefault="00494DFB" w:rsidP="0012134F">
            <w:pPr>
              <w:spacing w:after="0"/>
              <w:jc w:val="center"/>
              <w:rPr>
                <w:rFonts w:ascii="Arial" w:hAnsi="Arial" w:cs="Arial"/>
              </w:rPr>
            </w:pPr>
            <w:r>
              <w:rPr>
                <w:rFonts w:ascii="Arial" w:hAnsi="Arial" w:cs="Arial"/>
              </w:rPr>
              <w:t>60 min</w:t>
            </w:r>
          </w:p>
        </w:tc>
      </w:tr>
      <w:tr w:rsidR="00BA4CF0" w:rsidRPr="001B5446" w14:paraId="72B11D05" w14:textId="083A33E0" w:rsidTr="00FB4BB7">
        <w:tc>
          <w:tcPr>
            <w:tcW w:w="6835" w:type="dxa"/>
          </w:tcPr>
          <w:p w14:paraId="23769E10" w14:textId="65D5E598" w:rsidR="00BA4CF0" w:rsidRPr="009A6A3E" w:rsidRDefault="00BA4CF0" w:rsidP="00BA4CF0">
            <w:pPr>
              <w:pStyle w:val="ListParagraph"/>
              <w:numPr>
                <w:ilvl w:val="0"/>
                <w:numId w:val="1"/>
              </w:numPr>
              <w:spacing w:after="0"/>
              <w:rPr>
                <w:rFonts w:ascii="Arial" w:hAnsi="Arial" w:cs="Arial"/>
              </w:rPr>
            </w:pPr>
            <w:r w:rsidRPr="001B5446">
              <w:rPr>
                <w:rFonts w:ascii="Arial" w:hAnsi="Arial" w:cs="Arial"/>
              </w:rPr>
              <w:t xml:space="preserve">Manual of Procedures (or Discussion of SOPs and General Study </w:t>
            </w:r>
            <w:proofErr w:type="gramStart"/>
            <w:r w:rsidRPr="001B5446">
              <w:rPr>
                <w:rFonts w:ascii="Arial" w:hAnsi="Arial" w:cs="Arial"/>
              </w:rPr>
              <w:t>Procedures, if</w:t>
            </w:r>
            <w:proofErr w:type="gramEnd"/>
            <w:r w:rsidRPr="001B5446">
              <w:rPr>
                <w:rFonts w:ascii="Arial" w:hAnsi="Arial" w:cs="Arial"/>
              </w:rPr>
              <w:t xml:space="preserve"> no MOP exists)</w:t>
            </w:r>
          </w:p>
          <w:p w14:paraId="189A8835" w14:textId="6388E0A8" w:rsidR="00BA4CF0" w:rsidRPr="001B5446" w:rsidRDefault="00B846EB" w:rsidP="00BA4CF0">
            <w:pPr>
              <w:pStyle w:val="ListParagraph"/>
              <w:numPr>
                <w:ilvl w:val="1"/>
                <w:numId w:val="1"/>
              </w:numPr>
              <w:spacing w:after="0"/>
              <w:rPr>
                <w:rFonts w:ascii="Arial" w:hAnsi="Arial" w:cs="Arial"/>
              </w:rPr>
            </w:pPr>
            <w:r>
              <w:rPr>
                <w:rFonts w:ascii="Arial" w:hAnsi="Arial" w:cs="Arial"/>
              </w:rPr>
              <w:t>Review/participant “walk t</w:t>
            </w:r>
            <w:r w:rsidR="00BA4CF0" w:rsidRPr="009A6A3E">
              <w:rPr>
                <w:rFonts w:ascii="Arial" w:hAnsi="Arial" w:cs="Arial"/>
              </w:rPr>
              <w:t xml:space="preserve">hrough” for each visit </w:t>
            </w:r>
          </w:p>
          <w:p w14:paraId="6A1B569C" w14:textId="00242E01" w:rsidR="00BA4CF0" w:rsidRPr="001B5446" w:rsidRDefault="00BA4CF0" w:rsidP="00BA4CF0">
            <w:pPr>
              <w:pStyle w:val="ListParagraph"/>
              <w:numPr>
                <w:ilvl w:val="1"/>
                <w:numId w:val="1"/>
              </w:numPr>
              <w:spacing w:after="0"/>
              <w:rPr>
                <w:rFonts w:ascii="Arial" w:hAnsi="Arial" w:cs="Arial"/>
              </w:rPr>
            </w:pPr>
            <w:r w:rsidRPr="001B5446">
              <w:rPr>
                <w:rFonts w:ascii="Arial" w:hAnsi="Arial" w:cs="Arial"/>
              </w:rPr>
              <w:t>Discussion of necessary MOP updates</w:t>
            </w:r>
          </w:p>
          <w:p w14:paraId="7B681C29" w14:textId="14B44E69" w:rsidR="00BA4CF0" w:rsidRPr="001B5446" w:rsidRDefault="00BA4CF0" w:rsidP="00BA4CF0">
            <w:pPr>
              <w:pStyle w:val="ListParagraph"/>
              <w:numPr>
                <w:ilvl w:val="1"/>
                <w:numId w:val="1"/>
              </w:numPr>
              <w:spacing w:after="0"/>
              <w:rPr>
                <w:rFonts w:ascii="Arial" w:hAnsi="Arial" w:cs="Arial"/>
              </w:rPr>
            </w:pPr>
            <w:r w:rsidRPr="001B5446">
              <w:rPr>
                <w:rFonts w:ascii="Arial" w:hAnsi="Arial" w:cs="Arial"/>
              </w:rPr>
              <w:t>Study supplies</w:t>
            </w:r>
          </w:p>
        </w:tc>
        <w:tc>
          <w:tcPr>
            <w:tcW w:w="1976" w:type="dxa"/>
          </w:tcPr>
          <w:p w14:paraId="640D58F6" w14:textId="566A5285" w:rsidR="00BA4CF0" w:rsidRPr="001B5446" w:rsidRDefault="00BA4CF0" w:rsidP="00BA4CF0">
            <w:pPr>
              <w:spacing w:after="0"/>
              <w:rPr>
                <w:rFonts w:ascii="Arial" w:hAnsi="Arial" w:cs="Arial"/>
              </w:rPr>
            </w:pPr>
            <w:r>
              <w:rPr>
                <w:rFonts w:ascii="Arial" w:hAnsi="Arial" w:cs="Arial"/>
              </w:rPr>
              <w:t>Principal Investigator</w:t>
            </w:r>
            <w:r w:rsidR="007A5774">
              <w:rPr>
                <w:rFonts w:ascii="Arial" w:hAnsi="Arial" w:cs="Arial"/>
              </w:rPr>
              <w:t>(s)</w:t>
            </w:r>
            <w:r>
              <w:rPr>
                <w:rFonts w:ascii="Arial" w:hAnsi="Arial" w:cs="Arial"/>
              </w:rPr>
              <w:t xml:space="preserve"> and/or Study Team Representative</w:t>
            </w:r>
          </w:p>
        </w:tc>
        <w:tc>
          <w:tcPr>
            <w:tcW w:w="1259" w:type="dxa"/>
          </w:tcPr>
          <w:p w14:paraId="6F1AD02C" w14:textId="2E68F5F3" w:rsidR="00BA4CF0" w:rsidRPr="001B5446" w:rsidRDefault="00BA4CF0" w:rsidP="0012134F">
            <w:pPr>
              <w:spacing w:after="0"/>
              <w:jc w:val="center"/>
              <w:rPr>
                <w:rFonts w:ascii="Arial" w:hAnsi="Arial" w:cs="Arial"/>
              </w:rPr>
            </w:pPr>
            <w:r w:rsidRPr="001B5446">
              <w:rPr>
                <w:rFonts w:ascii="Arial" w:hAnsi="Arial" w:cs="Arial"/>
              </w:rPr>
              <w:t>45 min</w:t>
            </w:r>
          </w:p>
        </w:tc>
      </w:tr>
      <w:tr w:rsidR="00BA4CF0" w:rsidRPr="001B5446" w14:paraId="352FE4BD" w14:textId="55C04118" w:rsidTr="00FB4BB7">
        <w:tc>
          <w:tcPr>
            <w:tcW w:w="6835" w:type="dxa"/>
          </w:tcPr>
          <w:p w14:paraId="0FB33E88" w14:textId="699C2747" w:rsidR="00BA4CF0" w:rsidRPr="001B5446" w:rsidRDefault="00BA4CF0" w:rsidP="00BA4CF0">
            <w:pPr>
              <w:pStyle w:val="ListParagraph"/>
              <w:numPr>
                <w:ilvl w:val="0"/>
                <w:numId w:val="1"/>
              </w:numPr>
              <w:spacing w:after="0"/>
              <w:rPr>
                <w:rFonts w:ascii="Arial" w:hAnsi="Arial" w:cs="Arial"/>
              </w:rPr>
            </w:pPr>
            <w:r w:rsidRPr="001B5446">
              <w:rPr>
                <w:rFonts w:ascii="Arial" w:hAnsi="Arial" w:cs="Arial"/>
              </w:rPr>
              <w:t>Safety: Definitions, Recording, and Reporting</w:t>
            </w:r>
          </w:p>
          <w:p w14:paraId="6A72A8AB" w14:textId="77777777" w:rsidR="00BA4CF0" w:rsidRPr="009A6A3E" w:rsidRDefault="00BA4CF0" w:rsidP="00BA4CF0">
            <w:pPr>
              <w:pStyle w:val="ListParagraph"/>
              <w:numPr>
                <w:ilvl w:val="1"/>
                <w:numId w:val="1"/>
              </w:numPr>
              <w:spacing w:after="0"/>
              <w:rPr>
                <w:rFonts w:ascii="Arial" w:hAnsi="Arial" w:cs="Arial"/>
              </w:rPr>
            </w:pPr>
            <w:r w:rsidRPr="009A6A3E">
              <w:rPr>
                <w:rFonts w:ascii="Arial" w:hAnsi="Arial" w:cs="Arial"/>
              </w:rPr>
              <w:t>Adverse Events (AEs)</w:t>
            </w:r>
          </w:p>
          <w:p w14:paraId="4BBD89FA" w14:textId="77777777" w:rsidR="00BA4CF0" w:rsidRPr="009A6A3E" w:rsidRDefault="00BA4CF0" w:rsidP="00BA4CF0">
            <w:pPr>
              <w:pStyle w:val="ListParagraph"/>
              <w:numPr>
                <w:ilvl w:val="1"/>
                <w:numId w:val="1"/>
              </w:numPr>
              <w:spacing w:after="0"/>
              <w:rPr>
                <w:rFonts w:ascii="Arial" w:hAnsi="Arial" w:cs="Arial"/>
              </w:rPr>
            </w:pPr>
            <w:r w:rsidRPr="009A6A3E">
              <w:rPr>
                <w:rFonts w:ascii="Arial" w:hAnsi="Arial" w:cs="Arial"/>
              </w:rPr>
              <w:t>Serious AEs (SAEs)</w:t>
            </w:r>
          </w:p>
          <w:p w14:paraId="0C212830" w14:textId="77777777" w:rsidR="00BA4CF0" w:rsidRPr="001B5446" w:rsidRDefault="00BA4CF0" w:rsidP="00BA4CF0">
            <w:pPr>
              <w:pStyle w:val="ListParagraph"/>
              <w:numPr>
                <w:ilvl w:val="1"/>
                <w:numId w:val="1"/>
              </w:numPr>
              <w:spacing w:after="0"/>
              <w:rPr>
                <w:rFonts w:ascii="Arial" w:hAnsi="Arial" w:cs="Arial"/>
              </w:rPr>
            </w:pPr>
            <w:r w:rsidRPr="001B5446">
              <w:rPr>
                <w:rFonts w:ascii="Arial" w:hAnsi="Arial" w:cs="Arial"/>
              </w:rPr>
              <w:t>Unanticipated Problems (UPs)</w:t>
            </w:r>
          </w:p>
          <w:p w14:paraId="41631E34" w14:textId="0E7D6BB4" w:rsidR="00BA4CF0" w:rsidRPr="001B5446" w:rsidRDefault="00BA4CF0" w:rsidP="00BA4CF0">
            <w:pPr>
              <w:pStyle w:val="ListParagraph"/>
              <w:numPr>
                <w:ilvl w:val="1"/>
                <w:numId w:val="1"/>
              </w:numPr>
              <w:spacing w:after="0"/>
              <w:rPr>
                <w:rFonts w:ascii="Arial" w:hAnsi="Arial" w:cs="Arial"/>
              </w:rPr>
            </w:pPr>
            <w:r w:rsidRPr="001B5446">
              <w:rPr>
                <w:rFonts w:ascii="Arial" w:hAnsi="Arial" w:cs="Arial"/>
              </w:rPr>
              <w:t xml:space="preserve">Protocol Deviations </w:t>
            </w:r>
          </w:p>
          <w:p w14:paraId="128A7754" w14:textId="77777777" w:rsidR="00BA4CF0" w:rsidRPr="001B5446" w:rsidRDefault="00BA4CF0" w:rsidP="00BA4CF0">
            <w:pPr>
              <w:pStyle w:val="ListParagraph"/>
              <w:numPr>
                <w:ilvl w:val="1"/>
                <w:numId w:val="1"/>
              </w:numPr>
              <w:spacing w:after="0"/>
              <w:rPr>
                <w:rFonts w:ascii="Arial" w:hAnsi="Arial" w:cs="Arial"/>
              </w:rPr>
            </w:pPr>
            <w:r w:rsidRPr="001B5446">
              <w:rPr>
                <w:rFonts w:ascii="Arial" w:hAnsi="Arial" w:cs="Arial"/>
              </w:rPr>
              <w:t>Queries resulting from the above</w:t>
            </w:r>
          </w:p>
        </w:tc>
        <w:tc>
          <w:tcPr>
            <w:tcW w:w="1976" w:type="dxa"/>
          </w:tcPr>
          <w:p w14:paraId="65107B19" w14:textId="7B85F387" w:rsidR="00BA4CF0" w:rsidRPr="001B5446" w:rsidRDefault="00BA4CF0" w:rsidP="00BA4CF0">
            <w:pPr>
              <w:spacing w:after="0"/>
              <w:rPr>
                <w:rFonts w:ascii="Arial" w:hAnsi="Arial" w:cs="Arial"/>
              </w:rPr>
            </w:pPr>
            <w:r>
              <w:rPr>
                <w:rFonts w:ascii="Arial" w:hAnsi="Arial" w:cs="Arial"/>
              </w:rPr>
              <w:t>Principal Investigator and/or Study Team Representative</w:t>
            </w:r>
          </w:p>
        </w:tc>
        <w:tc>
          <w:tcPr>
            <w:tcW w:w="1259" w:type="dxa"/>
          </w:tcPr>
          <w:p w14:paraId="444F6704" w14:textId="0BB02CFE" w:rsidR="00BA4CF0" w:rsidRPr="001B5446" w:rsidRDefault="00BA4CF0" w:rsidP="0012134F">
            <w:pPr>
              <w:spacing w:after="0"/>
              <w:jc w:val="center"/>
              <w:rPr>
                <w:rFonts w:ascii="Arial" w:hAnsi="Arial" w:cs="Arial"/>
              </w:rPr>
            </w:pPr>
            <w:r w:rsidRPr="001B5446">
              <w:rPr>
                <w:rFonts w:ascii="Arial" w:hAnsi="Arial" w:cs="Arial"/>
              </w:rPr>
              <w:t>30 min</w:t>
            </w:r>
          </w:p>
        </w:tc>
      </w:tr>
      <w:tr w:rsidR="00BA4CF0" w:rsidRPr="001B5446" w14:paraId="6395A679" w14:textId="48BCDF75" w:rsidTr="00FB4BB7">
        <w:tc>
          <w:tcPr>
            <w:tcW w:w="6835" w:type="dxa"/>
          </w:tcPr>
          <w:p w14:paraId="0966E9CD" w14:textId="77777777" w:rsidR="00BA4CF0" w:rsidRPr="001B5446" w:rsidRDefault="00BA4CF0" w:rsidP="00BA4CF0">
            <w:pPr>
              <w:pStyle w:val="ListParagraph"/>
              <w:numPr>
                <w:ilvl w:val="0"/>
                <w:numId w:val="1"/>
              </w:numPr>
              <w:spacing w:after="0"/>
              <w:rPr>
                <w:rFonts w:ascii="Arial" w:hAnsi="Arial" w:cs="Arial"/>
              </w:rPr>
            </w:pPr>
            <w:r w:rsidRPr="001B5446">
              <w:rPr>
                <w:rFonts w:ascii="Arial" w:hAnsi="Arial" w:cs="Arial"/>
              </w:rPr>
              <w:t>Data Collection/Source Documentation</w:t>
            </w:r>
          </w:p>
          <w:p w14:paraId="5DCB95C7" w14:textId="16B9E87C" w:rsidR="00BA4CF0" w:rsidRDefault="00BA4CF0" w:rsidP="00BA4CF0">
            <w:pPr>
              <w:pStyle w:val="ListParagraph"/>
              <w:numPr>
                <w:ilvl w:val="1"/>
                <w:numId w:val="1"/>
              </w:numPr>
              <w:spacing w:after="0"/>
              <w:rPr>
                <w:rFonts w:ascii="Arial" w:hAnsi="Arial" w:cs="Arial"/>
              </w:rPr>
            </w:pPr>
            <w:r>
              <w:rPr>
                <w:rFonts w:ascii="Arial" w:hAnsi="Arial" w:cs="Arial"/>
              </w:rPr>
              <w:t>Source Documents</w:t>
            </w:r>
          </w:p>
          <w:p w14:paraId="3859E7D5" w14:textId="523A274B" w:rsidR="00BA4CF0" w:rsidRDefault="00BA4CF0" w:rsidP="00BA4CF0">
            <w:pPr>
              <w:pStyle w:val="ListParagraph"/>
              <w:numPr>
                <w:ilvl w:val="2"/>
                <w:numId w:val="1"/>
              </w:numPr>
              <w:spacing w:after="0"/>
              <w:rPr>
                <w:rFonts w:ascii="Arial" w:hAnsi="Arial" w:cs="Arial"/>
              </w:rPr>
            </w:pPr>
            <w:r>
              <w:rPr>
                <w:rFonts w:ascii="Arial" w:hAnsi="Arial" w:cs="Arial"/>
              </w:rPr>
              <w:t>Definitions</w:t>
            </w:r>
            <w:r w:rsidR="0081521F">
              <w:rPr>
                <w:rFonts w:ascii="Arial" w:hAnsi="Arial" w:cs="Arial"/>
              </w:rPr>
              <w:t xml:space="preserve"> of CRF and Source</w:t>
            </w:r>
          </w:p>
          <w:p w14:paraId="1C02428A" w14:textId="5C3C384F" w:rsidR="0081521F" w:rsidRDefault="0081521F" w:rsidP="00BA4CF0">
            <w:pPr>
              <w:pStyle w:val="ListParagraph"/>
              <w:numPr>
                <w:ilvl w:val="2"/>
                <w:numId w:val="1"/>
              </w:numPr>
              <w:spacing w:after="0"/>
              <w:rPr>
                <w:rFonts w:ascii="Arial" w:hAnsi="Arial" w:cs="Arial"/>
              </w:rPr>
            </w:pPr>
            <w:r>
              <w:rPr>
                <w:rFonts w:ascii="Arial" w:hAnsi="Arial" w:cs="Arial"/>
              </w:rPr>
              <w:t>Retention of records</w:t>
            </w:r>
          </w:p>
          <w:p w14:paraId="1BFD9EA2" w14:textId="3BB0148A" w:rsidR="00BA4CF0" w:rsidRPr="0081521F" w:rsidRDefault="0081521F" w:rsidP="0081521F">
            <w:pPr>
              <w:pStyle w:val="ListParagraph"/>
              <w:numPr>
                <w:ilvl w:val="2"/>
                <w:numId w:val="1"/>
              </w:numPr>
              <w:spacing w:after="0"/>
              <w:rPr>
                <w:rFonts w:ascii="Arial" w:hAnsi="Arial" w:cs="Arial"/>
              </w:rPr>
            </w:pPr>
            <w:r>
              <w:rPr>
                <w:rFonts w:ascii="Arial" w:hAnsi="Arial" w:cs="Arial"/>
              </w:rPr>
              <w:t>Access</w:t>
            </w:r>
          </w:p>
          <w:p w14:paraId="74D6103A" w14:textId="42C04250" w:rsidR="0081521F" w:rsidRDefault="0081521F" w:rsidP="0081521F">
            <w:pPr>
              <w:pStyle w:val="ListParagraph"/>
              <w:numPr>
                <w:ilvl w:val="1"/>
                <w:numId w:val="1"/>
              </w:numPr>
              <w:spacing w:after="0"/>
              <w:rPr>
                <w:rFonts w:ascii="Arial" w:hAnsi="Arial" w:cs="Arial"/>
              </w:rPr>
            </w:pPr>
            <w:r>
              <w:rPr>
                <w:rFonts w:ascii="Arial" w:hAnsi="Arial" w:cs="Arial"/>
              </w:rPr>
              <w:t>Training and Demonstration of E</w:t>
            </w:r>
            <w:r w:rsidR="00D3505B">
              <w:rPr>
                <w:rFonts w:ascii="Arial" w:hAnsi="Arial" w:cs="Arial"/>
              </w:rPr>
              <w:t xml:space="preserve">lectronic </w:t>
            </w:r>
            <w:r>
              <w:rPr>
                <w:rFonts w:ascii="Arial" w:hAnsi="Arial" w:cs="Arial"/>
              </w:rPr>
              <w:t>D</w:t>
            </w:r>
            <w:r w:rsidR="00D3505B">
              <w:rPr>
                <w:rFonts w:ascii="Arial" w:hAnsi="Arial" w:cs="Arial"/>
              </w:rPr>
              <w:t xml:space="preserve">ata </w:t>
            </w:r>
            <w:r>
              <w:rPr>
                <w:rFonts w:ascii="Arial" w:hAnsi="Arial" w:cs="Arial"/>
              </w:rPr>
              <w:t>C</w:t>
            </w:r>
            <w:r w:rsidR="00D3505B">
              <w:rPr>
                <w:rFonts w:ascii="Arial" w:hAnsi="Arial" w:cs="Arial"/>
              </w:rPr>
              <w:t>apture (EDC)</w:t>
            </w:r>
            <w:r>
              <w:rPr>
                <w:rFonts w:ascii="Arial" w:hAnsi="Arial" w:cs="Arial"/>
              </w:rPr>
              <w:t xml:space="preserve"> </w:t>
            </w:r>
          </w:p>
          <w:p w14:paraId="404DBB00" w14:textId="05CF17F0" w:rsidR="00BA4CF0" w:rsidRPr="0081521F" w:rsidRDefault="00BA4CF0" w:rsidP="0081521F">
            <w:pPr>
              <w:pStyle w:val="ListParagraph"/>
              <w:numPr>
                <w:ilvl w:val="1"/>
                <w:numId w:val="1"/>
              </w:numPr>
              <w:spacing w:after="0"/>
              <w:rPr>
                <w:rFonts w:ascii="Arial" w:hAnsi="Arial" w:cs="Arial"/>
              </w:rPr>
            </w:pPr>
            <w:r w:rsidRPr="0081521F">
              <w:rPr>
                <w:rFonts w:ascii="Arial" w:hAnsi="Arial" w:cs="Arial"/>
              </w:rPr>
              <w:t>Query process</w:t>
            </w:r>
          </w:p>
          <w:p w14:paraId="50FD0C34" w14:textId="732B5484" w:rsidR="00BA4CF0" w:rsidRPr="00D70B9D" w:rsidRDefault="00BA4CF0" w:rsidP="00BA4CF0">
            <w:pPr>
              <w:pStyle w:val="ListParagraph"/>
              <w:numPr>
                <w:ilvl w:val="1"/>
                <w:numId w:val="1"/>
              </w:numPr>
              <w:spacing w:after="0"/>
              <w:rPr>
                <w:rFonts w:ascii="Arial" w:hAnsi="Arial" w:cs="Arial"/>
              </w:rPr>
            </w:pPr>
            <w:r w:rsidRPr="009A6A3E">
              <w:rPr>
                <w:rFonts w:ascii="Arial" w:hAnsi="Arial" w:cs="Arial"/>
              </w:rPr>
              <w:t xml:space="preserve">Randomization </w:t>
            </w:r>
            <w:r w:rsidR="00235D6B">
              <w:rPr>
                <w:rFonts w:ascii="Arial" w:hAnsi="Arial" w:cs="Arial"/>
              </w:rPr>
              <w:t xml:space="preserve">– mechanisms for blinding </w:t>
            </w:r>
            <w:r w:rsidR="00235D6B" w:rsidRPr="007A5774">
              <w:rPr>
                <w:rFonts w:ascii="Arial" w:hAnsi="Arial"/>
                <w:i/>
                <w:color w:val="1F497D"/>
              </w:rPr>
              <w:t>{if applicable}</w:t>
            </w:r>
          </w:p>
        </w:tc>
        <w:tc>
          <w:tcPr>
            <w:tcW w:w="1976" w:type="dxa"/>
          </w:tcPr>
          <w:p w14:paraId="16CA182F" w14:textId="656658F1" w:rsidR="00BA4CF0" w:rsidRPr="001B5446" w:rsidRDefault="00BA4CF0" w:rsidP="00BA4CF0">
            <w:pPr>
              <w:spacing w:after="0"/>
              <w:rPr>
                <w:rFonts w:ascii="Arial" w:hAnsi="Arial" w:cs="Arial"/>
              </w:rPr>
            </w:pPr>
            <w:r>
              <w:rPr>
                <w:rFonts w:ascii="Arial" w:hAnsi="Arial" w:cs="Arial"/>
              </w:rPr>
              <w:t>Principal Investigator and/or Study Team Representative</w:t>
            </w:r>
          </w:p>
        </w:tc>
        <w:tc>
          <w:tcPr>
            <w:tcW w:w="1259" w:type="dxa"/>
          </w:tcPr>
          <w:p w14:paraId="620E8F20" w14:textId="39566BA1" w:rsidR="00BA4CF0" w:rsidRPr="001B5446" w:rsidRDefault="00BA4CF0" w:rsidP="0012134F">
            <w:pPr>
              <w:spacing w:after="0"/>
              <w:jc w:val="center"/>
              <w:rPr>
                <w:rFonts w:ascii="Arial" w:hAnsi="Arial" w:cs="Arial"/>
              </w:rPr>
            </w:pPr>
            <w:r>
              <w:rPr>
                <w:rFonts w:ascii="Arial" w:hAnsi="Arial" w:cs="Arial"/>
              </w:rPr>
              <w:t>60 min</w:t>
            </w:r>
          </w:p>
        </w:tc>
      </w:tr>
      <w:tr w:rsidR="0012134F" w:rsidRPr="001B5446" w14:paraId="52220FD9" w14:textId="77777777" w:rsidTr="00FB4BB7">
        <w:tc>
          <w:tcPr>
            <w:tcW w:w="6835" w:type="dxa"/>
          </w:tcPr>
          <w:p w14:paraId="0EEAF696" w14:textId="77777777" w:rsidR="0012134F" w:rsidRPr="001B5446" w:rsidRDefault="0012134F" w:rsidP="0012134F">
            <w:pPr>
              <w:pStyle w:val="ListParagraph"/>
              <w:numPr>
                <w:ilvl w:val="0"/>
                <w:numId w:val="1"/>
              </w:numPr>
              <w:spacing w:after="0"/>
              <w:rPr>
                <w:rFonts w:ascii="Arial" w:hAnsi="Arial" w:cs="Arial"/>
              </w:rPr>
            </w:pPr>
            <w:r w:rsidRPr="001B5446">
              <w:rPr>
                <w:rFonts w:ascii="Arial" w:hAnsi="Arial" w:cs="Arial"/>
              </w:rPr>
              <w:t>Quality Management</w:t>
            </w:r>
          </w:p>
          <w:p w14:paraId="67029EFF" w14:textId="77777777" w:rsidR="0012134F" w:rsidRPr="009A6A3E" w:rsidRDefault="0012134F" w:rsidP="0012134F">
            <w:pPr>
              <w:pStyle w:val="ListParagraph"/>
              <w:numPr>
                <w:ilvl w:val="1"/>
                <w:numId w:val="1"/>
              </w:numPr>
              <w:spacing w:after="0"/>
              <w:rPr>
                <w:rFonts w:ascii="Arial" w:hAnsi="Arial" w:cs="Arial"/>
              </w:rPr>
            </w:pPr>
            <w:r w:rsidRPr="009A6A3E">
              <w:rPr>
                <w:rFonts w:ascii="Arial" w:hAnsi="Arial" w:cs="Arial"/>
              </w:rPr>
              <w:t>Quality Management Responsibilities</w:t>
            </w:r>
          </w:p>
          <w:p w14:paraId="072E1F36" w14:textId="6A9A99EA" w:rsidR="0012134F" w:rsidRPr="00F8214F" w:rsidRDefault="0012134F" w:rsidP="0012134F">
            <w:pPr>
              <w:pStyle w:val="ListParagraph"/>
              <w:numPr>
                <w:ilvl w:val="1"/>
                <w:numId w:val="1"/>
              </w:numPr>
            </w:pPr>
            <w:r w:rsidRPr="0012134F">
              <w:rPr>
                <w:rFonts w:ascii="Arial" w:hAnsi="Arial" w:cs="Arial"/>
              </w:rPr>
              <w:t>Quality Management Processes and Frequency</w:t>
            </w:r>
          </w:p>
        </w:tc>
        <w:tc>
          <w:tcPr>
            <w:tcW w:w="1976" w:type="dxa"/>
          </w:tcPr>
          <w:p w14:paraId="0F701D15" w14:textId="480F9AD2" w:rsidR="0012134F" w:rsidRDefault="0012134F" w:rsidP="0012134F">
            <w:pPr>
              <w:rPr>
                <w:rFonts w:ascii="Arial" w:hAnsi="Arial" w:cs="Arial"/>
              </w:rPr>
            </w:pPr>
            <w:r>
              <w:rPr>
                <w:rFonts w:ascii="Arial" w:hAnsi="Arial" w:cs="Arial"/>
              </w:rPr>
              <w:t xml:space="preserve">Principal Investigator and/or Study </w:t>
            </w:r>
            <w:r>
              <w:rPr>
                <w:rFonts w:ascii="Arial" w:hAnsi="Arial" w:cs="Arial"/>
              </w:rPr>
              <w:lastRenderedPageBreak/>
              <w:t>Team Representative</w:t>
            </w:r>
          </w:p>
        </w:tc>
        <w:tc>
          <w:tcPr>
            <w:tcW w:w="1259" w:type="dxa"/>
          </w:tcPr>
          <w:p w14:paraId="5B186686" w14:textId="00BACB38" w:rsidR="0012134F" w:rsidRDefault="0012134F" w:rsidP="0012134F">
            <w:pPr>
              <w:spacing w:after="0"/>
              <w:jc w:val="center"/>
              <w:rPr>
                <w:rFonts w:ascii="Arial" w:hAnsi="Arial" w:cs="Arial"/>
              </w:rPr>
            </w:pPr>
            <w:r w:rsidRPr="001B5446">
              <w:rPr>
                <w:rFonts w:ascii="Arial" w:hAnsi="Arial" w:cs="Arial"/>
              </w:rPr>
              <w:lastRenderedPageBreak/>
              <w:t>15 min</w:t>
            </w:r>
          </w:p>
        </w:tc>
      </w:tr>
      <w:tr w:rsidR="0012134F" w:rsidRPr="001B5446" w14:paraId="2F8F835C" w14:textId="77777777" w:rsidTr="00FB4BB7">
        <w:tc>
          <w:tcPr>
            <w:tcW w:w="6835" w:type="dxa"/>
          </w:tcPr>
          <w:p w14:paraId="0E4F0BE5" w14:textId="77777777" w:rsidR="0012134F" w:rsidRPr="00494DFB" w:rsidRDefault="0012134F" w:rsidP="0012134F">
            <w:pPr>
              <w:pStyle w:val="ListParagraph"/>
              <w:numPr>
                <w:ilvl w:val="0"/>
                <w:numId w:val="1"/>
              </w:numPr>
              <w:spacing w:after="0"/>
              <w:rPr>
                <w:rFonts w:ascii="Arial" w:hAnsi="Arial" w:cs="Arial"/>
                <w:i/>
                <w:color w:val="1F497D"/>
              </w:rPr>
            </w:pPr>
            <w:r w:rsidRPr="001B5446">
              <w:rPr>
                <w:rFonts w:ascii="Arial" w:hAnsi="Arial" w:cs="Arial"/>
              </w:rPr>
              <w:t xml:space="preserve">Specimen Processing </w:t>
            </w:r>
            <w:r w:rsidRPr="00494DFB">
              <w:rPr>
                <w:rFonts w:ascii="Arial" w:hAnsi="Arial" w:cs="Arial"/>
                <w:i/>
                <w:color w:val="1F497D"/>
              </w:rPr>
              <w:t>{if applicable}</w:t>
            </w:r>
          </w:p>
          <w:p w14:paraId="09880BD7" w14:textId="77777777" w:rsidR="0012134F" w:rsidRPr="009A6A3E" w:rsidRDefault="0012134F" w:rsidP="0012134F">
            <w:pPr>
              <w:pStyle w:val="ListParagraph"/>
              <w:numPr>
                <w:ilvl w:val="1"/>
                <w:numId w:val="6"/>
              </w:numPr>
              <w:spacing w:after="0"/>
              <w:rPr>
                <w:rFonts w:ascii="Arial" w:hAnsi="Arial" w:cs="Arial"/>
              </w:rPr>
            </w:pPr>
            <w:r w:rsidRPr="009A6A3E">
              <w:rPr>
                <w:rFonts w:ascii="Arial" w:hAnsi="Arial" w:cs="Arial"/>
              </w:rPr>
              <w:t>Collection</w:t>
            </w:r>
          </w:p>
          <w:p w14:paraId="433ADAB2" w14:textId="77777777" w:rsidR="0012134F" w:rsidRPr="009A6A3E" w:rsidRDefault="0012134F" w:rsidP="0012134F">
            <w:pPr>
              <w:pStyle w:val="ListParagraph"/>
              <w:numPr>
                <w:ilvl w:val="1"/>
                <w:numId w:val="6"/>
              </w:numPr>
              <w:spacing w:after="0"/>
              <w:rPr>
                <w:rFonts w:ascii="Arial" w:hAnsi="Arial" w:cs="Arial"/>
              </w:rPr>
            </w:pPr>
            <w:r w:rsidRPr="009A6A3E">
              <w:rPr>
                <w:rFonts w:ascii="Arial" w:hAnsi="Arial" w:cs="Arial"/>
              </w:rPr>
              <w:t>Storage</w:t>
            </w:r>
          </w:p>
          <w:p w14:paraId="43E4C338" w14:textId="77777777" w:rsidR="0012134F" w:rsidRDefault="0012134F" w:rsidP="0012134F">
            <w:pPr>
              <w:pStyle w:val="ListParagraph"/>
              <w:numPr>
                <w:ilvl w:val="1"/>
                <w:numId w:val="6"/>
              </w:numPr>
              <w:spacing w:after="0"/>
              <w:rPr>
                <w:rFonts w:ascii="Arial" w:hAnsi="Arial" w:cs="Arial"/>
              </w:rPr>
            </w:pPr>
            <w:r w:rsidRPr="001B5446">
              <w:rPr>
                <w:rFonts w:ascii="Arial" w:hAnsi="Arial" w:cs="Arial"/>
              </w:rPr>
              <w:t>Shipping</w:t>
            </w:r>
          </w:p>
          <w:p w14:paraId="7BCA8202" w14:textId="005B23E7" w:rsidR="0012134F" w:rsidRPr="00F8214F" w:rsidRDefault="0012134F" w:rsidP="0012134F">
            <w:pPr>
              <w:pStyle w:val="ListParagraph"/>
              <w:numPr>
                <w:ilvl w:val="1"/>
                <w:numId w:val="6"/>
              </w:numPr>
              <w:spacing w:after="0"/>
            </w:pPr>
            <w:r w:rsidRPr="00FB1FBF">
              <w:rPr>
                <w:rFonts w:ascii="Arial" w:hAnsi="Arial" w:cs="Arial"/>
              </w:rPr>
              <w:t xml:space="preserve">Training and Demonstration of Lab Tracking System </w:t>
            </w:r>
            <w:r w:rsidRPr="00FB1FBF">
              <w:rPr>
                <w:rFonts w:ascii="Arial" w:hAnsi="Arial" w:cs="Arial"/>
                <w:i/>
                <w:color w:val="1F497D"/>
              </w:rPr>
              <w:t>{if applicable}</w:t>
            </w:r>
          </w:p>
        </w:tc>
        <w:tc>
          <w:tcPr>
            <w:tcW w:w="1976" w:type="dxa"/>
          </w:tcPr>
          <w:p w14:paraId="22EA7C24" w14:textId="4734CD86" w:rsidR="0012134F" w:rsidRDefault="0012134F" w:rsidP="0012134F">
            <w:pPr>
              <w:rPr>
                <w:rFonts w:ascii="Arial" w:hAnsi="Arial" w:cs="Arial"/>
              </w:rPr>
            </w:pPr>
            <w:r>
              <w:rPr>
                <w:rFonts w:ascii="Arial" w:hAnsi="Arial" w:cs="Arial"/>
              </w:rPr>
              <w:t>Principal Investigator and/or Study Team Representative</w:t>
            </w:r>
          </w:p>
        </w:tc>
        <w:tc>
          <w:tcPr>
            <w:tcW w:w="1259" w:type="dxa"/>
          </w:tcPr>
          <w:p w14:paraId="18A93CD5" w14:textId="1912C6A3" w:rsidR="0012134F" w:rsidRDefault="0012134F" w:rsidP="0012134F">
            <w:pPr>
              <w:spacing w:after="0"/>
              <w:jc w:val="center"/>
              <w:rPr>
                <w:rFonts w:ascii="Arial" w:hAnsi="Arial" w:cs="Arial"/>
              </w:rPr>
            </w:pPr>
            <w:r w:rsidRPr="001B5446">
              <w:rPr>
                <w:rFonts w:ascii="Arial" w:hAnsi="Arial" w:cs="Arial"/>
              </w:rPr>
              <w:t>15 min</w:t>
            </w:r>
          </w:p>
        </w:tc>
      </w:tr>
      <w:tr w:rsidR="0012134F" w:rsidRPr="001B5446" w14:paraId="45E064A8" w14:textId="77777777" w:rsidTr="00FB4BB7">
        <w:trPr>
          <w:trHeight w:val="2825"/>
        </w:trPr>
        <w:tc>
          <w:tcPr>
            <w:tcW w:w="6835" w:type="dxa"/>
          </w:tcPr>
          <w:p w14:paraId="30C324C8" w14:textId="77777777" w:rsidR="0012134F" w:rsidRPr="001B5446" w:rsidRDefault="0012134F" w:rsidP="0012134F">
            <w:pPr>
              <w:pStyle w:val="ListParagraph"/>
              <w:numPr>
                <w:ilvl w:val="0"/>
                <w:numId w:val="1"/>
              </w:numPr>
              <w:spacing w:after="0"/>
              <w:rPr>
                <w:rFonts w:ascii="Arial" w:hAnsi="Arial" w:cs="Arial"/>
              </w:rPr>
            </w:pPr>
            <w:r w:rsidRPr="001B5446">
              <w:rPr>
                <w:rFonts w:ascii="Arial" w:hAnsi="Arial" w:cs="Arial"/>
              </w:rPr>
              <w:t xml:space="preserve">Investigational Product </w:t>
            </w:r>
            <w:r w:rsidRPr="001B5446">
              <w:rPr>
                <w:rFonts w:ascii="Arial" w:hAnsi="Arial" w:cs="Arial"/>
                <w:i/>
                <w:color w:val="1F497D"/>
              </w:rPr>
              <w:t>{if applicable}</w:t>
            </w:r>
          </w:p>
          <w:p w14:paraId="4966E00D" w14:textId="77777777" w:rsidR="0012134F" w:rsidRPr="009A6A3E" w:rsidRDefault="0012134F" w:rsidP="0012134F">
            <w:pPr>
              <w:pStyle w:val="ListParagraph"/>
              <w:numPr>
                <w:ilvl w:val="1"/>
                <w:numId w:val="14"/>
              </w:numPr>
              <w:spacing w:after="0"/>
              <w:rPr>
                <w:rFonts w:ascii="Arial" w:hAnsi="Arial" w:cs="Arial"/>
              </w:rPr>
            </w:pPr>
            <w:r w:rsidRPr="009A6A3E">
              <w:rPr>
                <w:rFonts w:ascii="Arial" w:hAnsi="Arial" w:cs="Arial"/>
              </w:rPr>
              <w:t>Description of product</w:t>
            </w:r>
          </w:p>
          <w:p w14:paraId="0AAE32EF" w14:textId="77777777" w:rsidR="0012134F" w:rsidRPr="001B5446" w:rsidRDefault="0012134F" w:rsidP="0012134F">
            <w:pPr>
              <w:pStyle w:val="ListParagraph"/>
              <w:numPr>
                <w:ilvl w:val="1"/>
                <w:numId w:val="14"/>
              </w:numPr>
              <w:spacing w:after="0"/>
              <w:rPr>
                <w:rFonts w:ascii="Arial" w:hAnsi="Arial" w:cs="Arial"/>
              </w:rPr>
            </w:pPr>
            <w:r w:rsidRPr="009A6A3E">
              <w:rPr>
                <w:rFonts w:ascii="Arial" w:hAnsi="Arial" w:cs="Arial"/>
              </w:rPr>
              <w:t xml:space="preserve">Review of Investigator Brochure (IB) or Package Insert </w:t>
            </w:r>
            <w:r w:rsidRPr="0081011F">
              <w:rPr>
                <w:rFonts w:ascii="Arial" w:hAnsi="Arial" w:cs="Arial"/>
                <w:i/>
                <w:color w:val="1F497D"/>
              </w:rPr>
              <w:t>{if applicable}</w:t>
            </w:r>
          </w:p>
          <w:p w14:paraId="57E4B6FE" w14:textId="77777777" w:rsidR="0012134F" w:rsidRPr="001B5446" w:rsidRDefault="0012134F" w:rsidP="0012134F">
            <w:pPr>
              <w:pStyle w:val="ListParagraph"/>
              <w:numPr>
                <w:ilvl w:val="1"/>
                <w:numId w:val="14"/>
              </w:numPr>
              <w:spacing w:after="0"/>
              <w:rPr>
                <w:rFonts w:ascii="Arial" w:hAnsi="Arial" w:cs="Arial"/>
              </w:rPr>
            </w:pPr>
            <w:r w:rsidRPr="001B5446">
              <w:rPr>
                <w:rFonts w:ascii="Arial" w:hAnsi="Arial" w:cs="Arial"/>
              </w:rPr>
              <w:t>Storage</w:t>
            </w:r>
          </w:p>
          <w:p w14:paraId="7C4D02A4" w14:textId="77777777" w:rsidR="0012134F" w:rsidRPr="001B5446" w:rsidRDefault="0012134F" w:rsidP="0012134F">
            <w:pPr>
              <w:pStyle w:val="ListParagraph"/>
              <w:numPr>
                <w:ilvl w:val="1"/>
                <w:numId w:val="14"/>
              </w:numPr>
              <w:spacing w:after="0"/>
              <w:rPr>
                <w:rFonts w:ascii="Arial" w:hAnsi="Arial" w:cs="Arial"/>
              </w:rPr>
            </w:pPr>
            <w:r w:rsidRPr="001B5446">
              <w:rPr>
                <w:rFonts w:ascii="Arial" w:hAnsi="Arial" w:cs="Arial"/>
              </w:rPr>
              <w:t>Dosing instructions</w:t>
            </w:r>
          </w:p>
          <w:p w14:paraId="316B3BA6" w14:textId="77777777" w:rsidR="0012134F" w:rsidRPr="001B5446" w:rsidRDefault="0012134F" w:rsidP="0012134F">
            <w:pPr>
              <w:pStyle w:val="ListParagraph"/>
              <w:numPr>
                <w:ilvl w:val="1"/>
                <w:numId w:val="14"/>
              </w:numPr>
              <w:spacing w:after="0"/>
              <w:rPr>
                <w:rFonts w:ascii="Arial" w:hAnsi="Arial" w:cs="Arial"/>
              </w:rPr>
            </w:pPr>
            <w:r w:rsidRPr="001B5446">
              <w:rPr>
                <w:rFonts w:ascii="Arial" w:hAnsi="Arial" w:cs="Arial"/>
              </w:rPr>
              <w:t>Dispensing</w:t>
            </w:r>
          </w:p>
          <w:p w14:paraId="79DC22B2" w14:textId="77777777" w:rsidR="0012134F" w:rsidRPr="001B5446" w:rsidRDefault="0012134F" w:rsidP="0012134F">
            <w:pPr>
              <w:pStyle w:val="ListParagraph"/>
              <w:numPr>
                <w:ilvl w:val="1"/>
                <w:numId w:val="14"/>
              </w:numPr>
              <w:spacing w:after="0"/>
              <w:rPr>
                <w:rFonts w:ascii="Arial" w:hAnsi="Arial" w:cs="Arial"/>
              </w:rPr>
            </w:pPr>
            <w:r w:rsidRPr="001B5446">
              <w:rPr>
                <w:rFonts w:ascii="Arial" w:hAnsi="Arial" w:cs="Arial"/>
              </w:rPr>
              <w:t>Documentation</w:t>
            </w:r>
          </w:p>
          <w:p w14:paraId="0D2C0D3D" w14:textId="77777777" w:rsidR="0012134F" w:rsidRPr="001B5446" w:rsidRDefault="0012134F" w:rsidP="0012134F">
            <w:pPr>
              <w:pStyle w:val="ListParagraph"/>
              <w:numPr>
                <w:ilvl w:val="1"/>
                <w:numId w:val="14"/>
              </w:numPr>
              <w:spacing w:after="0"/>
              <w:rPr>
                <w:rFonts w:ascii="Arial" w:hAnsi="Arial" w:cs="Arial"/>
              </w:rPr>
            </w:pPr>
            <w:r w:rsidRPr="001B5446">
              <w:rPr>
                <w:rFonts w:ascii="Arial" w:hAnsi="Arial" w:cs="Arial"/>
              </w:rPr>
              <w:t>Accountability</w:t>
            </w:r>
          </w:p>
          <w:p w14:paraId="6E049953" w14:textId="77777777" w:rsidR="0012134F" w:rsidRDefault="0012134F" w:rsidP="0012134F">
            <w:pPr>
              <w:pStyle w:val="ListParagraph"/>
              <w:numPr>
                <w:ilvl w:val="1"/>
                <w:numId w:val="14"/>
              </w:numPr>
              <w:spacing w:after="0"/>
              <w:rPr>
                <w:rFonts w:ascii="Arial" w:hAnsi="Arial" w:cs="Arial"/>
              </w:rPr>
            </w:pPr>
            <w:r w:rsidRPr="001B5446">
              <w:rPr>
                <w:rFonts w:ascii="Arial" w:hAnsi="Arial" w:cs="Arial"/>
              </w:rPr>
              <w:t>Return/destruction considerations</w:t>
            </w:r>
          </w:p>
          <w:p w14:paraId="417AFFE3" w14:textId="77777777" w:rsidR="0012134F" w:rsidRPr="00FB1FBF" w:rsidRDefault="0012134F" w:rsidP="0012134F">
            <w:pPr>
              <w:pStyle w:val="ListParagraph"/>
              <w:numPr>
                <w:ilvl w:val="1"/>
                <w:numId w:val="14"/>
              </w:numPr>
              <w:spacing w:after="0"/>
              <w:rPr>
                <w:rFonts w:ascii="Arial" w:hAnsi="Arial" w:cs="Arial"/>
              </w:rPr>
            </w:pPr>
            <w:r w:rsidRPr="00E24A63">
              <w:rPr>
                <w:rFonts w:ascii="Arial" w:hAnsi="Arial" w:cs="Arial"/>
              </w:rPr>
              <w:t xml:space="preserve">Unblinding procedures </w:t>
            </w:r>
            <w:r w:rsidRPr="00E24A63">
              <w:rPr>
                <w:rFonts w:ascii="Arial" w:hAnsi="Arial" w:cs="Arial"/>
                <w:i/>
                <w:color w:val="1F497D"/>
              </w:rPr>
              <w:t>{if applicable}</w:t>
            </w:r>
          </w:p>
          <w:p w14:paraId="208400C0" w14:textId="26B76F53" w:rsidR="0012134F" w:rsidRPr="00F8214F" w:rsidRDefault="0012134F" w:rsidP="0012134F">
            <w:r w:rsidRPr="00FB1FBF">
              <w:rPr>
                <w:rFonts w:ascii="Arial" w:hAnsi="Arial" w:cs="Arial"/>
              </w:rPr>
              <w:t xml:space="preserve">Randomization </w:t>
            </w:r>
            <w:r w:rsidRPr="00E24A63">
              <w:rPr>
                <w:rFonts w:ascii="Arial" w:hAnsi="Arial" w:cs="Arial"/>
                <w:i/>
                <w:color w:val="1F497D"/>
              </w:rPr>
              <w:t>{if applicable}</w:t>
            </w:r>
          </w:p>
        </w:tc>
        <w:tc>
          <w:tcPr>
            <w:tcW w:w="1976" w:type="dxa"/>
          </w:tcPr>
          <w:p w14:paraId="031D8358" w14:textId="66367E0B" w:rsidR="0012134F" w:rsidRDefault="0012134F" w:rsidP="0012134F">
            <w:pPr>
              <w:rPr>
                <w:rFonts w:ascii="Arial" w:hAnsi="Arial" w:cs="Arial"/>
              </w:rPr>
            </w:pPr>
            <w:r>
              <w:rPr>
                <w:rFonts w:ascii="Arial" w:hAnsi="Arial" w:cs="Arial"/>
              </w:rPr>
              <w:t>Principal Investigator and/or Study Team Representative</w:t>
            </w:r>
          </w:p>
        </w:tc>
        <w:tc>
          <w:tcPr>
            <w:tcW w:w="1259" w:type="dxa"/>
          </w:tcPr>
          <w:p w14:paraId="1E448649" w14:textId="538E635B" w:rsidR="0012134F" w:rsidRDefault="0012134F" w:rsidP="0012134F">
            <w:pPr>
              <w:jc w:val="center"/>
              <w:rPr>
                <w:rFonts w:ascii="Arial" w:hAnsi="Arial" w:cs="Arial"/>
              </w:rPr>
            </w:pPr>
            <w:r w:rsidRPr="001B5446">
              <w:rPr>
                <w:rFonts w:ascii="Arial" w:hAnsi="Arial" w:cs="Arial"/>
              </w:rPr>
              <w:t>30 min</w:t>
            </w:r>
          </w:p>
        </w:tc>
      </w:tr>
      <w:tr w:rsidR="0012134F" w:rsidRPr="001B5446" w14:paraId="633CF30A" w14:textId="77777777" w:rsidTr="00FB4BB7">
        <w:tc>
          <w:tcPr>
            <w:tcW w:w="6835" w:type="dxa"/>
          </w:tcPr>
          <w:p w14:paraId="18868176" w14:textId="77777777" w:rsidR="0012134F" w:rsidRPr="001B5446" w:rsidRDefault="0012134F" w:rsidP="0012134F">
            <w:pPr>
              <w:pStyle w:val="ListParagraph"/>
              <w:numPr>
                <w:ilvl w:val="0"/>
                <w:numId w:val="1"/>
              </w:numPr>
              <w:spacing w:after="0"/>
              <w:rPr>
                <w:rFonts w:ascii="Arial" w:hAnsi="Arial" w:cs="Arial"/>
              </w:rPr>
            </w:pPr>
            <w:r w:rsidRPr="001B5446">
              <w:rPr>
                <w:rFonts w:ascii="Arial" w:hAnsi="Arial" w:cs="Arial"/>
              </w:rPr>
              <w:t>Clinical Monitoring</w:t>
            </w:r>
          </w:p>
          <w:p w14:paraId="7B2158D1" w14:textId="77777777" w:rsidR="0012134F" w:rsidRPr="009A6A3E" w:rsidRDefault="0012134F" w:rsidP="0012134F">
            <w:pPr>
              <w:pStyle w:val="ListParagraph"/>
              <w:numPr>
                <w:ilvl w:val="0"/>
                <w:numId w:val="7"/>
              </w:numPr>
              <w:spacing w:after="0"/>
              <w:rPr>
                <w:rFonts w:ascii="Arial" w:hAnsi="Arial" w:cs="Arial"/>
              </w:rPr>
            </w:pPr>
            <w:r w:rsidRPr="009A6A3E">
              <w:rPr>
                <w:rFonts w:ascii="Arial" w:hAnsi="Arial" w:cs="Arial"/>
              </w:rPr>
              <w:t>Contacts</w:t>
            </w:r>
          </w:p>
          <w:p w14:paraId="495938AB" w14:textId="77777777" w:rsidR="0012134F" w:rsidRDefault="0012134F" w:rsidP="0012134F">
            <w:pPr>
              <w:pStyle w:val="ListParagraph"/>
              <w:numPr>
                <w:ilvl w:val="0"/>
                <w:numId w:val="7"/>
              </w:numPr>
              <w:spacing w:after="0"/>
              <w:rPr>
                <w:rFonts w:ascii="Arial" w:hAnsi="Arial" w:cs="Arial"/>
              </w:rPr>
            </w:pPr>
            <w:r w:rsidRPr="009A6A3E">
              <w:rPr>
                <w:rFonts w:ascii="Arial" w:hAnsi="Arial" w:cs="Arial"/>
              </w:rPr>
              <w:t xml:space="preserve">Responsibilities </w:t>
            </w:r>
          </w:p>
          <w:p w14:paraId="7EDFE3F0" w14:textId="77777777" w:rsidR="0012134F" w:rsidRPr="009A6A3E" w:rsidRDefault="0012134F" w:rsidP="0012134F">
            <w:pPr>
              <w:pStyle w:val="ListParagraph"/>
              <w:numPr>
                <w:ilvl w:val="0"/>
                <w:numId w:val="7"/>
              </w:numPr>
              <w:spacing w:after="0"/>
              <w:rPr>
                <w:rFonts w:ascii="Arial" w:hAnsi="Arial" w:cs="Arial"/>
              </w:rPr>
            </w:pPr>
            <w:r>
              <w:rPr>
                <w:rFonts w:ascii="Arial" w:hAnsi="Arial" w:cs="Arial"/>
              </w:rPr>
              <w:t>Frequency and duration</w:t>
            </w:r>
          </w:p>
          <w:p w14:paraId="6E387D00" w14:textId="77777777" w:rsidR="0012134F" w:rsidRDefault="0012134F" w:rsidP="0012134F">
            <w:pPr>
              <w:pStyle w:val="ListParagraph"/>
              <w:numPr>
                <w:ilvl w:val="0"/>
                <w:numId w:val="7"/>
              </w:numPr>
              <w:spacing w:after="0"/>
              <w:rPr>
                <w:rFonts w:ascii="Arial" w:hAnsi="Arial" w:cs="Arial"/>
              </w:rPr>
            </w:pPr>
            <w:r>
              <w:rPr>
                <w:rFonts w:ascii="Arial" w:hAnsi="Arial" w:cs="Arial"/>
              </w:rPr>
              <w:t>Review of visit activities</w:t>
            </w:r>
          </w:p>
          <w:p w14:paraId="179CE58E" w14:textId="08204AEF" w:rsidR="0012134F" w:rsidRPr="00F8214F" w:rsidRDefault="0012134F" w:rsidP="0012134F">
            <w:r w:rsidRPr="00E24A63">
              <w:rPr>
                <w:rFonts w:ascii="Arial" w:hAnsi="Arial" w:cs="Arial"/>
              </w:rPr>
              <w:t>Close out procedures</w:t>
            </w:r>
          </w:p>
        </w:tc>
        <w:tc>
          <w:tcPr>
            <w:tcW w:w="1976" w:type="dxa"/>
          </w:tcPr>
          <w:p w14:paraId="791F40E3" w14:textId="59E775E2" w:rsidR="0012134F" w:rsidRDefault="0012134F" w:rsidP="0012134F">
            <w:pPr>
              <w:rPr>
                <w:rFonts w:ascii="Arial" w:hAnsi="Arial" w:cs="Arial"/>
              </w:rPr>
            </w:pPr>
            <w:r w:rsidRPr="001B5446">
              <w:rPr>
                <w:rFonts w:ascii="Arial" w:hAnsi="Arial" w:cs="Arial"/>
              </w:rPr>
              <w:t>CROMS</w:t>
            </w:r>
          </w:p>
        </w:tc>
        <w:tc>
          <w:tcPr>
            <w:tcW w:w="1259" w:type="dxa"/>
          </w:tcPr>
          <w:p w14:paraId="3F094F88" w14:textId="345EE005" w:rsidR="0012134F" w:rsidRDefault="0012134F" w:rsidP="0012134F">
            <w:pPr>
              <w:spacing w:after="0"/>
              <w:jc w:val="center"/>
              <w:rPr>
                <w:rFonts w:ascii="Arial" w:hAnsi="Arial" w:cs="Arial"/>
              </w:rPr>
            </w:pPr>
            <w:r w:rsidRPr="001B5446">
              <w:rPr>
                <w:rFonts w:ascii="Arial" w:hAnsi="Arial" w:cs="Arial"/>
              </w:rPr>
              <w:t>30 min</w:t>
            </w:r>
          </w:p>
        </w:tc>
      </w:tr>
      <w:tr w:rsidR="0012134F" w:rsidRPr="001B5446" w14:paraId="0F34CC30" w14:textId="77777777" w:rsidTr="00FB4BB7">
        <w:tc>
          <w:tcPr>
            <w:tcW w:w="6835" w:type="dxa"/>
          </w:tcPr>
          <w:p w14:paraId="30B3C197" w14:textId="77777777" w:rsidR="0012134F" w:rsidRPr="001B5446" w:rsidRDefault="0012134F" w:rsidP="0012134F">
            <w:pPr>
              <w:pStyle w:val="ListParagraph"/>
              <w:numPr>
                <w:ilvl w:val="0"/>
                <w:numId w:val="1"/>
              </w:numPr>
              <w:spacing w:after="0"/>
              <w:rPr>
                <w:rFonts w:ascii="Arial" w:hAnsi="Arial" w:cs="Arial"/>
              </w:rPr>
            </w:pPr>
            <w:r>
              <w:rPr>
                <w:rFonts w:ascii="Arial" w:hAnsi="Arial" w:cs="Arial"/>
              </w:rPr>
              <w:t>NIDCR Expectations</w:t>
            </w:r>
          </w:p>
          <w:p w14:paraId="7B168D47" w14:textId="77777777" w:rsidR="0012134F" w:rsidRPr="009A6A3E" w:rsidRDefault="0012134F" w:rsidP="0012134F">
            <w:pPr>
              <w:pStyle w:val="ListParagraph"/>
              <w:numPr>
                <w:ilvl w:val="0"/>
                <w:numId w:val="8"/>
              </w:numPr>
              <w:spacing w:after="0"/>
              <w:rPr>
                <w:rFonts w:ascii="Arial" w:hAnsi="Arial" w:cs="Arial"/>
              </w:rPr>
            </w:pPr>
            <w:r w:rsidRPr="009A6A3E">
              <w:rPr>
                <w:rFonts w:ascii="Arial" w:hAnsi="Arial" w:cs="Arial"/>
              </w:rPr>
              <w:t>Investigator responsibilities</w:t>
            </w:r>
          </w:p>
          <w:p w14:paraId="1B2837BB" w14:textId="2B36CB50" w:rsidR="0012134F" w:rsidRPr="00F8214F" w:rsidRDefault="0012134F" w:rsidP="0012134F">
            <w:r w:rsidRPr="009A6A3E">
              <w:rPr>
                <w:rFonts w:ascii="Arial" w:hAnsi="Arial" w:cs="Arial"/>
              </w:rPr>
              <w:t xml:space="preserve">Reporting to NIDCR </w:t>
            </w:r>
          </w:p>
        </w:tc>
        <w:tc>
          <w:tcPr>
            <w:tcW w:w="1976" w:type="dxa"/>
          </w:tcPr>
          <w:p w14:paraId="70EEB06F" w14:textId="702292E7" w:rsidR="0012134F" w:rsidRDefault="0012134F" w:rsidP="0012134F">
            <w:pPr>
              <w:rPr>
                <w:rFonts w:ascii="Arial" w:hAnsi="Arial" w:cs="Arial"/>
              </w:rPr>
            </w:pPr>
            <w:r w:rsidRPr="001B5446">
              <w:rPr>
                <w:rFonts w:ascii="Arial" w:hAnsi="Arial" w:cs="Arial"/>
              </w:rPr>
              <w:t>NIDCR</w:t>
            </w:r>
          </w:p>
        </w:tc>
        <w:tc>
          <w:tcPr>
            <w:tcW w:w="1259" w:type="dxa"/>
          </w:tcPr>
          <w:p w14:paraId="0FF398AD" w14:textId="36C4DE15" w:rsidR="0012134F" w:rsidRDefault="0012134F" w:rsidP="0012134F">
            <w:pPr>
              <w:spacing w:after="0"/>
              <w:jc w:val="center"/>
              <w:rPr>
                <w:rFonts w:ascii="Arial" w:hAnsi="Arial" w:cs="Arial"/>
              </w:rPr>
            </w:pPr>
            <w:r w:rsidRPr="001B5446">
              <w:rPr>
                <w:rFonts w:ascii="Arial" w:hAnsi="Arial" w:cs="Arial"/>
              </w:rPr>
              <w:t>30 min</w:t>
            </w:r>
          </w:p>
        </w:tc>
      </w:tr>
      <w:tr w:rsidR="0012134F" w:rsidRPr="001B5446" w14:paraId="43A2AC45" w14:textId="77777777" w:rsidTr="00FB4BB7">
        <w:trPr>
          <w:trHeight w:val="395"/>
        </w:trPr>
        <w:tc>
          <w:tcPr>
            <w:tcW w:w="6835" w:type="dxa"/>
          </w:tcPr>
          <w:p w14:paraId="09003EC6" w14:textId="77777777" w:rsidR="0012134F" w:rsidRPr="001B5446" w:rsidRDefault="0012134F" w:rsidP="0012134F">
            <w:pPr>
              <w:pStyle w:val="ListParagraph"/>
              <w:numPr>
                <w:ilvl w:val="0"/>
                <w:numId w:val="1"/>
              </w:numPr>
              <w:spacing w:after="0"/>
              <w:rPr>
                <w:rFonts w:ascii="Arial" w:hAnsi="Arial" w:cs="Arial"/>
              </w:rPr>
            </w:pPr>
            <w:r w:rsidRPr="001B5446">
              <w:rPr>
                <w:rFonts w:ascii="Arial" w:hAnsi="Arial" w:cs="Arial"/>
              </w:rPr>
              <w:t>Review of Action Items</w:t>
            </w:r>
          </w:p>
          <w:p w14:paraId="334AFAC0" w14:textId="6974D8D1" w:rsidR="0012134F" w:rsidRPr="00F8214F" w:rsidRDefault="0012134F" w:rsidP="0012134F">
            <w:r w:rsidRPr="009A6A3E">
              <w:rPr>
                <w:rFonts w:ascii="Arial" w:hAnsi="Arial" w:cs="Arial"/>
              </w:rPr>
              <w:t>Review of Activation Action Item Tracker</w:t>
            </w:r>
          </w:p>
        </w:tc>
        <w:tc>
          <w:tcPr>
            <w:tcW w:w="1976" w:type="dxa"/>
          </w:tcPr>
          <w:p w14:paraId="5E8267A0" w14:textId="42AEAE2E" w:rsidR="0012134F" w:rsidRDefault="0012134F" w:rsidP="0012134F">
            <w:pPr>
              <w:rPr>
                <w:rFonts w:ascii="Arial" w:hAnsi="Arial" w:cs="Arial"/>
              </w:rPr>
            </w:pPr>
            <w:r w:rsidRPr="009A6A3E">
              <w:rPr>
                <w:rFonts w:ascii="Arial" w:hAnsi="Arial" w:cs="Arial"/>
              </w:rPr>
              <w:t>All Attendees</w:t>
            </w:r>
          </w:p>
        </w:tc>
        <w:tc>
          <w:tcPr>
            <w:tcW w:w="1259" w:type="dxa"/>
          </w:tcPr>
          <w:p w14:paraId="4BCE47BB" w14:textId="3988A34C" w:rsidR="0012134F" w:rsidRDefault="0012134F" w:rsidP="0012134F">
            <w:pPr>
              <w:spacing w:after="0"/>
              <w:jc w:val="center"/>
              <w:rPr>
                <w:rFonts w:ascii="Arial" w:hAnsi="Arial" w:cs="Arial"/>
              </w:rPr>
            </w:pPr>
            <w:r w:rsidRPr="001B5446">
              <w:rPr>
                <w:rFonts w:ascii="Arial" w:hAnsi="Arial" w:cs="Arial"/>
              </w:rPr>
              <w:t>30 min</w:t>
            </w:r>
          </w:p>
        </w:tc>
      </w:tr>
      <w:tr w:rsidR="0012134F" w:rsidRPr="001B5446" w14:paraId="4D0C1FF7" w14:textId="77777777" w:rsidTr="00FB4BB7">
        <w:tc>
          <w:tcPr>
            <w:tcW w:w="6835" w:type="dxa"/>
          </w:tcPr>
          <w:p w14:paraId="03525492" w14:textId="77777777" w:rsidR="0012134F" w:rsidRPr="001B5446" w:rsidRDefault="0012134F" w:rsidP="0012134F">
            <w:pPr>
              <w:pStyle w:val="ListParagraph"/>
              <w:numPr>
                <w:ilvl w:val="0"/>
                <w:numId w:val="1"/>
              </w:numPr>
              <w:spacing w:after="0"/>
              <w:rPr>
                <w:rFonts w:ascii="Arial" w:hAnsi="Arial" w:cs="Arial"/>
              </w:rPr>
            </w:pPr>
            <w:r w:rsidRPr="001B5446">
              <w:rPr>
                <w:rFonts w:ascii="Arial" w:hAnsi="Arial" w:cs="Arial"/>
              </w:rPr>
              <w:t>Investigator Site File Review</w:t>
            </w:r>
          </w:p>
          <w:p w14:paraId="08831A9E" w14:textId="77777777" w:rsidR="0012134F" w:rsidRPr="001B5446" w:rsidRDefault="0012134F" w:rsidP="0012134F">
            <w:pPr>
              <w:pStyle w:val="ListParagraph"/>
              <w:spacing w:after="0"/>
              <w:rPr>
                <w:rFonts w:ascii="Arial" w:hAnsi="Arial" w:cs="Arial"/>
              </w:rPr>
            </w:pPr>
            <w:r w:rsidRPr="009A6A3E">
              <w:rPr>
                <w:rFonts w:ascii="Arial" w:hAnsi="Arial" w:cs="Arial"/>
              </w:rPr>
              <w:t xml:space="preserve">Structure of the Regulatory Binder as well as Essential Documents to include: </w:t>
            </w:r>
            <w:r w:rsidRPr="009A6A3E">
              <w:rPr>
                <w:rFonts w:ascii="Arial" w:hAnsi="Arial" w:cs="Arial"/>
                <w:i/>
                <w:color w:val="1F497D"/>
              </w:rPr>
              <w:t>{update with applicable list of documents</w:t>
            </w:r>
            <w:r w:rsidRPr="0081011F">
              <w:rPr>
                <w:rFonts w:ascii="Arial" w:hAnsi="Arial" w:cs="Arial"/>
                <w:i/>
                <w:color w:val="1F497D"/>
              </w:rPr>
              <w:t>}</w:t>
            </w:r>
          </w:p>
          <w:p w14:paraId="28A0CE02" w14:textId="77777777" w:rsidR="0012134F" w:rsidRPr="001B5446" w:rsidRDefault="0012134F" w:rsidP="0012134F">
            <w:pPr>
              <w:pStyle w:val="ListParagraph"/>
              <w:numPr>
                <w:ilvl w:val="0"/>
                <w:numId w:val="15"/>
              </w:numPr>
              <w:spacing w:after="0"/>
              <w:rPr>
                <w:rFonts w:ascii="Arial" w:hAnsi="Arial" w:cs="Arial"/>
              </w:rPr>
            </w:pPr>
            <w:r w:rsidRPr="001B5446">
              <w:rPr>
                <w:rFonts w:ascii="Arial" w:hAnsi="Arial" w:cs="Arial"/>
              </w:rPr>
              <w:t>IRB-approval documents: protocol, patient handouts, advertisements, consent document</w:t>
            </w:r>
          </w:p>
          <w:p w14:paraId="3C0BEC72" w14:textId="77777777" w:rsidR="0012134F" w:rsidRPr="001B5446" w:rsidRDefault="0012134F" w:rsidP="0012134F">
            <w:pPr>
              <w:pStyle w:val="ListParagraph"/>
              <w:numPr>
                <w:ilvl w:val="0"/>
                <w:numId w:val="15"/>
              </w:numPr>
              <w:spacing w:after="0"/>
              <w:rPr>
                <w:rFonts w:ascii="Arial" w:hAnsi="Arial" w:cs="Arial"/>
              </w:rPr>
            </w:pPr>
            <w:r w:rsidRPr="001B5446">
              <w:rPr>
                <w:rFonts w:ascii="Arial" w:hAnsi="Arial" w:cs="Arial"/>
              </w:rPr>
              <w:t>Document updates</w:t>
            </w:r>
          </w:p>
          <w:p w14:paraId="6124C7EE" w14:textId="0F73D037" w:rsidR="0012134F" w:rsidRPr="00F8214F" w:rsidRDefault="0012134F" w:rsidP="0012134F">
            <w:pPr>
              <w:spacing w:before="120" w:after="120"/>
            </w:pPr>
            <w:r w:rsidRPr="00494DFB">
              <w:rPr>
                <w:rFonts w:ascii="Arial" w:hAnsi="Arial" w:cs="Arial"/>
                <w:i/>
                <w:color w:val="1F497D"/>
              </w:rPr>
              <w:t>{This agenda item will include limited attendees and may be conducted prior to the start of this agenda if applicable parties are available.}</w:t>
            </w:r>
          </w:p>
        </w:tc>
        <w:tc>
          <w:tcPr>
            <w:tcW w:w="1976" w:type="dxa"/>
          </w:tcPr>
          <w:p w14:paraId="5B16E0AF" w14:textId="64EC6EC2" w:rsidR="0012134F" w:rsidRDefault="0012134F" w:rsidP="0012134F">
            <w:pPr>
              <w:spacing w:after="0"/>
              <w:rPr>
                <w:rFonts w:ascii="Arial" w:hAnsi="Arial" w:cs="Arial"/>
              </w:rPr>
            </w:pPr>
            <w:r w:rsidRPr="001B5446">
              <w:rPr>
                <w:rFonts w:ascii="Arial" w:hAnsi="Arial" w:cs="Arial"/>
              </w:rPr>
              <w:t>Study Team/ CROMS</w:t>
            </w:r>
            <w:r w:rsidRPr="009A6A3E">
              <w:rPr>
                <w:rFonts w:ascii="Arial" w:hAnsi="Arial" w:cs="Arial"/>
              </w:rPr>
              <w:t xml:space="preserve"> CRA</w:t>
            </w:r>
          </w:p>
        </w:tc>
        <w:tc>
          <w:tcPr>
            <w:tcW w:w="1259" w:type="dxa"/>
          </w:tcPr>
          <w:p w14:paraId="17B670A5" w14:textId="49ED6204" w:rsidR="0012134F" w:rsidRDefault="0012134F" w:rsidP="0012134F">
            <w:pPr>
              <w:spacing w:after="0"/>
              <w:jc w:val="center"/>
              <w:rPr>
                <w:rFonts w:ascii="Arial" w:hAnsi="Arial" w:cs="Arial"/>
              </w:rPr>
            </w:pPr>
            <w:r w:rsidRPr="001B5446">
              <w:rPr>
                <w:rFonts w:ascii="Arial" w:hAnsi="Arial" w:cs="Arial"/>
              </w:rPr>
              <w:t>15 min</w:t>
            </w:r>
          </w:p>
        </w:tc>
      </w:tr>
      <w:tr w:rsidR="0012134F" w:rsidRPr="001B5446" w14:paraId="424712EB" w14:textId="77777777" w:rsidTr="00FB4BB7">
        <w:trPr>
          <w:cantSplit/>
        </w:trPr>
        <w:tc>
          <w:tcPr>
            <w:tcW w:w="6835" w:type="dxa"/>
          </w:tcPr>
          <w:p w14:paraId="65BF1CAF" w14:textId="77777777" w:rsidR="0012134F" w:rsidRPr="001B5446" w:rsidRDefault="0012134F" w:rsidP="0012134F">
            <w:pPr>
              <w:pStyle w:val="ListParagraph"/>
              <w:numPr>
                <w:ilvl w:val="0"/>
                <w:numId w:val="1"/>
              </w:numPr>
              <w:spacing w:after="0"/>
              <w:rPr>
                <w:rFonts w:ascii="Arial" w:hAnsi="Arial" w:cs="Arial"/>
              </w:rPr>
            </w:pPr>
            <w:r w:rsidRPr="001B5446">
              <w:rPr>
                <w:rFonts w:ascii="Arial" w:hAnsi="Arial" w:cs="Arial"/>
              </w:rPr>
              <w:lastRenderedPageBreak/>
              <w:t xml:space="preserve">Tour of Facilities and Review of Drug and Supplies </w:t>
            </w:r>
          </w:p>
          <w:p w14:paraId="5A68C4C3" w14:textId="69077D1C" w:rsidR="0012134F" w:rsidRPr="00F8214F" w:rsidRDefault="0012134F" w:rsidP="0012134F">
            <w:pPr>
              <w:spacing w:before="120" w:after="0"/>
            </w:pPr>
            <w:r w:rsidRPr="00494DFB">
              <w:rPr>
                <w:rFonts w:ascii="Arial" w:hAnsi="Arial" w:cs="Arial"/>
                <w:i/>
                <w:color w:val="1F497D"/>
              </w:rPr>
              <w:t>{This agenda item will include limited attendees and may be conducted prior to the start of this agenda if applicable parties are available. This item is often scheduled adjacent to the lunch break. Note, the facilities tour should include a tour of the pharmacy and review of IP, if applicable.}</w:t>
            </w:r>
          </w:p>
        </w:tc>
        <w:tc>
          <w:tcPr>
            <w:tcW w:w="1976" w:type="dxa"/>
          </w:tcPr>
          <w:p w14:paraId="00514F4D" w14:textId="557FC544" w:rsidR="0012134F" w:rsidRDefault="0012134F" w:rsidP="0012134F">
            <w:pPr>
              <w:rPr>
                <w:rFonts w:ascii="Arial" w:hAnsi="Arial" w:cs="Arial"/>
              </w:rPr>
            </w:pPr>
            <w:r w:rsidRPr="59641764">
              <w:rPr>
                <w:rFonts w:ascii="Arial" w:hAnsi="Arial" w:cs="Arial"/>
              </w:rPr>
              <w:t>Principal Investigator and/or Study Team Representative</w:t>
            </w:r>
            <w:r>
              <w:rPr>
                <w:rFonts w:ascii="Arial" w:hAnsi="Arial" w:cs="Arial"/>
              </w:rPr>
              <w:t>/</w:t>
            </w:r>
            <w:r w:rsidRPr="59641764">
              <w:rPr>
                <w:rFonts w:ascii="Arial" w:hAnsi="Arial" w:cs="Arial"/>
              </w:rPr>
              <w:t>CROMS CRA</w:t>
            </w:r>
          </w:p>
        </w:tc>
        <w:tc>
          <w:tcPr>
            <w:tcW w:w="1259" w:type="dxa"/>
          </w:tcPr>
          <w:p w14:paraId="4A5BE403" w14:textId="32D61144" w:rsidR="0012134F" w:rsidRDefault="0012134F" w:rsidP="0012134F">
            <w:pPr>
              <w:spacing w:after="0"/>
              <w:jc w:val="center"/>
              <w:rPr>
                <w:rFonts w:ascii="Arial" w:hAnsi="Arial" w:cs="Arial"/>
              </w:rPr>
            </w:pPr>
            <w:r w:rsidRPr="009A6A3E">
              <w:rPr>
                <w:rFonts w:ascii="Arial" w:hAnsi="Arial" w:cs="Arial"/>
              </w:rPr>
              <w:t>30 min</w:t>
            </w:r>
          </w:p>
        </w:tc>
      </w:tr>
      <w:tr w:rsidR="0012134F" w:rsidRPr="001B5446" w14:paraId="300D9AA3" w14:textId="77777777" w:rsidTr="00FB4BB7">
        <w:tc>
          <w:tcPr>
            <w:tcW w:w="6835" w:type="dxa"/>
          </w:tcPr>
          <w:p w14:paraId="005984A6" w14:textId="4DBF20AD" w:rsidR="0012134F" w:rsidRPr="00F8214F" w:rsidRDefault="0012134F" w:rsidP="0012134F">
            <w:pPr>
              <w:pStyle w:val="ListParagraph"/>
              <w:numPr>
                <w:ilvl w:val="0"/>
                <w:numId w:val="1"/>
              </w:numPr>
              <w:spacing w:after="0"/>
            </w:pPr>
            <w:r w:rsidRPr="0012134F">
              <w:rPr>
                <w:rFonts w:ascii="Arial" w:hAnsi="Arial" w:cs="Arial"/>
              </w:rPr>
              <w:t>Closing/Review of Action Items</w:t>
            </w:r>
          </w:p>
        </w:tc>
        <w:tc>
          <w:tcPr>
            <w:tcW w:w="1976" w:type="dxa"/>
          </w:tcPr>
          <w:p w14:paraId="0542841D" w14:textId="38557BBE" w:rsidR="0012134F" w:rsidRDefault="0012134F" w:rsidP="0012134F">
            <w:pPr>
              <w:rPr>
                <w:rFonts w:ascii="Arial" w:hAnsi="Arial" w:cs="Arial"/>
              </w:rPr>
            </w:pPr>
            <w:r w:rsidRPr="009A6A3E">
              <w:rPr>
                <w:rFonts w:ascii="Arial" w:hAnsi="Arial" w:cs="Arial"/>
              </w:rPr>
              <w:t>All Attendees</w:t>
            </w:r>
          </w:p>
        </w:tc>
        <w:tc>
          <w:tcPr>
            <w:tcW w:w="1259" w:type="dxa"/>
          </w:tcPr>
          <w:p w14:paraId="63D2FBAA" w14:textId="4278FB45" w:rsidR="0012134F" w:rsidRDefault="0012134F" w:rsidP="0012134F">
            <w:pPr>
              <w:jc w:val="center"/>
              <w:rPr>
                <w:rFonts w:ascii="Arial" w:hAnsi="Arial" w:cs="Arial"/>
              </w:rPr>
            </w:pPr>
            <w:r w:rsidRPr="009A6A3E">
              <w:rPr>
                <w:rFonts w:ascii="Arial" w:hAnsi="Arial" w:cs="Arial"/>
              </w:rPr>
              <w:t>15 mi</w:t>
            </w:r>
            <w:r>
              <w:rPr>
                <w:rFonts w:ascii="Arial" w:hAnsi="Arial" w:cs="Arial"/>
              </w:rPr>
              <w:t>n</w:t>
            </w:r>
          </w:p>
        </w:tc>
      </w:tr>
    </w:tbl>
    <w:p w14:paraId="1F6BAD69" w14:textId="5AEC4896" w:rsidR="00DC44CC" w:rsidRPr="00467D64" w:rsidRDefault="00FB4BB7" w:rsidP="00853CDE">
      <w:pPr>
        <w:spacing w:before="480" w:after="0"/>
        <w:rPr>
          <w:rFonts w:ascii="Arial" w:hAnsi="Arial" w:cs="Arial"/>
        </w:rPr>
      </w:pPr>
      <w:r>
        <w:t>Template Version 2.0– 2021-07-28</w:t>
      </w:r>
    </w:p>
    <w:sectPr w:rsidR="00DC44CC" w:rsidRPr="00467D64" w:rsidSect="00853CDE">
      <w:footerReference w:type="defaul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CD2E5" w14:textId="77777777" w:rsidR="0036570D" w:rsidRDefault="0036570D" w:rsidP="00DC44CC">
      <w:pPr>
        <w:spacing w:after="0"/>
      </w:pPr>
      <w:r>
        <w:separator/>
      </w:r>
    </w:p>
  </w:endnote>
  <w:endnote w:type="continuationSeparator" w:id="0">
    <w:p w14:paraId="57AE442C" w14:textId="77777777" w:rsidR="0036570D" w:rsidRDefault="0036570D" w:rsidP="00DC44CC">
      <w:pPr>
        <w:spacing w:after="0"/>
      </w:pPr>
      <w:r>
        <w:continuationSeparator/>
      </w:r>
    </w:p>
  </w:endnote>
  <w:endnote w:type="continuationNotice" w:id="1">
    <w:p w14:paraId="0FF2E25D" w14:textId="77777777" w:rsidR="0036570D" w:rsidRDefault="003657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21002A87" w:usb1="090F0000" w:usb2="00000010"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7EC2F" w14:textId="3F409380" w:rsidR="00FB4BB7" w:rsidRDefault="00853CDE" w:rsidP="0077374C">
    <w:pPr>
      <w:pStyle w:val="Footer"/>
      <w:tabs>
        <w:tab w:val="clear" w:pos="4680"/>
        <w:tab w:val="clear" w:pos="9360"/>
        <w:tab w:val="right" w:pos="10080"/>
      </w:tabs>
      <w:spacing w:after="0"/>
    </w:pPr>
    <w:r>
      <w:t>Template Version 2.0– 2021-07-28</w:t>
    </w:r>
    <w:r w:rsidR="00FB4BB7">
      <w:tab/>
      <w:t xml:space="preserve">Page </w:t>
    </w:r>
    <w:r w:rsidR="00FB4BB7" w:rsidRPr="59641764">
      <w:rPr>
        <w:noProof/>
      </w:rPr>
      <w:fldChar w:fldCharType="begin"/>
    </w:r>
    <w:r w:rsidR="00FB4BB7">
      <w:instrText xml:space="preserve"> PAGE </w:instrText>
    </w:r>
    <w:r w:rsidR="00FB4BB7" w:rsidRPr="59641764">
      <w:fldChar w:fldCharType="separate"/>
    </w:r>
    <w:r w:rsidR="00FB4BB7">
      <w:rPr>
        <w:noProof/>
      </w:rPr>
      <w:t>2</w:t>
    </w:r>
    <w:r w:rsidR="00FB4BB7" w:rsidRPr="59641764">
      <w:rPr>
        <w:noProof/>
      </w:rPr>
      <w:fldChar w:fldCharType="end"/>
    </w:r>
    <w:r w:rsidR="00FB4BB7">
      <w:t xml:space="preserve"> of </w:t>
    </w:r>
    <w:r w:rsidR="00FB4BB7" w:rsidRPr="59641764">
      <w:rPr>
        <w:noProof/>
      </w:rPr>
      <w:fldChar w:fldCharType="begin"/>
    </w:r>
    <w:r w:rsidR="00FB4BB7" w:rsidRPr="59641764">
      <w:rPr>
        <w:noProof/>
      </w:rPr>
      <w:instrText xml:space="preserve"> NUMPAGES  </w:instrText>
    </w:r>
    <w:r w:rsidR="00FB4BB7" w:rsidRPr="59641764">
      <w:rPr>
        <w:noProof/>
      </w:rPr>
      <w:fldChar w:fldCharType="separate"/>
    </w:r>
    <w:r w:rsidR="00FB4BB7">
      <w:rPr>
        <w:noProof/>
      </w:rPr>
      <w:t>6</w:t>
    </w:r>
    <w:r w:rsidR="00FB4BB7" w:rsidRPr="5964176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19238" w14:textId="637C7170" w:rsidR="00853CDE" w:rsidRDefault="00853CDE" w:rsidP="00853CDE">
    <w:pPr>
      <w:pStyle w:val="Footer"/>
      <w:tabs>
        <w:tab w:val="clear" w:pos="4680"/>
        <w:tab w:val="clear" w:pos="9360"/>
        <w:tab w:val="right" w:pos="10080"/>
      </w:tabs>
      <w:spacing w:after="0"/>
      <w:jc w:val="right"/>
    </w:pPr>
    <w:r>
      <w:t xml:space="preserve">Page </w:t>
    </w:r>
    <w:r w:rsidRPr="59641764">
      <w:rPr>
        <w:noProof/>
      </w:rPr>
      <w:fldChar w:fldCharType="begin"/>
    </w:r>
    <w:r>
      <w:instrText xml:space="preserve"> PAGE </w:instrText>
    </w:r>
    <w:r w:rsidRPr="59641764">
      <w:fldChar w:fldCharType="separate"/>
    </w:r>
    <w:r>
      <w:rPr>
        <w:noProof/>
      </w:rPr>
      <w:t>2</w:t>
    </w:r>
    <w:r w:rsidRPr="59641764">
      <w:rPr>
        <w:noProof/>
      </w:rPr>
      <w:fldChar w:fldCharType="end"/>
    </w:r>
    <w:r>
      <w:t xml:space="preserve"> of </w:t>
    </w:r>
    <w:r w:rsidRPr="59641764">
      <w:rPr>
        <w:noProof/>
      </w:rPr>
      <w:fldChar w:fldCharType="begin"/>
    </w:r>
    <w:r w:rsidRPr="59641764">
      <w:rPr>
        <w:noProof/>
      </w:rPr>
      <w:instrText xml:space="preserve"> NUMPAGES  </w:instrText>
    </w:r>
    <w:r w:rsidRPr="59641764">
      <w:rPr>
        <w:noProof/>
      </w:rPr>
      <w:fldChar w:fldCharType="separate"/>
    </w:r>
    <w:r>
      <w:rPr>
        <w:noProof/>
      </w:rPr>
      <w:t>6</w:t>
    </w:r>
    <w:r w:rsidRPr="5964176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A9A186" w14:textId="77777777" w:rsidR="0036570D" w:rsidRDefault="0036570D" w:rsidP="00DC44CC">
      <w:pPr>
        <w:spacing w:after="0"/>
      </w:pPr>
      <w:r>
        <w:separator/>
      </w:r>
    </w:p>
  </w:footnote>
  <w:footnote w:type="continuationSeparator" w:id="0">
    <w:p w14:paraId="0C93AFA9" w14:textId="77777777" w:rsidR="0036570D" w:rsidRDefault="0036570D" w:rsidP="00DC44CC">
      <w:pPr>
        <w:spacing w:after="0"/>
      </w:pPr>
      <w:r>
        <w:continuationSeparator/>
      </w:r>
    </w:p>
  </w:footnote>
  <w:footnote w:type="continuationNotice" w:id="1">
    <w:p w14:paraId="1426E76A" w14:textId="77777777" w:rsidR="0036570D" w:rsidRDefault="0036570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F21A9"/>
    <w:multiLevelType w:val="hybridMultilevel"/>
    <w:tmpl w:val="72A6E2C0"/>
    <w:lvl w:ilvl="0" w:tplc="61D23840">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B6A6A"/>
    <w:multiLevelType w:val="hybridMultilevel"/>
    <w:tmpl w:val="5BD44BFC"/>
    <w:lvl w:ilvl="0" w:tplc="0B6802EC">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97391"/>
    <w:multiLevelType w:val="hybridMultilevel"/>
    <w:tmpl w:val="74B0F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01A44"/>
    <w:multiLevelType w:val="hybridMultilevel"/>
    <w:tmpl w:val="9CA61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53C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806243"/>
    <w:multiLevelType w:val="hybridMultilevel"/>
    <w:tmpl w:val="02BA1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50033"/>
    <w:multiLevelType w:val="hybridMultilevel"/>
    <w:tmpl w:val="DBF0111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C52A6"/>
    <w:multiLevelType w:val="hybridMultilevel"/>
    <w:tmpl w:val="F2565718"/>
    <w:lvl w:ilvl="0" w:tplc="01C8B22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714FFE"/>
    <w:multiLevelType w:val="hybridMultilevel"/>
    <w:tmpl w:val="02329E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3744111"/>
    <w:multiLevelType w:val="hybridMultilevel"/>
    <w:tmpl w:val="AF9EB868"/>
    <w:lvl w:ilvl="0" w:tplc="8FECBC28">
      <w:start w:val="1"/>
      <w:numFmt w:val="upperRoman"/>
      <w:lvlText w:val="%1."/>
      <w:lvlJc w:val="righ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E05CA8"/>
    <w:multiLevelType w:val="hybridMultilevel"/>
    <w:tmpl w:val="DBF0111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0F513E"/>
    <w:multiLevelType w:val="hybridMultilevel"/>
    <w:tmpl w:val="02329E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F563AA3"/>
    <w:multiLevelType w:val="hybridMultilevel"/>
    <w:tmpl w:val="61348A7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0293FEB"/>
    <w:multiLevelType w:val="hybridMultilevel"/>
    <w:tmpl w:val="02329E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BC06649"/>
    <w:multiLevelType w:val="hybridMultilevel"/>
    <w:tmpl w:val="C4604E3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363A90"/>
    <w:multiLevelType w:val="hybridMultilevel"/>
    <w:tmpl w:val="02329E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6"/>
  </w:num>
  <w:num w:numId="3">
    <w:abstractNumId w:val="5"/>
  </w:num>
  <w:num w:numId="4">
    <w:abstractNumId w:val="2"/>
  </w:num>
  <w:num w:numId="5">
    <w:abstractNumId w:val="7"/>
  </w:num>
  <w:num w:numId="6">
    <w:abstractNumId w:val="10"/>
  </w:num>
  <w:num w:numId="7">
    <w:abstractNumId w:val="8"/>
  </w:num>
  <w:num w:numId="8">
    <w:abstractNumId w:val="15"/>
  </w:num>
  <w:num w:numId="9">
    <w:abstractNumId w:val="11"/>
  </w:num>
  <w:num w:numId="10">
    <w:abstractNumId w:val="1"/>
  </w:num>
  <w:num w:numId="11">
    <w:abstractNumId w:val="0"/>
  </w:num>
  <w:num w:numId="12">
    <w:abstractNumId w:val="3"/>
  </w:num>
  <w:num w:numId="13">
    <w:abstractNumId w:val="4"/>
  </w:num>
  <w:num w:numId="14">
    <w:abstractNumId w:val="14"/>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1C"/>
    <w:rsid w:val="0000743C"/>
    <w:rsid w:val="00017BA1"/>
    <w:rsid w:val="0002551A"/>
    <w:rsid w:val="000561B4"/>
    <w:rsid w:val="000719ED"/>
    <w:rsid w:val="000869B7"/>
    <w:rsid w:val="00090728"/>
    <w:rsid w:val="000B0AFB"/>
    <w:rsid w:val="000B6171"/>
    <w:rsid w:val="000C621A"/>
    <w:rsid w:val="000F2944"/>
    <w:rsid w:val="00102592"/>
    <w:rsid w:val="00106546"/>
    <w:rsid w:val="0012134F"/>
    <w:rsid w:val="001235FB"/>
    <w:rsid w:val="0015325E"/>
    <w:rsid w:val="00182404"/>
    <w:rsid w:val="00184668"/>
    <w:rsid w:val="00197402"/>
    <w:rsid w:val="001A1FFC"/>
    <w:rsid w:val="001B5446"/>
    <w:rsid w:val="001C6C20"/>
    <w:rsid w:val="001E2669"/>
    <w:rsid w:val="001F0D8A"/>
    <w:rsid w:val="00201146"/>
    <w:rsid w:val="00233FF5"/>
    <w:rsid w:val="002346FA"/>
    <w:rsid w:val="00235D6B"/>
    <w:rsid w:val="00237636"/>
    <w:rsid w:val="00250711"/>
    <w:rsid w:val="002511C5"/>
    <w:rsid w:val="00262457"/>
    <w:rsid w:val="0027508C"/>
    <w:rsid w:val="00280B9D"/>
    <w:rsid w:val="002962BD"/>
    <w:rsid w:val="002A323B"/>
    <w:rsid w:val="002B62F8"/>
    <w:rsid w:val="002C577B"/>
    <w:rsid w:val="002D696E"/>
    <w:rsid w:val="002E207D"/>
    <w:rsid w:val="002E584A"/>
    <w:rsid w:val="002F5087"/>
    <w:rsid w:val="002F65D3"/>
    <w:rsid w:val="002F7F12"/>
    <w:rsid w:val="0030402C"/>
    <w:rsid w:val="00313235"/>
    <w:rsid w:val="00343DA4"/>
    <w:rsid w:val="0036570D"/>
    <w:rsid w:val="003662A2"/>
    <w:rsid w:val="00372892"/>
    <w:rsid w:val="00377B6C"/>
    <w:rsid w:val="00377BA2"/>
    <w:rsid w:val="00382748"/>
    <w:rsid w:val="00390300"/>
    <w:rsid w:val="00391C38"/>
    <w:rsid w:val="00397956"/>
    <w:rsid w:val="003A2A93"/>
    <w:rsid w:val="003B12E0"/>
    <w:rsid w:val="003C4F59"/>
    <w:rsid w:val="003D195E"/>
    <w:rsid w:val="003D42D1"/>
    <w:rsid w:val="003D64EF"/>
    <w:rsid w:val="003D71F1"/>
    <w:rsid w:val="00435D75"/>
    <w:rsid w:val="004452C7"/>
    <w:rsid w:val="004515B0"/>
    <w:rsid w:val="00467D64"/>
    <w:rsid w:val="00473251"/>
    <w:rsid w:val="00487E2F"/>
    <w:rsid w:val="00494DFB"/>
    <w:rsid w:val="004A096C"/>
    <w:rsid w:val="004F012C"/>
    <w:rsid w:val="005136DB"/>
    <w:rsid w:val="00524190"/>
    <w:rsid w:val="00551B06"/>
    <w:rsid w:val="00571836"/>
    <w:rsid w:val="00576F7B"/>
    <w:rsid w:val="00593A12"/>
    <w:rsid w:val="00593ABA"/>
    <w:rsid w:val="00596EA2"/>
    <w:rsid w:val="005B2027"/>
    <w:rsid w:val="005F1829"/>
    <w:rsid w:val="00620910"/>
    <w:rsid w:val="006256BA"/>
    <w:rsid w:val="00625B45"/>
    <w:rsid w:val="00682B39"/>
    <w:rsid w:val="00685D69"/>
    <w:rsid w:val="0069576D"/>
    <w:rsid w:val="006B6707"/>
    <w:rsid w:val="006B769A"/>
    <w:rsid w:val="006C0D87"/>
    <w:rsid w:val="006D5D7D"/>
    <w:rsid w:val="006E30C5"/>
    <w:rsid w:val="006E6051"/>
    <w:rsid w:val="006F12E3"/>
    <w:rsid w:val="006F5E7E"/>
    <w:rsid w:val="006F7385"/>
    <w:rsid w:val="007167CC"/>
    <w:rsid w:val="00766633"/>
    <w:rsid w:val="0077374C"/>
    <w:rsid w:val="007868C8"/>
    <w:rsid w:val="0079508F"/>
    <w:rsid w:val="007A1D62"/>
    <w:rsid w:val="007A2D30"/>
    <w:rsid w:val="007A53D2"/>
    <w:rsid w:val="007A5774"/>
    <w:rsid w:val="007B18B4"/>
    <w:rsid w:val="007C316A"/>
    <w:rsid w:val="007D1918"/>
    <w:rsid w:val="0080325C"/>
    <w:rsid w:val="008041AC"/>
    <w:rsid w:val="00804836"/>
    <w:rsid w:val="0081011F"/>
    <w:rsid w:val="0081521F"/>
    <w:rsid w:val="00830525"/>
    <w:rsid w:val="00844CEC"/>
    <w:rsid w:val="00852EB5"/>
    <w:rsid w:val="00853CDE"/>
    <w:rsid w:val="008557BB"/>
    <w:rsid w:val="008571D4"/>
    <w:rsid w:val="00862E3C"/>
    <w:rsid w:val="0086369F"/>
    <w:rsid w:val="008A648D"/>
    <w:rsid w:val="008B6D27"/>
    <w:rsid w:val="008C7A5E"/>
    <w:rsid w:val="008D44A2"/>
    <w:rsid w:val="008E6E52"/>
    <w:rsid w:val="008F09DD"/>
    <w:rsid w:val="008F5AD7"/>
    <w:rsid w:val="00910BCB"/>
    <w:rsid w:val="00917C7E"/>
    <w:rsid w:val="00921E83"/>
    <w:rsid w:val="00922720"/>
    <w:rsid w:val="0092625C"/>
    <w:rsid w:val="0093200F"/>
    <w:rsid w:val="00943EF7"/>
    <w:rsid w:val="00955638"/>
    <w:rsid w:val="009755F1"/>
    <w:rsid w:val="00981D51"/>
    <w:rsid w:val="00991F9D"/>
    <w:rsid w:val="009A6A3E"/>
    <w:rsid w:val="009B00DC"/>
    <w:rsid w:val="009B713C"/>
    <w:rsid w:val="009C2F94"/>
    <w:rsid w:val="009D37F9"/>
    <w:rsid w:val="00A442CD"/>
    <w:rsid w:val="00A459C9"/>
    <w:rsid w:val="00A47C57"/>
    <w:rsid w:val="00A63370"/>
    <w:rsid w:val="00A83DBF"/>
    <w:rsid w:val="00A83FA5"/>
    <w:rsid w:val="00A85498"/>
    <w:rsid w:val="00A90D27"/>
    <w:rsid w:val="00A91277"/>
    <w:rsid w:val="00A94593"/>
    <w:rsid w:val="00A97372"/>
    <w:rsid w:val="00AA171E"/>
    <w:rsid w:val="00AB471C"/>
    <w:rsid w:val="00AC05B6"/>
    <w:rsid w:val="00AE05E1"/>
    <w:rsid w:val="00AE2786"/>
    <w:rsid w:val="00AE4129"/>
    <w:rsid w:val="00AF6A27"/>
    <w:rsid w:val="00B37B1D"/>
    <w:rsid w:val="00B52377"/>
    <w:rsid w:val="00B7462E"/>
    <w:rsid w:val="00B83720"/>
    <w:rsid w:val="00B846EB"/>
    <w:rsid w:val="00BA2A49"/>
    <w:rsid w:val="00BA4CF0"/>
    <w:rsid w:val="00BB0B84"/>
    <w:rsid w:val="00BB143F"/>
    <w:rsid w:val="00BB4CE8"/>
    <w:rsid w:val="00BB5284"/>
    <w:rsid w:val="00BB794D"/>
    <w:rsid w:val="00BC0B62"/>
    <w:rsid w:val="00BE065A"/>
    <w:rsid w:val="00BE23E0"/>
    <w:rsid w:val="00BE3772"/>
    <w:rsid w:val="00BF0D0B"/>
    <w:rsid w:val="00BF137B"/>
    <w:rsid w:val="00C05F7A"/>
    <w:rsid w:val="00C16259"/>
    <w:rsid w:val="00C3669F"/>
    <w:rsid w:val="00C44988"/>
    <w:rsid w:val="00C55F35"/>
    <w:rsid w:val="00C61D29"/>
    <w:rsid w:val="00C915F4"/>
    <w:rsid w:val="00CB1D9F"/>
    <w:rsid w:val="00CC6722"/>
    <w:rsid w:val="00CC7BF0"/>
    <w:rsid w:val="00CD5AD2"/>
    <w:rsid w:val="00CF0562"/>
    <w:rsid w:val="00D11B72"/>
    <w:rsid w:val="00D3505B"/>
    <w:rsid w:val="00D40AC4"/>
    <w:rsid w:val="00D427A4"/>
    <w:rsid w:val="00D452DC"/>
    <w:rsid w:val="00D47BA9"/>
    <w:rsid w:val="00D47EE9"/>
    <w:rsid w:val="00D70B9D"/>
    <w:rsid w:val="00D74198"/>
    <w:rsid w:val="00DA5074"/>
    <w:rsid w:val="00DA7FC6"/>
    <w:rsid w:val="00DC44CC"/>
    <w:rsid w:val="00DE12EE"/>
    <w:rsid w:val="00DF1FB7"/>
    <w:rsid w:val="00DF489E"/>
    <w:rsid w:val="00DF6BA8"/>
    <w:rsid w:val="00E06EC7"/>
    <w:rsid w:val="00E15A02"/>
    <w:rsid w:val="00E24A63"/>
    <w:rsid w:val="00E24EA0"/>
    <w:rsid w:val="00E3486B"/>
    <w:rsid w:val="00E34AA1"/>
    <w:rsid w:val="00E602A4"/>
    <w:rsid w:val="00E8019C"/>
    <w:rsid w:val="00E948D3"/>
    <w:rsid w:val="00EA16C4"/>
    <w:rsid w:val="00EB1581"/>
    <w:rsid w:val="00EB3D2D"/>
    <w:rsid w:val="00ED2EC6"/>
    <w:rsid w:val="00ED588D"/>
    <w:rsid w:val="00EF1D8D"/>
    <w:rsid w:val="00EF6F67"/>
    <w:rsid w:val="00F0116F"/>
    <w:rsid w:val="00F02646"/>
    <w:rsid w:val="00F07D29"/>
    <w:rsid w:val="00F301F6"/>
    <w:rsid w:val="00F407D6"/>
    <w:rsid w:val="00F439A9"/>
    <w:rsid w:val="00F577AF"/>
    <w:rsid w:val="00F6770E"/>
    <w:rsid w:val="00F74347"/>
    <w:rsid w:val="00F8214F"/>
    <w:rsid w:val="00F85C52"/>
    <w:rsid w:val="00F97928"/>
    <w:rsid w:val="00FA54DE"/>
    <w:rsid w:val="00FB1FBF"/>
    <w:rsid w:val="00FB4BB7"/>
    <w:rsid w:val="00FC39B0"/>
    <w:rsid w:val="00FC4E6A"/>
    <w:rsid w:val="00FC5BD3"/>
    <w:rsid w:val="00FD5067"/>
    <w:rsid w:val="00FE3A6A"/>
    <w:rsid w:val="00FE6C3A"/>
    <w:rsid w:val="00FE75B6"/>
    <w:rsid w:val="029626C0"/>
    <w:rsid w:val="0730870B"/>
    <w:rsid w:val="0B4918A8"/>
    <w:rsid w:val="0F046005"/>
    <w:rsid w:val="12681EF0"/>
    <w:rsid w:val="23ED24E8"/>
    <w:rsid w:val="3C1D7D61"/>
    <w:rsid w:val="59641764"/>
    <w:rsid w:val="7AFA1170"/>
    <w:rsid w:val="7EB03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0AAE8"/>
  <w15:docId w15:val="{20838C67-C306-465C-B537-DF4E5F072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74C"/>
    <w:pPr>
      <w:spacing w:after="200"/>
    </w:pPr>
    <w:rPr>
      <w:sz w:val="22"/>
      <w:szCs w:val="22"/>
    </w:rPr>
  </w:style>
  <w:style w:type="paragraph" w:styleId="Heading1">
    <w:name w:val="heading 1"/>
    <w:basedOn w:val="Normal"/>
    <w:next w:val="Normal"/>
    <w:link w:val="Heading1Char"/>
    <w:uiPriority w:val="9"/>
    <w:qFormat/>
    <w:rsid w:val="0077374C"/>
    <w:pPr>
      <w:spacing w:after="0" w:line="274" w:lineRule="auto"/>
      <w:jc w:val="center"/>
      <w:outlineLvl w:val="0"/>
    </w:pPr>
    <w:rPr>
      <w:rFonts w:asciiTheme="minorHAnsi" w:eastAsia="Times New Roman" w:hAnsiTheme="minorHAnsi"/>
      <w:b/>
      <w:sz w:val="28"/>
      <w:szCs w:val="28"/>
    </w:rPr>
  </w:style>
  <w:style w:type="paragraph" w:styleId="Heading2">
    <w:name w:val="heading 2"/>
    <w:basedOn w:val="Normal"/>
    <w:next w:val="Normal"/>
    <w:link w:val="Heading2Char"/>
    <w:uiPriority w:val="9"/>
    <w:unhideWhenUsed/>
    <w:qFormat/>
    <w:rsid w:val="0077374C"/>
    <w:pPr>
      <w:spacing w:before="240" w:after="120"/>
      <w:jc w:val="both"/>
      <w:outlineLvl w:val="1"/>
    </w:pPr>
    <w:rPr>
      <w:rFonts w:asciiTheme="minorHAnsi" w:eastAsia="Times New Roman" w:hAnsiTheme="minorHAnsi"/>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44CC"/>
    <w:pPr>
      <w:tabs>
        <w:tab w:val="center" w:pos="4680"/>
        <w:tab w:val="right" w:pos="9360"/>
      </w:tabs>
    </w:pPr>
  </w:style>
  <w:style w:type="character" w:customStyle="1" w:styleId="HeaderChar">
    <w:name w:val="Header Char"/>
    <w:basedOn w:val="DefaultParagraphFont"/>
    <w:link w:val="Header"/>
    <w:uiPriority w:val="99"/>
    <w:rsid w:val="00DC44CC"/>
  </w:style>
  <w:style w:type="paragraph" w:styleId="Footer">
    <w:name w:val="footer"/>
    <w:basedOn w:val="Normal"/>
    <w:link w:val="FooterChar"/>
    <w:uiPriority w:val="99"/>
    <w:unhideWhenUsed/>
    <w:rsid w:val="00DC44CC"/>
    <w:pPr>
      <w:tabs>
        <w:tab w:val="center" w:pos="4680"/>
        <w:tab w:val="right" w:pos="9360"/>
      </w:tabs>
    </w:pPr>
  </w:style>
  <w:style w:type="character" w:customStyle="1" w:styleId="FooterChar">
    <w:name w:val="Footer Char"/>
    <w:basedOn w:val="DefaultParagraphFont"/>
    <w:link w:val="Footer"/>
    <w:uiPriority w:val="99"/>
    <w:rsid w:val="00DC44CC"/>
  </w:style>
  <w:style w:type="table" w:styleId="TableGrid">
    <w:name w:val="Table Grid"/>
    <w:basedOn w:val="TableNormal"/>
    <w:uiPriority w:val="59"/>
    <w:rsid w:val="00DC44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01146"/>
    <w:pPr>
      <w:ind w:left="720"/>
    </w:pPr>
  </w:style>
  <w:style w:type="paragraph" w:styleId="NoSpacing">
    <w:name w:val="No Spacing"/>
    <w:uiPriority w:val="1"/>
    <w:qFormat/>
    <w:rsid w:val="00201146"/>
    <w:rPr>
      <w:sz w:val="22"/>
      <w:szCs w:val="22"/>
    </w:rPr>
  </w:style>
  <w:style w:type="paragraph" w:styleId="BalloonText">
    <w:name w:val="Balloon Text"/>
    <w:basedOn w:val="Normal"/>
    <w:link w:val="BalloonTextChar"/>
    <w:uiPriority w:val="99"/>
    <w:semiHidden/>
    <w:unhideWhenUsed/>
    <w:rsid w:val="001E266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669"/>
    <w:rPr>
      <w:rFonts w:ascii="Tahoma" w:hAnsi="Tahoma" w:cs="Tahoma"/>
      <w:sz w:val="16"/>
      <w:szCs w:val="16"/>
    </w:rPr>
  </w:style>
  <w:style w:type="character" w:styleId="CommentReference">
    <w:name w:val="annotation reference"/>
    <w:basedOn w:val="DefaultParagraphFont"/>
    <w:uiPriority w:val="99"/>
    <w:semiHidden/>
    <w:unhideWhenUsed/>
    <w:rsid w:val="00BA2A49"/>
    <w:rPr>
      <w:sz w:val="16"/>
      <w:szCs w:val="16"/>
    </w:rPr>
  </w:style>
  <w:style w:type="paragraph" w:styleId="CommentText">
    <w:name w:val="annotation text"/>
    <w:basedOn w:val="Normal"/>
    <w:link w:val="CommentTextChar"/>
    <w:uiPriority w:val="99"/>
    <w:semiHidden/>
    <w:unhideWhenUsed/>
    <w:rsid w:val="00BA2A49"/>
    <w:rPr>
      <w:sz w:val="20"/>
      <w:szCs w:val="20"/>
    </w:rPr>
  </w:style>
  <w:style w:type="character" w:customStyle="1" w:styleId="CommentTextChar">
    <w:name w:val="Comment Text Char"/>
    <w:basedOn w:val="DefaultParagraphFont"/>
    <w:link w:val="CommentText"/>
    <w:uiPriority w:val="99"/>
    <w:semiHidden/>
    <w:rsid w:val="00BA2A49"/>
  </w:style>
  <w:style w:type="paragraph" w:styleId="CommentSubject">
    <w:name w:val="annotation subject"/>
    <w:basedOn w:val="CommentText"/>
    <w:next w:val="CommentText"/>
    <w:link w:val="CommentSubjectChar"/>
    <w:uiPriority w:val="99"/>
    <w:semiHidden/>
    <w:unhideWhenUsed/>
    <w:rsid w:val="00BA2A49"/>
    <w:rPr>
      <w:b/>
      <w:bCs/>
    </w:rPr>
  </w:style>
  <w:style w:type="character" w:customStyle="1" w:styleId="CommentSubjectChar">
    <w:name w:val="Comment Subject Char"/>
    <w:basedOn w:val="CommentTextChar"/>
    <w:link w:val="CommentSubject"/>
    <w:uiPriority w:val="99"/>
    <w:semiHidden/>
    <w:rsid w:val="00BA2A49"/>
    <w:rPr>
      <w:b/>
      <w:bCs/>
    </w:rPr>
  </w:style>
  <w:style w:type="paragraph" w:customStyle="1" w:styleId="CROMSInstruction">
    <w:name w:val="CROMS_Instruction"/>
    <w:basedOn w:val="Normal"/>
    <w:uiPriority w:val="17"/>
    <w:qFormat/>
    <w:rsid w:val="00467D64"/>
    <w:pPr>
      <w:spacing w:before="60" w:after="120" w:line="360" w:lineRule="auto"/>
    </w:pPr>
    <w:rPr>
      <w:rFonts w:ascii="Arial" w:hAnsi="Arial"/>
      <w:i/>
      <w:color w:val="1F497D"/>
    </w:rPr>
  </w:style>
  <w:style w:type="paragraph" w:styleId="Revision">
    <w:name w:val="Revision"/>
    <w:hidden/>
    <w:uiPriority w:val="99"/>
    <w:semiHidden/>
    <w:rsid w:val="00102592"/>
    <w:rPr>
      <w:sz w:val="22"/>
      <w:szCs w:val="22"/>
    </w:rPr>
  </w:style>
  <w:style w:type="paragraph" w:customStyle="1" w:styleId="CROMSText">
    <w:name w:val="CROMS_Text"/>
    <w:rsid w:val="00D452DC"/>
    <w:pPr>
      <w:spacing w:before="120" w:after="240" w:line="276" w:lineRule="auto"/>
    </w:pPr>
    <w:rPr>
      <w:rFonts w:ascii="Arial" w:eastAsia="Arial Unicode MS" w:hAnsi="Arial" w:cs="Arial Unicode MS"/>
      <w:color w:val="000000"/>
      <w:sz w:val="24"/>
      <w:szCs w:val="24"/>
      <w:u w:color="000000"/>
    </w:rPr>
  </w:style>
  <w:style w:type="character" w:customStyle="1" w:styleId="Heading1Char">
    <w:name w:val="Heading 1 Char"/>
    <w:basedOn w:val="DefaultParagraphFont"/>
    <w:link w:val="Heading1"/>
    <w:uiPriority w:val="9"/>
    <w:rsid w:val="0077374C"/>
    <w:rPr>
      <w:rFonts w:asciiTheme="minorHAnsi" w:eastAsia="Times New Roman" w:hAnsiTheme="minorHAnsi"/>
      <w:b/>
      <w:sz w:val="28"/>
      <w:szCs w:val="28"/>
    </w:rPr>
  </w:style>
  <w:style w:type="character" w:customStyle="1" w:styleId="Heading2Char">
    <w:name w:val="Heading 2 Char"/>
    <w:basedOn w:val="DefaultParagraphFont"/>
    <w:link w:val="Heading2"/>
    <w:uiPriority w:val="9"/>
    <w:rsid w:val="0077374C"/>
    <w:rPr>
      <w:rFonts w:asciiTheme="minorHAnsi" w:eastAsia="Times New Roman" w:hAnsiTheme="minorHAnsi"/>
      <w:b/>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308054">
      <w:bodyDiv w:val="1"/>
      <w:marLeft w:val="0"/>
      <w:marRight w:val="0"/>
      <w:marTop w:val="0"/>
      <w:marBottom w:val="0"/>
      <w:divBdr>
        <w:top w:val="none" w:sz="0" w:space="0" w:color="auto"/>
        <w:left w:val="none" w:sz="0" w:space="0" w:color="auto"/>
        <w:bottom w:val="none" w:sz="0" w:space="0" w:color="auto"/>
        <w:right w:val="none" w:sz="0" w:space="0" w:color="auto"/>
      </w:divBdr>
    </w:div>
    <w:div w:id="142398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D81A286B7100499AAF58482D3DDB78" ma:contentTypeVersion="26" ma:contentTypeDescription="Create a new document." ma:contentTypeScope="" ma:versionID="0f8bf9864d4fa4bc02b542415de75a7e">
  <xsd:schema xmlns:xsd="http://www.w3.org/2001/XMLSchema" xmlns:xs="http://www.w3.org/2001/XMLSchema" xmlns:p="http://schemas.microsoft.com/office/2006/metadata/properties" xmlns:ns2="9e8bdc7a-e061-409f-b582-97ea2ec8fef3" xmlns:ns3="4a1c814d-a0b3-4b09-84ec-ef65ad700519" targetNamespace="http://schemas.microsoft.com/office/2006/metadata/properties" ma:root="true" ma:fieldsID="5c0be525435469326e149d52a7d2626b" ns2:_="" ns3:_="">
    <xsd:import namespace="9e8bdc7a-e061-409f-b582-97ea2ec8fef3"/>
    <xsd:import namespace="4a1c814d-a0b3-4b09-84ec-ef65ad700519"/>
    <xsd:element name="properties">
      <xsd:complexType>
        <xsd:sequence>
          <xsd:element name="documentManagement">
            <xsd:complexType>
              <xsd:all>
                <xsd:element ref="ns2:DocumentType" minOccurs="0"/>
                <xsd:element ref="ns2:Category_x0020_or_x0020_Working_x0020_Group_x0020_2" minOccurs="0"/>
                <xsd:element ref="ns2:ActiveVersion_x003f_" minOccurs="0"/>
                <xsd:element ref="ns2:In_x0020_Use_x003f_" minOccurs="0"/>
                <xsd:element ref="ns2:Revisionsinprocess_x003f_" minOccurs="0"/>
                <xsd:element ref="ns2:Notes_x002f_Comments" minOccurs="0"/>
                <xsd:element ref="ns2:CurrentlyApprovedDate" minOccurs="0"/>
                <xsd:element ref="ns2:CurrentReviewer" minOccurs="0"/>
                <xsd:element ref="ns2:Public_x002d_facing_x0020_Website_x003f_" minOccurs="0"/>
                <xsd:element ref="ns2:RemindersforNextReviewCycl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bdc7a-e061-409f-b582-97ea2ec8fef3" elementFormDefault="qualified">
    <xsd:import namespace="http://schemas.microsoft.com/office/2006/documentManagement/types"/>
    <xsd:import namespace="http://schemas.microsoft.com/office/infopath/2007/PartnerControls"/>
    <xsd:element name="DocumentType" ma:index="2" nillable="true" ma:displayName="Document Type" ma:format="Dropdown" ma:internalName="DocumentType" ma:readOnly="false">
      <xsd:simpleType>
        <xsd:restriction base="dms:Choice">
          <xsd:enumeration value="Form or Checklist"/>
          <xsd:enumeration value="Guidance &amp; Instructions (e.g., CMP Part A)"/>
          <xsd:enumeration value="Process Document (internal)"/>
          <xsd:enumeration value="Template - Communication (e.g., f/u letters)"/>
          <xsd:enumeration value="Template - Other (e.g., report)"/>
          <xsd:enumeration value="Training Presentations"/>
        </xsd:restriction>
      </xsd:simpleType>
    </xsd:element>
    <xsd:element name="Category_x0020_or_x0020_Working_x0020_Group_x0020_2" ma:index="3" nillable="true" ma:displayName="Category or Working Group" ma:internalName="Category_x0020_or_x0020_Working_x0020_Group_x0020_2" ma:readOnly="false">
      <xsd:complexType>
        <xsd:complexContent>
          <xsd:extension base="dms:MultiChoice">
            <xsd:sequence>
              <xsd:element name="Value" maxOccurs="unbounded" minOccurs="0" nillable="true">
                <xsd:simpleType>
                  <xsd:restriction base="dms:Choice">
                    <xsd:enumeration value="Clinical Monitoring"/>
                    <xsd:enumeration value="Clinical Research WG"/>
                    <xsd:enumeration value="Clinical Site Preparedness (incl. QM/MMOR)"/>
                    <xsd:enumeration value="Data Management"/>
                    <xsd:enumeration value="Leadership &amp; Management"/>
                    <xsd:enumeration value="Regulatory"/>
                    <xsd:enumeration value="Safety Oversight Committees"/>
                    <xsd:enumeration value="Safety Reporting"/>
                    <xsd:enumeration value="Systems"/>
                  </xsd:restriction>
                </xsd:simpleType>
              </xsd:element>
            </xsd:sequence>
          </xsd:extension>
        </xsd:complexContent>
      </xsd:complexType>
    </xsd:element>
    <xsd:element name="ActiveVersion_x003f_" ma:index="4" nillable="true" ma:displayName="Document Status" ma:description="Use this version, even if changes are in process" ma:format="RadioButtons" ma:internalName="ActiveVersion_x003f_" ma:readOnly="false">
      <xsd:simpleType>
        <xsd:restriction base="dms:Choice">
          <xsd:enumeration value="Draft"/>
          <xsd:enumeration value="Final"/>
          <xsd:enumeration value="Archived"/>
        </xsd:restriction>
      </xsd:simpleType>
    </xsd:element>
    <xsd:element name="In_x0020_Use_x003f_" ma:index="5" nillable="true" ma:displayName="In Use?" ma:format="Dropdown" ma:internalName="In_x0020_Use_x003f_" ma:readOnly="false">
      <xsd:simpleType>
        <xsd:restriction base="dms:Choice">
          <xsd:enumeration value="Yes"/>
          <xsd:enumeration value="No"/>
        </xsd:restriction>
      </xsd:simpleType>
    </xsd:element>
    <xsd:element name="Revisionsinprocess_x003f_" ma:index="6" nillable="true" ma:displayName="Revisions in process?" ma:format="Dropdown" ma:internalName="Revisionsinprocess_x003f_" ma:readOnly="false">
      <xsd:simpleType>
        <xsd:restriction base="dms:Choice">
          <xsd:enumeration value="Yes"/>
          <xsd:enumeration value="No"/>
        </xsd:restriction>
      </xsd:simpleType>
    </xsd:element>
    <xsd:element name="Notes_x002f_Comments" ma:index="7" nillable="true" ma:displayName="Notes/Comments" ma:format="Dropdown" ma:internalName="Notes_x002f_Comments" ma:readOnly="false">
      <xsd:simpleType>
        <xsd:restriction base="dms:Note">
          <xsd:maxLength value="255"/>
        </xsd:restriction>
      </xsd:simpleType>
    </xsd:element>
    <xsd:element name="CurrentlyApprovedDate" ma:index="8" nillable="true" ma:displayName="Date Finalized" ma:format="DateOnly" ma:internalName="CurrentlyApprovedDate" ma:readOnly="false">
      <xsd:simpleType>
        <xsd:restriction base="dms:DateTime"/>
      </xsd:simpleType>
    </xsd:element>
    <xsd:element name="CurrentReviewer" ma:index="9" nillable="true" ma:displayName="Current Reviewer" ma:format="Dropdown" ma:internalName="CurrentReviewer" ma:readOnly="false">
      <xsd:complexType>
        <xsd:complexContent>
          <xsd:extension base="dms:MultiChoice">
            <xsd:sequence>
              <xsd:element name="Value" maxOccurs="unbounded" minOccurs="0" nillable="true">
                <xsd:simpleType>
                  <xsd:restriction base="dms:Choice">
                    <xsd:enumeration value="Amy Mhatre-Owens"/>
                    <xsd:enumeration value="Andrew Davis"/>
                    <xsd:enumeration value="Anna Nicholson"/>
                    <xsd:enumeration value="Cathie Snyder"/>
                    <xsd:enumeration value="David Cox"/>
                    <xsd:enumeration value="James Harris"/>
                    <xsd:enumeration value="Jessie Schrubbe"/>
                    <xsd:enumeration value="Jennifer Chi"/>
                    <xsd:enumeration value="Nancy Yovetich"/>
                    <xsd:enumeration value="Tabitha Storm"/>
                  </xsd:restriction>
                </xsd:simpleType>
              </xsd:element>
            </xsd:sequence>
          </xsd:extension>
        </xsd:complexContent>
      </xsd:complexType>
    </xsd:element>
    <xsd:element name="Public_x002d_facing_x0020_Website_x003f_" ma:index="10" nillable="true" ma:displayName="Public-facing Website?" ma:format="Dropdown" ma:internalName="Public_x002d_facing_x0020_Website_x003f_" ma:readOnly="false">
      <xsd:simpleType>
        <xsd:restriction base="dms:Choice">
          <xsd:enumeration value="Yes"/>
          <xsd:enumeration value="No"/>
        </xsd:restriction>
      </xsd:simpleType>
    </xsd:element>
    <xsd:element name="RemindersforNextReviewCycle" ma:index="11" nillable="true" ma:displayName="Reminders for Next Review Cycle" ma:format="Dropdown" ma:internalName="RemindersforNextReviewCycle" ma:readOnly="fals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1c814d-a0b3-4b09-84ec-ef65ad70051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NOT USE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tiveVersion_x003f_ xmlns="9e8bdc7a-e061-409f-b582-97ea2ec8fef3">Final</ActiveVersion_x003f_>
    <Public_x002d_facing_x0020_Website_x003f_ xmlns="9e8bdc7a-e061-409f-b582-97ea2ec8fef3">Yes</Public_x002d_facing_x0020_Website_x003f_>
    <DocumentType xmlns="9e8bdc7a-e061-409f-b582-97ea2ec8fef3">Template - Other (e.g., report)</DocumentType>
    <RemindersforNextReviewCycle xmlns="9e8bdc7a-e061-409f-b582-97ea2ec8fef3">Next review cycle, 7/28/2023</RemindersforNextReviewCycle>
    <CurrentReviewer xmlns="9e8bdc7a-e061-409f-b582-97ea2ec8fef3">
      <Value>Tabitha Storm</Value>
    </CurrentReviewer>
    <CurrentlyApprovedDate xmlns="9e8bdc7a-e061-409f-b582-97ea2ec8fef3">2021-07-28T04:00:00+00:00</CurrentlyApprovedDate>
    <Notes_x002f_Comments xmlns="9e8bdc7a-e061-409f-b582-97ea2ec8fef3">Revisions complete; can CROMS finalize and replace on the toolkit? 
2021-08-16: revisions accepted, document ready for toolkit</Notes_x002f_Comments>
    <Category_x0020_or_x0020_Working_x0020_Group_x0020_2 xmlns="9e8bdc7a-e061-409f-b582-97ea2ec8fef3">
      <Value>Clinical Site Preparedness (incl. QM/MMOR)</Value>
    </Category_x0020_or_x0020_Working_x0020_Group_x0020_2>
    <In_x0020_Use_x003f_ xmlns="9e8bdc7a-e061-409f-b582-97ea2ec8fef3">Yes</In_x0020_Use_x003f_>
    <Revisionsinprocess_x003f_ xmlns="9e8bdc7a-e061-409f-b582-97ea2ec8fef3">No</Revisionsinprocess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BF2A3-4CB6-4A21-9317-5CAE37377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bdc7a-e061-409f-b582-97ea2ec8fef3"/>
    <ds:schemaRef ds:uri="4a1c814d-a0b3-4b09-84ec-ef65ad700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988033-25D4-426B-BA47-5CA4BC70C220}">
  <ds:schemaRefs>
    <ds:schemaRef ds:uri="http://schemas.microsoft.com/office/2006/metadata/properties"/>
    <ds:schemaRef ds:uri="http://schemas.microsoft.com/office/infopath/2007/PartnerControls"/>
    <ds:schemaRef ds:uri="9e8bdc7a-e061-409f-b582-97ea2ec8fef3"/>
  </ds:schemaRefs>
</ds:datastoreItem>
</file>

<file path=customXml/itemProps3.xml><?xml version="1.0" encoding="utf-8"?>
<ds:datastoreItem xmlns:ds="http://schemas.openxmlformats.org/officeDocument/2006/customXml" ds:itemID="{FC77F8DD-DB17-4038-BAD8-5D4E0D4264DF}">
  <ds:schemaRefs>
    <ds:schemaRef ds:uri="http://schemas.microsoft.com/sharepoint/v3/contenttype/forms"/>
  </ds:schemaRefs>
</ds:datastoreItem>
</file>

<file path=customXml/itemProps4.xml><?xml version="1.0" encoding="utf-8"?>
<ds:datastoreItem xmlns:ds="http://schemas.openxmlformats.org/officeDocument/2006/customXml" ds:itemID="{EFBA0D0A-23CA-4353-B8DA-E6D7FF4AD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1158</TotalTime>
  <Pages>6</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RHO, Inc.</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jwarneke</dc:creator>
  <cp:keywords/>
  <cp:lastModifiedBy>Guy Hendrickson</cp:lastModifiedBy>
  <cp:revision>21</cp:revision>
  <dcterms:created xsi:type="dcterms:W3CDTF">2019-08-26T15:39:00Z</dcterms:created>
  <dcterms:modified xsi:type="dcterms:W3CDTF">2021-10-07T18:15:00Z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0x01010043D81A286B7100499AAF58482D3DDB78</vt:lpwstr>
  </property>
</Properties>
</file>