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CBBF5" w14:textId="663070F1" w:rsidR="00B9746A" w:rsidRPr="00DA02C2" w:rsidRDefault="00B9746A" w:rsidP="00B05FD2">
      <w:pPr>
        <w:pStyle w:val="Title"/>
        <w:spacing w:before="240" w:after="240"/>
      </w:pPr>
      <w:r w:rsidRPr="00DA02C2">
        <w:t>Tool Summary Sheet:</w:t>
      </w:r>
      <w:r w:rsidR="00B05FD2">
        <w:t xml:space="preserve"> </w:t>
      </w:r>
      <w:r w:rsidR="00B05FD2">
        <w:br/>
      </w:r>
      <w:r w:rsidRPr="00DA02C2">
        <w:t>NIDCR Interventional Protocol Template</w:t>
      </w:r>
    </w:p>
    <w:p w14:paraId="7CEA46AA" w14:textId="77777777" w:rsidR="00B9746A" w:rsidRDefault="00B9746A" w:rsidP="00A21578">
      <w:pPr>
        <w:pBdr>
          <w:top w:val="single" w:sz="4" w:space="1" w:color="auto"/>
          <w:left w:val="single" w:sz="4" w:space="4" w:color="auto"/>
          <w:bottom w:val="single" w:sz="4" w:space="10" w:color="auto"/>
          <w:right w:val="single" w:sz="4" w:space="4" w:color="auto"/>
        </w:pBdr>
        <w:tabs>
          <w:tab w:val="left" w:pos="2182"/>
        </w:tabs>
        <w:spacing w:after="120" w:line="240" w:lineRule="auto"/>
        <w:rPr>
          <w:rFonts w:asciiTheme="minorHAnsi" w:hAnsiTheme="minorHAnsi"/>
          <w:sz w:val="24"/>
          <w:szCs w:val="24"/>
        </w:rPr>
      </w:pPr>
      <w:r w:rsidRPr="003549EA">
        <w:rPr>
          <w:rFonts w:asciiTheme="minorHAnsi" w:hAnsiTheme="minorHAnsi"/>
          <w:b/>
          <w:sz w:val="24"/>
          <w:szCs w:val="24"/>
        </w:rPr>
        <w:t>Purpose</w:t>
      </w:r>
      <w:proofErr w:type="gramStart"/>
      <w:r w:rsidRPr="003549EA">
        <w:rPr>
          <w:rFonts w:asciiTheme="minorHAnsi" w:hAnsiTheme="minorHAnsi"/>
          <w:sz w:val="24"/>
          <w:szCs w:val="24"/>
        </w:rPr>
        <w:t xml:space="preserve">:  </w:t>
      </w:r>
      <w:r w:rsidRPr="00B9746A">
        <w:rPr>
          <w:rFonts w:asciiTheme="minorHAnsi" w:hAnsiTheme="minorHAnsi"/>
          <w:sz w:val="24"/>
          <w:szCs w:val="24"/>
        </w:rPr>
        <w:t>To</w:t>
      </w:r>
      <w:proofErr w:type="gramEnd"/>
      <w:r w:rsidRPr="00B9746A">
        <w:rPr>
          <w:rFonts w:asciiTheme="minorHAnsi" w:hAnsiTheme="minorHAnsi"/>
          <w:sz w:val="24"/>
          <w:szCs w:val="24"/>
        </w:rPr>
        <w:t xml:space="preserve"> provide an instructional template for use in development of a protocol for studies using an intervention (biomedical or behavioral) </w:t>
      </w:r>
    </w:p>
    <w:p w14:paraId="42A5EFFA" w14:textId="35D8D857" w:rsidR="00B9746A" w:rsidRPr="00B9746A" w:rsidRDefault="00B9746A" w:rsidP="00A21578">
      <w:pPr>
        <w:pBdr>
          <w:top w:val="single" w:sz="4" w:space="1" w:color="auto"/>
          <w:left w:val="single" w:sz="4" w:space="4" w:color="auto"/>
          <w:bottom w:val="single" w:sz="4" w:space="10" w:color="auto"/>
          <w:right w:val="single" w:sz="4" w:space="4" w:color="auto"/>
        </w:pBdr>
        <w:tabs>
          <w:tab w:val="left" w:pos="2182"/>
        </w:tabs>
        <w:spacing w:after="120" w:line="240" w:lineRule="auto"/>
        <w:rPr>
          <w:rFonts w:asciiTheme="minorHAnsi" w:hAnsiTheme="minorHAnsi"/>
          <w:sz w:val="24"/>
          <w:szCs w:val="24"/>
        </w:rPr>
      </w:pPr>
      <w:r w:rsidRPr="00B9746A">
        <w:rPr>
          <w:rFonts w:asciiTheme="minorHAnsi" w:hAnsiTheme="minorHAnsi"/>
          <w:sz w:val="24"/>
          <w:szCs w:val="24"/>
        </w:rPr>
        <w:t xml:space="preserve">NOTE:  If the protocol is for a Phase 2 or 3 clinical trial funded by the National Institutes of Health (NIH) that is being conducted under a Food and Drug Administration (FDA) Investigational New Drug (IND) or Investigational Device Exemption (IDE) Application, investigators are encouraged to use the NIH protocol template found here:  </w:t>
      </w:r>
      <w:hyperlink r:id="rId11" w:tooltip="Clinical Trials Office of Science Policy" w:history="1">
        <w:r w:rsidRPr="00B9746A">
          <w:rPr>
            <w:rStyle w:val="Hyperlink"/>
            <w:rFonts w:asciiTheme="minorHAnsi" w:hAnsiTheme="minorHAnsi"/>
            <w:szCs w:val="24"/>
          </w:rPr>
          <w:t>https://osp.od.nih.gov/clinical-research/clinical-trials/</w:t>
        </w:r>
      </w:hyperlink>
      <w:r w:rsidRPr="00B9746A">
        <w:rPr>
          <w:rFonts w:asciiTheme="minorHAnsi" w:hAnsiTheme="minorHAnsi"/>
          <w:sz w:val="24"/>
          <w:szCs w:val="24"/>
        </w:rPr>
        <w:t>.</w:t>
      </w:r>
    </w:p>
    <w:p w14:paraId="72F42C59" w14:textId="77777777" w:rsidR="00B9746A" w:rsidRPr="003549EA" w:rsidRDefault="00B9746A" w:rsidP="00DA02C2">
      <w:pPr>
        <w:pStyle w:val="Heading2Underlined"/>
      </w:pPr>
      <w:r w:rsidRPr="003549EA">
        <w:t>Audience/User</w:t>
      </w:r>
    </w:p>
    <w:p w14:paraId="1C564D11" w14:textId="6E1E66AB" w:rsidR="00B9746A" w:rsidRPr="003549EA" w:rsidRDefault="00B9746A" w:rsidP="44A6AE08">
      <w:pPr>
        <w:spacing w:after="120" w:line="240" w:lineRule="auto"/>
        <w:jc w:val="both"/>
        <w:rPr>
          <w:rFonts w:asciiTheme="minorHAnsi" w:hAnsiTheme="minorHAnsi"/>
          <w:b/>
          <w:bCs/>
          <w:u w:val="single"/>
        </w:rPr>
      </w:pPr>
      <w:r w:rsidRPr="44A6AE08">
        <w:rPr>
          <w:rFonts w:asciiTheme="minorHAnsi" w:hAnsiTheme="minorHAnsi"/>
        </w:rPr>
        <w:t>Principal Investigators and Study Staff</w:t>
      </w:r>
    </w:p>
    <w:p w14:paraId="35D74D08" w14:textId="77777777" w:rsidR="00B9746A" w:rsidRPr="003549EA" w:rsidRDefault="00B9746A" w:rsidP="00DA02C2">
      <w:pPr>
        <w:pStyle w:val="Heading2Underlined"/>
      </w:pPr>
      <w:r w:rsidRPr="003549EA">
        <w:t>Details</w:t>
      </w:r>
    </w:p>
    <w:p w14:paraId="1FB30D2A" w14:textId="77777777" w:rsidR="00B9746A" w:rsidRPr="00B9746A" w:rsidRDefault="00B9746A" w:rsidP="00B9746A">
      <w:pPr>
        <w:spacing w:after="120" w:line="240" w:lineRule="auto"/>
        <w:rPr>
          <w:rFonts w:asciiTheme="minorHAnsi" w:hAnsiTheme="minorHAnsi"/>
          <w:szCs w:val="22"/>
        </w:rPr>
      </w:pPr>
      <w:r w:rsidRPr="00B9746A">
        <w:rPr>
          <w:rFonts w:asciiTheme="minorHAnsi" w:hAnsiTheme="minorHAnsi"/>
          <w:szCs w:val="22"/>
        </w:rPr>
        <w:t xml:space="preserve">This document is the National Institute of Dental and Craniofacial Research (NIDCR) protocol template for an interventional study that is NOT a phase 2 or 3 clinical trial being conducted under an IND or IDE Application. </w:t>
      </w:r>
    </w:p>
    <w:p w14:paraId="330CD542" w14:textId="283D8D75" w:rsidR="00B9746A" w:rsidRPr="00B9746A" w:rsidRDefault="00B9746A" w:rsidP="00B9746A">
      <w:pPr>
        <w:spacing w:after="120" w:line="240" w:lineRule="auto"/>
        <w:rPr>
          <w:rFonts w:asciiTheme="minorHAnsi" w:hAnsiTheme="minorHAnsi"/>
          <w:bCs/>
          <w:szCs w:val="22"/>
        </w:rPr>
      </w:pPr>
      <w:r w:rsidRPr="00B9746A">
        <w:rPr>
          <w:rFonts w:asciiTheme="minorHAnsi" w:hAnsiTheme="minorHAnsi"/>
          <w:szCs w:val="22"/>
        </w:rPr>
        <w:t xml:space="preserve">The NIH defines a </w:t>
      </w:r>
      <w:hyperlink r:id="rId12" w:tooltip="clinical trial" w:history="1">
        <w:r w:rsidRPr="00DA02C2">
          <w:rPr>
            <w:rStyle w:val="Hyperlink"/>
            <w:rFonts w:asciiTheme="minorHAnsi" w:hAnsiTheme="minorHAnsi"/>
            <w:sz w:val="22"/>
            <w:szCs w:val="22"/>
          </w:rPr>
          <w:t xml:space="preserve">clinical trial </w:t>
        </w:r>
      </w:hyperlink>
      <w:r w:rsidRPr="00B9746A">
        <w:rPr>
          <w:rFonts w:asciiTheme="minorHAnsi" w:hAnsiTheme="minorHAnsi"/>
          <w:szCs w:val="22"/>
        </w:rPr>
        <w:t xml:space="preserve">as a research study in which one or more human subjects are prospectively assigned to one or more interventions (which may include placebo or other control) to evaluate the effects of those interventions on health-related biomedical or behavioral outcomes.  However, researchers conducting studies with interventions that do not meet the NIH definition of a clinical trial may consider using this template. </w:t>
      </w:r>
      <w:r w:rsidRPr="00B9746A">
        <w:rPr>
          <w:rFonts w:asciiTheme="minorHAnsi" w:hAnsiTheme="minorHAnsi"/>
          <w:bCs/>
          <w:szCs w:val="22"/>
        </w:rPr>
        <w:t xml:space="preserve">This protocol template is based on the essential protocol elements in Section 6 of the </w:t>
      </w:r>
      <w:hyperlink r:id="rId13" w:tooltip="ICH E6 guideline for Good Clinical Practice" w:history="1">
        <w:r w:rsidRPr="009A2B49">
          <w:rPr>
            <w:rStyle w:val="Hyperlink"/>
            <w:rFonts w:asciiTheme="minorHAnsi" w:hAnsiTheme="minorHAnsi"/>
            <w:bCs/>
            <w:sz w:val="22"/>
            <w:szCs w:val="22"/>
          </w:rPr>
          <w:t>ICH E6</w:t>
        </w:r>
        <w:r w:rsidR="009A2B49">
          <w:rPr>
            <w:rStyle w:val="Hyperlink"/>
            <w:rFonts w:asciiTheme="minorHAnsi" w:hAnsiTheme="minorHAnsi"/>
            <w:bCs/>
            <w:sz w:val="22"/>
            <w:szCs w:val="22"/>
          </w:rPr>
          <w:t xml:space="preserve"> guideline for</w:t>
        </w:r>
        <w:r w:rsidRPr="009A2B49">
          <w:rPr>
            <w:rStyle w:val="Hyperlink"/>
            <w:rFonts w:asciiTheme="minorHAnsi" w:hAnsiTheme="minorHAnsi"/>
            <w:bCs/>
            <w:sz w:val="22"/>
            <w:szCs w:val="22"/>
          </w:rPr>
          <w:t xml:space="preserve"> Good Clinical Practice</w:t>
        </w:r>
      </w:hyperlink>
      <w:r w:rsidRPr="00B9746A">
        <w:rPr>
          <w:rFonts w:asciiTheme="minorHAnsi" w:hAnsiTheme="minorHAnsi"/>
          <w:bCs/>
          <w:szCs w:val="22"/>
        </w:rPr>
        <w:t>.  The template will assist investigators in preparing an interventional study protocol that meets NIDCR standards and includes all elements required for an Institutional Review Board (IRB) to assess study risks and benefits.</w:t>
      </w:r>
    </w:p>
    <w:p w14:paraId="0E5E0605" w14:textId="77777777" w:rsidR="00B9746A" w:rsidRPr="003549EA" w:rsidRDefault="00B9746A" w:rsidP="00DA02C2">
      <w:pPr>
        <w:pStyle w:val="Heading2Underlined"/>
      </w:pPr>
      <w:r w:rsidRPr="003549EA">
        <w:t>Best Practice Recommendations</w:t>
      </w:r>
    </w:p>
    <w:p w14:paraId="48199468" w14:textId="422BB57D" w:rsidR="00B9746A" w:rsidRPr="00B9746A" w:rsidRDefault="00B9746A" w:rsidP="00B9746A">
      <w:pPr>
        <w:numPr>
          <w:ilvl w:val="0"/>
          <w:numId w:val="11"/>
        </w:numPr>
        <w:spacing w:after="60" w:line="240" w:lineRule="auto"/>
        <w:rPr>
          <w:rFonts w:asciiTheme="minorHAnsi" w:hAnsiTheme="minorHAnsi" w:cs="Arial"/>
          <w:szCs w:val="22"/>
        </w:rPr>
      </w:pPr>
      <w:r w:rsidRPr="00B9746A">
        <w:rPr>
          <w:rFonts w:asciiTheme="minorHAnsi" w:hAnsiTheme="minorHAnsi" w:cs="Arial"/>
          <w:szCs w:val="22"/>
        </w:rPr>
        <w:t>The IRB’s risk assessment and the complexity of the study are used by the NIDCR to determine the resources needed to meet the Institute’s study oversight responsibilities.  Based on the potential risk for participants and the complexity of the study, the NIDCR Medical Monitor will provide guidance on the appropriate level of data and safety monitoring.  Investigators should consult the NIDCR Program Official when writing the protocol template sections on Assessment of Safety</w:t>
      </w:r>
      <w:r w:rsidR="00BA28B1">
        <w:rPr>
          <w:rFonts w:asciiTheme="minorHAnsi" w:hAnsiTheme="minorHAnsi" w:cs="Arial"/>
          <w:szCs w:val="22"/>
        </w:rPr>
        <w:t>,</w:t>
      </w:r>
      <w:r w:rsidRPr="00B9746A">
        <w:rPr>
          <w:rFonts w:asciiTheme="minorHAnsi" w:hAnsiTheme="minorHAnsi" w:cs="Arial"/>
          <w:szCs w:val="22"/>
        </w:rPr>
        <w:t xml:space="preserve"> Study Oversight</w:t>
      </w:r>
      <w:r w:rsidR="00BA28B1">
        <w:rPr>
          <w:rFonts w:asciiTheme="minorHAnsi" w:hAnsiTheme="minorHAnsi" w:cs="Arial"/>
          <w:szCs w:val="22"/>
        </w:rPr>
        <w:t xml:space="preserve">, </w:t>
      </w:r>
      <w:r w:rsidR="00992AC1">
        <w:rPr>
          <w:rFonts w:asciiTheme="minorHAnsi" w:hAnsiTheme="minorHAnsi" w:cs="Arial"/>
          <w:szCs w:val="22"/>
        </w:rPr>
        <w:t xml:space="preserve">and </w:t>
      </w:r>
      <w:r w:rsidR="00BA28B1">
        <w:rPr>
          <w:rFonts w:asciiTheme="minorHAnsi" w:hAnsiTheme="minorHAnsi" w:cs="Arial"/>
          <w:szCs w:val="22"/>
        </w:rPr>
        <w:t>Clinical Site Monitoring</w:t>
      </w:r>
      <w:r w:rsidRPr="00B9746A">
        <w:rPr>
          <w:rFonts w:asciiTheme="minorHAnsi" w:hAnsiTheme="minorHAnsi" w:cs="Arial"/>
          <w:szCs w:val="22"/>
        </w:rPr>
        <w:t xml:space="preserve">. </w:t>
      </w:r>
    </w:p>
    <w:p w14:paraId="185F222A" w14:textId="21DE6623" w:rsidR="00B9746A" w:rsidRPr="00B9746A" w:rsidRDefault="00B9746A" w:rsidP="00B9746A">
      <w:pPr>
        <w:numPr>
          <w:ilvl w:val="0"/>
          <w:numId w:val="11"/>
        </w:numPr>
        <w:spacing w:after="60" w:line="240" w:lineRule="auto"/>
        <w:rPr>
          <w:rFonts w:asciiTheme="minorHAnsi" w:hAnsiTheme="minorHAnsi" w:cs="Arial"/>
          <w:szCs w:val="22"/>
        </w:rPr>
      </w:pPr>
      <w:r w:rsidRPr="00B9746A">
        <w:rPr>
          <w:rFonts w:asciiTheme="minorHAnsi" w:hAnsiTheme="minorHAnsi" w:cs="Arial"/>
          <w:szCs w:val="22"/>
        </w:rPr>
        <w:t xml:space="preserve">The Grantee Institution may have an IRB-specified protocol format.  Use of that IRB format is acceptable to NIDCR, provided the necessary elements (the section headings included in the template table of contents) are included in the protocol.  A grant application is generally not acceptable as a protocol. </w:t>
      </w:r>
      <w:r w:rsidR="00BA28B1">
        <w:rPr>
          <w:rFonts w:asciiTheme="minorHAnsi" w:hAnsiTheme="minorHAnsi" w:cs="Arial"/>
          <w:szCs w:val="22"/>
        </w:rPr>
        <w:t>Pasting text</w:t>
      </w:r>
      <w:r w:rsidRPr="00B9746A">
        <w:rPr>
          <w:rFonts w:asciiTheme="minorHAnsi" w:hAnsiTheme="minorHAnsi" w:cs="Arial"/>
          <w:szCs w:val="22"/>
        </w:rPr>
        <w:t xml:space="preserve"> from the grant application will not usually meet the requirements for an acceptable protocol.</w:t>
      </w:r>
    </w:p>
    <w:p w14:paraId="14AE6A92" w14:textId="1F3A339D" w:rsidR="00B9746A" w:rsidRDefault="00B9746A" w:rsidP="00B9746A">
      <w:pPr>
        <w:numPr>
          <w:ilvl w:val="0"/>
          <w:numId w:val="11"/>
        </w:numPr>
        <w:spacing w:after="60" w:line="240" w:lineRule="auto"/>
        <w:rPr>
          <w:rFonts w:asciiTheme="minorHAnsi" w:hAnsiTheme="minorHAnsi" w:cs="Arial"/>
          <w:szCs w:val="22"/>
        </w:rPr>
      </w:pPr>
      <w:r w:rsidRPr="00B9746A">
        <w:rPr>
          <w:rFonts w:asciiTheme="minorHAnsi" w:hAnsiTheme="minorHAnsi" w:cs="Arial"/>
          <w:szCs w:val="22"/>
        </w:rPr>
        <w:t>Changes to the protocol via an amendment cannot be implemented until IRB approval is received.</w:t>
      </w:r>
    </w:p>
    <w:p w14:paraId="62115797" w14:textId="77777777" w:rsidR="009E3AC2" w:rsidRDefault="009E3AC2" w:rsidP="009E3AC2">
      <w:pPr>
        <w:numPr>
          <w:ilvl w:val="0"/>
          <w:numId w:val="11"/>
        </w:numPr>
        <w:spacing w:after="60" w:line="240" w:lineRule="auto"/>
        <w:rPr>
          <w:rFonts w:asciiTheme="minorHAnsi" w:hAnsiTheme="minorHAnsi" w:cs="Arial"/>
          <w:szCs w:val="22"/>
        </w:rPr>
      </w:pPr>
      <w:r w:rsidRPr="00B9746A">
        <w:rPr>
          <w:rFonts w:asciiTheme="minorHAnsi" w:hAnsiTheme="minorHAnsi" w:cs="Arial"/>
          <w:szCs w:val="22"/>
        </w:rPr>
        <w:lastRenderedPageBreak/>
        <w:t>Terminology has been consistently applied throughout this template but can be updated to reflect appropriate study-specific terminology (e.g., participant / subject, case report form / data collection form).</w:t>
      </w:r>
    </w:p>
    <w:p w14:paraId="4E5A1C36" w14:textId="77777777" w:rsidR="009E3AC2" w:rsidRPr="0042784B" w:rsidRDefault="009E3AC2" w:rsidP="009E3AC2">
      <w:pPr>
        <w:numPr>
          <w:ilvl w:val="0"/>
          <w:numId w:val="11"/>
        </w:numPr>
        <w:spacing w:after="60" w:line="240" w:lineRule="auto"/>
        <w:rPr>
          <w:rFonts w:asciiTheme="minorHAnsi" w:hAnsiTheme="minorHAnsi" w:cs="Arial"/>
          <w:szCs w:val="22"/>
        </w:rPr>
      </w:pPr>
      <w:r w:rsidRPr="0042784B">
        <w:rPr>
          <w:rFonts w:asciiTheme="minorHAnsi" w:hAnsiTheme="minorHAnsi" w:cs="Arial"/>
          <w:szCs w:val="22"/>
        </w:rPr>
        <w:t xml:space="preserve">The Study Intervention section (Section 6) of this template includes sub-sections for: </w:t>
      </w:r>
    </w:p>
    <w:p w14:paraId="71F93415" w14:textId="77777777" w:rsidR="009E3AC2" w:rsidRPr="0042784B" w:rsidRDefault="009E3AC2" w:rsidP="009E3AC2">
      <w:pPr>
        <w:pStyle w:val="ListParagraph"/>
        <w:numPr>
          <w:ilvl w:val="0"/>
          <w:numId w:val="33"/>
        </w:numPr>
        <w:spacing w:after="60" w:line="240" w:lineRule="auto"/>
        <w:ind w:left="1350" w:hanging="270"/>
        <w:rPr>
          <w:rFonts w:asciiTheme="minorHAnsi" w:hAnsiTheme="minorHAnsi" w:cs="Arial"/>
          <w:szCs w:val="22"/>
        </w:rPr>
      </w:pPr>
      <w:r w:rsidRPr="0042784B">
        <w:rPr>
          <w:rFonts w:asciiTheme="minorHAnsi" w:hAnsiTheme="minorHAnsi" w:cs="Arial"/>
          <w:szCs w:val="22"/>
        </w:rPr>
        <w:t xml:space="preserve">Study Product, such as an </w:t>
      </w:r>
      <w:proofErr w:type="gramStart"/>
      <w:r w:rsidRPr="0042784B">
        <w:rPr>
          <w:rFonts w:asciiTheme="minorHAnsi" w:hAnsiTheme="minorHAnsi" w:cs="Arial"/>
          <w:szCs w:val="22"/>
        </w:rPr>
        <w:t>investigational</w:t>
      </w:r>
      <w:proofErr w:type="gramEnd"/>
      <w:r w:rsidRPr="0042784B">
        <w:rPr>
          <w:rFonts w:asciiTheme="minorHAnsi" w:hAnsiTheme="minorHAnsi" w:cs="Arial"/>
          <w:szCs w:val="22"/>
        </w:rPr>
        <w:t xml:space="preserve"> or approved drug or device (Sections 6.1 - 6.6);</w:t>
      </w:r>
    </w:p>
    <w:p w14:paraId="004FFC20" w14:textId="77777777" w:rsidR="009E3AC2" w:rsidRPr="0042784B" w:rsidRDefault="009E3AC2" w:rsidP="009E3AC2">
      <w:pPr>
        <w:pStyle w:val="ListParagraph"/>
        <w:numPr>
          <w:ilvl w:val="0"/>
          <w:numId w:val="33"/>
        </w:numPr>
        <w:spacing w:after="60" w:line="240" w:lineRule="auto"/>
        <w:ind w:left="1350" w:hanging="270"/>
        <w:rPr>
          <w:rFonts w:asciiTheme="minorHAnsi" w:hAnsiTheme="minorHAnsi" w:cs="Arial"/>
          <w:szCs w:val="22"/>
        </w:rPr>
      </w:pPr>
      <w:r w:rsidRPr="0042784B">
        <w:rPr>
          <w:rFonts w:asciiTheme="minorHAnsi" w:hAnsiTheme="minorHAnsi" w:cs="Arial"/>
          <w:szCs w:val="22"/>
        </w:rPr>
        <w:t>Behavioral Intervention (Sections 6.7 - 6.10) and;</w:t>
      </w:r>
    </w:p>
    <w:p w14:paraId="1787F9B8" w14:textId="77777777" w:rsidR="009E3AC2" w:rsidRPr="0042784B" w:rsidRDefault="009E3AC2" w:rsidP="009E3AC2">
      <w:pPr>
        <w:pStyle w:val="ListParagraph"/>
        <w:numPr>
          <w:ilvl w:val="0"/>
          <w:numId w:val="33"/>
        </w:numPr>
        <w:spacing w:after="60" w:line="240" w:lineRule="auto"/>
        <w:ind w:left="1350" w:hanging="270"/>
        <w:rPr>
          <w:rFonts w:asciiTheme="minorHAnsi" w:hAnsiTheme="minorHAnsi" w:cs="Arial"/>
          <w:szCs w:val="22"/>
        </w:rPr>
      </w:pPr>
      <w:r w:rsidRPr="0042784B">
        <w:rPr>
          <w:rFonts w:asciiTheme="minorHAnsi" w:hAnsiTheme="minorHAnsi" w:cs="Arial"/>
          <w:szCs w:val="22"/>
        </w:rPr>
        <w:t xml:space="preserve">Procedural Intervention (Section 6.11 - 6.14).  </w:t>
      </w:r>
    </w:p>
    <w:p w14:paraId="5683D41F" w14:textId="77777777" w:rsidR="009E3AC2" w:rsidRPr="0042784B" w:rsidRDefault="009E3AC2" w:rsidP="009E3AC2">
      <w:pPr>
        <w:spacing w:after="60" w:line="240" w:lineRule="auto"/>
        <w:ind w:left="720"/>
        <w:rPr>
          <w:rFonts w:asciiTheme="minorHAnsi" w:hAnsiTheme="minorHAnsi" w:cs="Arial"/>
          <w:szCs w:val="22"/>
        </w:rPr>
      </w:pPr>
      <w:r w:rsidRPr="0042784B">
        <w:rPr>
          <w:rFonts w:asciiTheme="minorHAnsi" w:hAnsiTheme="minorHAnsi" w:cs="Arial"/>
          <w:szCs w:val="22"/>
        </w:rPr>
        <w:t>Choose the appropriate section that matches the type of study intervention planned and delete the other sections.</w:t>
      </w:r>
    </w:p>
    <w:p w14:paraId="1A6D8E06" w14:textId="77777777" w:rsidR="009E3AC2" w:rsidRPr="003549EA" w:rsidRDefault="009E3AC2" w:rsidP="009E3AC2">
      <w:pPr>
        <w:numPr>
          <w:ilvl w:val="0"/>
          <w:numId w:val="11"/>
        </w:numPr>
        <w:spacing w:after="60" w:line="240" w:lineRule="auto"/>
        <w:rPr>
          <w:rFonts w:asciiTheme="minorHAnsi" w:hAnsiTheme="minorHAnsi" w:cs="Arial"/>
          <w:szCs w:val="22"/>
        </w:rPr>
      </w:pPr>
      <w:r w:rsidRPr="003549EA">
        <w:rPr>
          <w:rFonts w:asciiTheme="minorHAnsi" w:hAnsiTheme="minorHAnsi" w:cs="Arial"/>
          <w:szCs w:val="22"/>
        </w:rPr>
        <w:t>Refer questions regarding use of this protocol template to the appropriate NIDCR Program Official or the NIDCR Office of Clinical Trials Operations and Management (OCTOM).</w:t>
      </w:r>
    </w:p>
    <w:p w14:paraId="77EE4349" w14:textId="77777777" w:rsidR="009E3AC2" w:rsidRPr="003549EA" w:rsidRDefault="009E3AC2" w:rsidP="009E3AC2">
      <w:pPr>
        <w:pStyle w:val="Heading2Underlined"/>
      </w:pPr>
      <w:r w:rsidRPr="003549EA">
        <w:t>Technical/Formatting Notes</w:t>
      </w:r>
    </w:p>
    <w:p w14:paraId="0A982FD3" w14:textId="77777777" w:rsidR="009E3AC2" w:rsidRPr="003549EA" w:rsidRDefault="009E3AC2" w:rsidP="009E3AC2">
      <w:pPr>
        <w:numPr>
          <w:ilvl w:val="0"/>
          <w:numId w:val="32"/>
        </w:numPr>
        <w:spacing w:after="60" w:line="240" w:lineRule="auto"/>
        <w:rPr>
          <w:rFonts w:asciiTheme="minorHAnsi" w:hAnsiTheme="minorHAnsi" w:cs="Arial"/>
          <w:szCs w:val="22"/>
        </w:rPr>
      </w:pPr>
      <w:r w:rsidRPr="003549EA">
        <w:rPr>
          <w:rFonts w:asciiTheme="minorHAnsi" w:hAnsiTheme="minorHAnsi" w:cs="Arial"/>
          <w:szCs w:val="22"/>
        </w:rPr>
        <w:t xml:space="preserve">In the template, instructions for each section are included in </w:t>
      </w:r>
      <w:r w:rsidRPr="003549EA">
        <w:rPr>
          <w:rFonts w:asciiTheme="minorHAnsi" w:hAnsiTheme="minorHAnsi" w:cs="Arial"/>
          <w:i/>
          <w:color w:val="1F497D" w:themeColor="text2"/>
          <w:szCs w:val="22"/>
        </w:rPr>
        <w:t>{blue italics}</w:t>
      </w:r>
      <w:r w:rsidRPr="003549EA">
        <w:rPr>
          <w:rFonts w:asciiTheme="minorHAnsi" w:hAnsiTheme="minorHAnsi" w:cs="Arial"/>
          <w:i/>
          <w:szCs w:val="22"/>
        </w:rPr>
        <w:t xml:space="preserve"> </w:t>
      </w:r>
      <w:r w:rsidRPr="003549EA">
        <w:rPr>
          <w:rFonts w:asciiTheme="minorHAnsi" w:hAnsiTheme="minorHAnsi" w:cs="Arial"/>
          <w:szCs w:val="22"/>
        </w:rPr>
        <w:t>(“</w:t>
      </w:r>
      <w:proofErr w:type="spellStart"/>
      <w:r w:rsidRPr="003549EA">
        <w:rPr>
          <w:rFonts w:asciiTheme="minorHAnsi" w:hAnsiTheme="minorHAnsi" w:cs="Arial"/>
          <w:szCs w:val="22"/>
        </w:rPr>
        <w:t>CROMS_Instruction</w:t>
      </w:r>
      <w:proofErr w:type="spellEnd"/>
      <w:r w:rsidRPr="003549EA">
        <w:rPr>
          <w:rFonts w:asciiTheme="minorHAnsi" w:hAnsiTheme="minorHAnsi" w:cs="Arial"/>
          <w:szCs w:val="22"/>
        </w:rPr>
        <w:t xml:space="preserve">” style).  Instructional text will also be enclosed in braces to signify this text for screen-readers used by the visually impaired.  As you complete a section, </w:t>
      </w:r>
      <w:r w:rsidRPr="003549EA">
        <w:rPr>
          <w:rFonts w:asciiTheme="minorHAnsi" w:hAnsiTheme="minorHAnsi" w:cs="Arial"/>
          <w:b/>
          <w:szCs w:val="22"/>
        </w:rPr>
        <w:t>delete the instructions.</w:t>
      </w:r>
    </w:p>
    <w:p w14:paraId="0B6F5F23" w14:textId="77777777" w:rsidR="009E3AC2" w:rsidRPr="003549EA" w:rsidRDefault="009E3AC2" w:rsidP="009E3AC2">
      <w:pPr>
        <w:numPr>
          <w:ilvl w:val="0"/>
          <w:numId w:val="32"/>
        </w:numPr>
        <w:spacing w:after="60" w:line="240" w:lineRule="auto"/>
        <w:rPr>
          <w:rFonts w:asciiTheme="minorHAnsi" w:hAnsiTheme="minorHAnsi" w:cs="Arial"/>
          <w:szCs w:val="22"/>
        </w:rPr>
      </w:pPr>
      <w:r w:rsidRPr="003549EA">
        <w:rPr>
          <w:rFonts w:asciiTheme="minorHAnsi" w:hAnsiTheme="minorHAnsi" w:cs="Arial"/>
          <w:szCs w:val="22"/>
        </w:rPr>
        <w:t xml:space="preserve">Where sample text is included in standard font, you may include it in your protocol as written or </w:t>
      </w:r>
      <w:proofErr w:type="gramStart"/>
      <w:r w:rsidRPr="003549EA">
        <w:rPr>
          <w:rFonts w:asciiTheme="minorHAnsi" w:hAnsiTheme="minorHAnsi" w:cs="Arial"/>
          <w:szCs w:val="22"/>
        </w:rPr>
        <w:t>modify</w:t>
      </w:r>
      <w:proofErr w:type="gramEnd"/>
      <w:r w:rsidRPr="003549EA">
        <w:rPr>
          <w:rFonts w:asciiTheme="minorHAnsi" w:hAnsiTheme="minorHAnsi" w:cs="Arial"/>
          <w:szCs w:val="22"/>
        </w:rPr>
        <w:t xml:space="preserve"> as needed for your study.  Sample text is set off by the introductory instructional text </w:t>
      </w:r>
      <w:r w:rsidRPr="003549EA">
        <w:rPr>
          <w:rFonts w:asciiTheme="minorHAnsi" w:hAnsiTheme="minorHAnsi" w:cs="Arial"/>
          <w:i/>
          <w:color w:val="1F497D" w:themeColor="text2"/>
          <w:szCs w:val="22"/>
        </w:rPr>
        <w:t>{Begin sample text}</w:t>
      </w:r>
      <w:r w:rsidRPr="003549EA">
        <w:rPr>
          <w:rFonts w:asciiTheme="minorHAnsi" w:hAnsiTheme="minorHAnsi" w:cs="Arial"/>
          <w:szCs w:val="22"/>
        </w:rPr>
        <w:t xml:space="preserve"> and closing instructional text </w:t>
      </w:r>
      <w:r w:rsidRPr="003549EA">
        <w:rPr>
          <w:rFonts w:asciiTheme="minorHAnsi" w:hAnsiTheme="minorHAnsi" w:cs="Arial"/>
          <w:i/>
          <w:color w:val="1F497D" w:themeColor="text2"/>
          <w:szCs w:val="22"/>
        </w:rPr>
        <w:t xml:space="preserve">{End sample </w:t>
      </w:r>
      <w:proofErr w:type="gramStart"/>
      <w:r w:rsidRPr="003549EA">
        <w:rPr>
          <w:rFonts w:asciiTheme="minorHAnsi" w:hAnsiTheme="minorHAnsi" w:cs="Arial"/>
          <w:i/>
          <w:color w:val="1F497D" w:themeColor="text2"/>
          <w:szCs w:val="22"/>
        </w:rPr>
        <w:t>text}</w:t>
      </w:r>
      <w:r w:rsidRPr="003549EA">
        <w:rPr>
          <w:rFonts w:asciiTheme="minorHAnsi" w:hAnsiTheme="minorHAnsi" w:cs="Arial"/>
          <w:szCs w:val="22"/>
        </w:rPr>
        <w:t>.</w:t>
      </w:r>
      <w:proofErr w:type="gramEnd"/>
      <w:r w:rsidRPr="003549EA">
        <w:rPr>
          <w:rFonts w:asciiTheme="minorHAnsi" w:hAnsiTheme="minorHAnsi" w:cs="Arial"/>
          <w:szCs w:val="22"/>
        </w:rPr>
        <w:t xml:space="preserve">  Remove this instructional text if you use the sample text.</w:t>
      </w:r>
      <w:r w:rsidRPr="003549EA">
        <w:rPr>
          <w:rFonts w:asciiTheme="minorHAnsi" w:hAnsiTheme="minorHAnsi" w:cs="Arial"/>
          <w:szCs w:val="22"/>
        </w:rPr>
        <w:br/>
        <w:t>Note</w:t>
      </w:r>
      <w:proofErr w:type="gramStart"/>
      <w:r w:rsidRPr="003549EA">
        <w:rPr>
          <w:rFonts w:asciiTheme="minorHAnsi" w:hAnsiTheme="minorHAnsi" w:cs="Arial"/>
          <w:szCs w:val="22"/>
        </w:rPr>
        <w:t>:  Sample</w:t>
      </w:r>
      <w:proofErr w:type="gramEnd"/>
      <w:r w:rsidRPr="003549EA">
        <w:rPr>
          <w:rFonts w:asciiTheme="minorHAnsi" w:hAnsiTheme="minorHAnsi" w:cs="Arial"/>
          <w:szCs w:val="22"/>
        </w:rPr>
        <w:t xml:space="preserve"> text may contain additional embedded instructional text.  As you complete a section, </w:t>
      </w:r>
      <w:r w:rsidRPr="003549EA">
        <w:rPr>
          <w:rFonts w:asciiTheme="minorHAnsi" w:hAnsiTheme="minorHAnsi" w:cs="Arial"/>
          <w:b/>
          <w:szCs w:val="22"/>
        </w:rPr>
        <w:t>delete the embedded instructions.</w:t>
      </w:r>
    </w:p>
    <w:p w14:paraId="4AA17F02" w14:textId="77777777" w:rsidR="009E3AC2" w:rsidRPr="003549EA" w:rsidRDefault="009E3AC2" w:rsidP="009E3AC2">
      <w:pPr>
        <w:numPr>
          <w:ilvl w:val="0"/>
          <w:numId w:val="32"/>
        </w:numPr>
        <w:spacing w:after="60" w:line="240" w:lineRule="auto"/>
        <w:rPr>
          <w:rFonts w:asciiTheme="minorHAnsi" w:hAnsiTheme="minorHAnsi" w:cs="Arial"/>
          <w:szCs w:val="22"/>
        </w:rPr>
      </w:pPr>
      <w:r w:rsidRPr="003549EA">
        <w:rPr>
          <w:rFonts w:asciiTheme="minorHAnsi" w:hAnsiTheme="minorHAnsi" w:cs="Arial"/>
          <w:szCs w:val="22"/>
        </w:rPr>
        <w:t xml:space="preserve">Required protocol text is set off by the introductory instructional text </w:t>
      </w:r>
      <w:r w:rsidRPr="003549EA">
        <w:rPr>
          <w:rFonts w:asciiTheme="minorHAnsi" w:hAnsiTheme="minorHAnsi" w:cs="Arial"/>
          <w:i/>
          <w:color w:val="1F497D" w:themeColor="text2"/>
          <w:szCs w:val="22"/>
        </w:rPr>
        <w:t>{Begin required text}</w:t>
      </w:r>
      <w:r w:rsidRPr="003549EA">
        <w:rPr>
          <w:rFonts w:asciiTheme="minorHAnsi" w:hAnsiTheme="minorHAnsi" w:cs="Arial"/>
          <w:szCs w:val="22"/>
        </w:rPr>
        <w:t xml:space="preserve"> and the closing instructional text </w:t>
      </w:r>
      <w:r w:rsidRPr="003549EA">
        <w:rPr>
          <w:rFonts w:asciiTheme="minorHAnsi" w:hAnsiTheme="minorHAnsi" w:cs="Arial"/>
          <w:i/>
          <w:color w:val="1F497D" w:themeColor="text2"/>
          <w:szCs w:val="22"/>
        </w:rPr>
        <w:t xml:space="preserve">{End required </w:t>
      </w:r>
      <w:proofErr w:type="gramStart"/>
      <w:r w:rsidRPr="003549EA">
        <w:rPr>
          <w:rFonts w:asciiTheme="minorHAnsi" w:hAnsiTheme="minorHAnsi" w:cs="Arial"/>
          <w:i/>
          <w:color w:val="1F497D" w:themeColor="text2"/>
          <w:szCs w:val="22"/>
        </w:rPr>
        <w:t>text}</w:t>
      </w:r>
      <w:r w:rsidRPr="003549EA">
        <w:rPr>
          <w:rFonts w:asciiTheme="minorHAnsi" w:hAnsiTheme="minorHAnsi" w:cs="Arial"/>
          <w:szCs w:val="22"/>
        </w:rPr>
        <w:t>.</w:t>
      </w:r>
      <w:proofErr w:type="gramEnd"/>
      <w:r w:rsidRPr="003549EA">
        <w:rPr>
          <w:rFonts w:asciiTheme="minorHAnsi" w:hAnsiTheme="minorHAnsi" w:cs="Arial"/>
          <w:szCs w:val="22"/>
        </w:rPr>
        <w:t xml:space="preserve">  Remove this instructional text while maintaining the required text in the document.</w:t>
      </w:r>
      <w:r w:rsidRPr="003549EA">
        <w:rPr>
          <w:rFonts w:asciiTheme="minorHAnsi" w:hAnsiTheme="minorHAnsi" w:cs="Arial"/>
          <w:szCs w:val="22"/>
        </w:rPr>
        <w:br/>
        <w:t>Note</w:t>
      </w:r>
      <w:proofErr w:type="gramStart"/>
      <w:r w:rsidRPr="003549EA">
        <w:rPr>
          <w:rFonts w:asciiTheme="minorHAnsi" w:hAnsiTheme="minorHAnsi" w:cs="Arial"/>
          <w:szCs w:val="22"/>
        </w:rPr>
        <w:t>:  Required</w:t>
      </w:r>
      <w:proofErr w:type="gramEnd"/>
      <w:r w:rsidRPr="003549EA">
        <w:rPr>
          <w:rFonts w:asciiTheme="minorHAnsi" w:hAnsiTheme="minorHAnsi" w:cs="Arial"/>
          <w:szCs w:val="22"/>
        </w:rPr>
        <w:t xml:space="preserve"> text may contain additional embedded instructional text.  As you complete a section, </w:t>
      </w:r>
      <w:r w:rsidRPr="003549EA">
        <w:rPr>
          <w:rFonts w:asciiTheme="minorHAnsi" w:hAnsiTheme="minorHAnsi" w:cs="Arial"/>
          <w:b/>
          <w:szCs w:val="22"/>
        </w:rPr>
        <w:t>delete the embedded instructions.</w:t>
      </w:r>
    </w:p>
    <w:p w14:paraId="30923988" w14:textId="77777777" w:rsidR="009E3AC2" w:rsidRPr="003549EA" w:rsidRDefault="009E3AC2" w:rsidP="009E3AC2">
      <w:pPr>
        <w:numPr>
          <w:ilvl w:val="0"/>
          <w:numId w:val="32"/>
        </w:numPr>
        <w:spacing w:after="60" w:line="240" w:lineRule="auto"/>
        <w:rPr>
          <w:rFonts w:asciiTheme="minorHAnsi" w:hAnsiTheme="minorHAnsi" w:cs="Arial"/>
          <w:szCs w:val="22"/>
        </w:rPr>
      </w:pPr>
      <w:r w:rsidRPr="003549EA">
        <w:rPr>
          <w:rFonts w:asciiTheme="minorHAnsi" w:hAnsiTheme="minorHAnsi" w:cs="Arial"/>
          <w:szCs w:val="22"/>
        </w:rPr>
        <w:t xml:space="preserve">Text enclosed with &lt; &gt; is a placeholder for a specific detail (e.g., &lt;protocol title&gt;); replace as </w:t>
      </w:r>
      <w:proofErr w:type="gramStart"/>
      <w:r w:rsidRPr="003549EA">
        <w:rPr>
          <w:rFonts w:asciiTheme="minorHAnsi" w:hAnsiTheme="minorHAnsi" w:cs="Arial"/>
          <w:szCs w:val="22"/>
        </w:rPr>
        <w:t>appropriate</w:t>
      </w:r>
      <w:r>
        <w:rPr>
          <w:rFonts w:asciiTheme="minorHAnsi" w:hAnsiTheme="minorHAnsi" w:cs="Arial"/>
          <w:szCs w:val="22"/>
        </w:rPr>
        <w:t>, and</w:t>
      </w:r>
      <w:proofErr w:type="gramEnd"/>
      <w:r>
        <w:rPr>
          <w:rFonts w:asciiTheme="minorHAnsi" w:hAnsiTheme="minorHAnsi" w:cs="Arial"/>
          <w:szCs w:val="22"/>
        </w:rPr>
        <w:t xml:space="preserve"> remove &lt; &gt;</w:t>
      </w:r>
      <w:r w:rsidRPr="003549EA">
        <w:rPr>
          <w:rFonts w:asciiTheme="minorHAnsi" w:hAnsiTheme="minorHAnsi" w:cs="Arial"/>
          <w:szCs w:val="22"/>
        </w:rPr>
        <w:t>.</w:t>
      </w:r>
    </w:p>
    <w:p w14:paraId="74B5ED05" w14:textId="77777777" w:rsidR="009E3AC2" w:rsidRPr="003549EA" w:rsidRDefault="009E3AC2" w:rsidP="009E3AC2">
      <w:pPr>
        <w:numPr>
          <w:ilvl w:val="0"/>
          <w:numId w:val="32"/>
        </w:numPr>
        <w:spacing w:after="60" w:line="240" w:lineRule="auto"/>
        <w:rPr>
          <w:rFonts w:asciiTheme="minorHAnsi" w:hAnsiTheme="minorHAnsi" w:cs="Arial"/>
          <w:szCs w:val="22"/>
        </w:rPr>
      </w:pPr>
      <w:r w:rsidRPr="003549EA">
        <w:rPr>
          <w:rFonts w:asciiTheme="minorHAnsi" w:hAnsiTheme="minorHAnsi" w:cs="Arial"/>
          <w:szCs w:val="22"/>
        </w:rPr>
        <w:t xml:space="preserve">It is not necessary to include text under a major numbered heading (e.g., 1, 2) that is immediately followed by numbered subheadings, (e.g., 2.1, 2.2). That is because certain numbered headings are used only for organizational purposes. Text should be entered under all </w:t>
      </w:r>
      <w:r>
        <w:rPr>
          <w:rFonts w:asciiTheme="minorHAnsi" w:hAnsiTheme="minorHAnsi" w:cs="Arial"/>
          <w:szCs w:val="22"/>
        </w:rPr>
        <w:t xml:space="preserve">applicable </w:t>
      </w:r>
      <w:r w:rsidRPr="003549EA">
        <w:rPr>
          <w:rFonts w:asciiTheme="minorHAnsi" w:hAnsiTheme="minorHAnsi" w:cs="Arial"/>
          <w:szCs w:val="22"/>
        </w:rPr>
        <w:t xml:space="preserve">numbered subheadings.  </w:t>
      </w:r>
      <w:r>
        <w:rPr>
          <w:rFonts w:asciiTheme="minorHAnsi" w:hAnsiTheme="minorHAnsi" w:cs="Arial"/>
          <w:szCs w:val="22"/>
        </w:rPr>
        <w:t xml:space="preserve">Enter N/A in subsections that are not applicable to the study. </w:t>
      </w:r>
      <w:r w:rsidRPr="003549EA">
        <w:rPr>
          <w:rFonts w:asciiTheme="minorHAnsi" w:hAnsiTheme="minorHAnsi" w:cs="Arial"/>
          <w:szCs w:val="22"/>
        </w:rPr>
        <w:t>See &lt;Insert text&gt; notations for guidance.</w:t>
      </w:r>
      <w:r>
        <w:rPr>
          <w:rFonts w:asciiTheme="minorHAnsi" w:hAnsiTheme="minorHAnsi" w:cs="Arial"/>
          <w:szCs w:val="22"/>
        </w:rPr>
        <w:t xml:space="preserve"> </w:t>
      </w:r>
    </w:p>
    <w:p w14:paraId="0252D820" w14:textId="77777777" w:rsidR="009E3AC2" w:rsidRPr="003549EA" w:rsidRDefault="009E3AC2" w:rsidP="009E3AC2">
      <w:pPr>
        <w:numPr>
          <w:ilvl w:val="0"/>
          <w:numId w:val="32"/>
        </w:numPr>
        <w:spacing w:after="60" w:line="240" w:lineRule="auto"/>
        <w:rPr>
          <w:rFonts w:asciiTheme="minorHAnsi" w:hAnsiTheme="minorHAnsi" w:cs="Arial"/>
          <w:szCs w:val="22"/>
        </w:rPr>
      </w:pPr>
      <w:r w:rsidRPr="003549EA">
        <w:rPr>
          <w:rFonts w:asciiTheme="minorHAnsi" w:hAnsiTheme="minorHAnsi" w:cs="Arial"/>
          <w:szCs w:val="22"/>
        </w:rPr>
        <w:t xml:space="preserve">It is easiest and cleanest to use the styles that are embedded in the document, rather than to create your own.  </w:t>
      </w:r>
    </w:p>
    <w:p w14:paraId="3F39E81E" w14:textId="77777777" w:rsidR="009E3AC2" w:rsidRPr="003549EA" w:rsidRDefault="009E3AC2" w:rsidP="009E3AC2">
      <w:pPr>
        <w:numPr>
          <w:ilvl w:val="0"/>
          <w:numId w:val="32"/>
        </w:numPr>
        <w:spacing w:after="60" w:line="240" w:lineRule="auto"/>
        <w:rPr>
          <w:rFonts w:asciiTheme="minorHAnsi" w:hAnsiTheme="minorHAnsi" w:cs="Arial"/>
          <w:szCs w:val="22"/>
        </w:rPr>
      </w:pPr>
      <w:r w:rsidRPr="003549EA">
        <w:rPr>
          <w:rFonts w:asciiTheme="minorHAnsi" w:hAnsiTheme="minorHAnsi" w:cs="Arial"/>
          <w:szCs w:val="22"/>
        </w:rPr>
        <w:t xml:space="preserve">Protocol version control: Refer to NIDCR Version Control Guidance. Primary </w:t>
      </w:r>
      <w:proofErr w:type="gramStart"/>
      <w:r w:rsidRPr="003549EA">
        <w:rPr>
          <w:rFonts w:asciiTheme="minorHAnsi" w:hAnsiTheme="minorHAnsi" w:cs="Arial"/>
          <w:szCs w:val="22"/>
        </w:rPr>
        <w:t>author</w:t>
      </w:r>
      <w:proofErr w:type="gramEnd"/>
      <w:r w:rsidRPr="003549EA">
        <w:rPr>
          <w:rFonts w:asciiTheme="minorHAnsi" w:hAnsiTheme="minorHAnsi" w:cs="Arial"/>
          <w:szCs w:val="22"/>
        </w:rPr>
        <w:t xml:space="preserve"> </w:t>
      </w:r>
      <w:proofErr w:type="gramStart"/>
      <w:r w:rsidRPr="003549EA">
        <w:rPr>
          <w:rFonts w:asciiTheme="minorHAnsi" w:hAnsiTheme="minorHAnsi" w:cs="Arial"/>
          <w:szCs w:val="22"/>
        </w:rPr>
        <w:t>controls</w:t>
      </w:r>
      <w:proofErr w:type="gramEnd"/>
      <w:r w:rsidRPr="003549EA">
        <w:rPr>
          <w:rFonts w:asciiTheme="minorHAnsi" w:hAnsiTheme="minorHAnsi" w:cs="Arial"/>
          <w:szCs w:val="22"/>
        </w:rPr>
        <w:t xml:space="preserve"> version number and date, which appear on title page and header/footer of each protocol page. Use 0.1, 0.2, 0.3, etc., for early drafts of the protocol. Once all NIDCR and study team comments have been resolved, re-label last draft version 0.x as final version 1.0 for IRB submission.  When drafting an amendment to an IRB-approved protocol, use the protocol whole version number with draft numbers in the decimal.  For example, version 2.1 is the first draft of an amendment to protocol version 2.0.  When the final draft of this amended protocol is ready for IRB review, change the version number to Version 3.0 before IRB submission.  </w:t>
      </w:r>
    </w:p>
    <w:p w14:paraId="2B8A8BFC" w14:textId="77777777" w:rsidR="009E3AC2" w:rsidRPr="003549EA" w:rsidRDefault="009E3AC2" w:rsidP="009E3AC2">
      <w:pPr>
        <w:numPr>
          <w:ilvl w:val="0"/>
          <w:numId w:val="32"/>
        </w:numPr>
        <w:spacing w:after="60" w:line="240" w:lineRule="auto"/>
        <w:rPr>
          <w:rFonts w:asciiTheme="minorHAnsi" w:hAnsiTheme="minorHAnsi" w:cs="Arial"/>
          <w:szCs w:val="22"/>
        </w:rPr>
      </w:pPr>
      <w:r w:rsidRPr="003549EA">
        <w:rPr>
          <w:rFonts w:asciiTheme="minorHAnsi" w:hAnsiTheme="minorHAnsi" w:cs="Arial"/>
          <w:szCs w:val="22"/>
        </w:rPr>
        <w:lastRenderedPageBreak/>
        <w:t xml:space="preserve">Versioning includes both a version number and version date.  When the version number and date change, be sure to update them in the header of </w:t>
      </w:r>
      <w:r w:rsidRPr="003549EA">
        <w:rPr>
          <w:rFonts w:asciiTheme="minorHAnsi" w:hAnsiTheme="minorHAnsi" w:cs="Arial"/>
          <w:szCs w:val="22"/>
          <w:u w:val="single"/>
        </w:rPr>
        <w:t>each section</w:t>
      </w:r>
      <w:r w:rsidRPr="003549EA">
        <w:rPr>
          <w:rFonts w:asciiTheme="minorHAnsi" w:hAnsiTheme="minorHAnsi" w:cs="Arial"/>
          <w:szCs w:val="22"/>
        </w:rPr>
        <w:t xml:space="preserve"> of the protocol.</w:t>
      </w:r>
    </w:p>
    <w:p w14:paraId="7D291F28" w14:textId="77777777" w:rsidR="009E3AC2" w:rsidRPr="003549EA" w:rsidRDefault="009E3AC2" w:rsidP="009E3AC2">
      <w:pPr>
        <w:numPr>
          <w:ilvl w:val="0"/>
          <w:numId w:val="32"/>
        </w:numPr>
        <w:spacing w:after="60" w:line="240" w:lineRule="auto"/>
        <w:contextualSpacing/>
        <w:rPr>
          <w:rFonts w:asciiTheme="minorHAnsi" w:hAnsiTheme="minorHAnsi"/>
          <w:szCs w:val="22"/>
        </w:rPr>
      </w:pPr>
      <w:r w:rsidRPr="003549EA">
        <w:rPr>
          <w:rFonts w:asciiTheme="minorHAnsi" w:hAnsiTheme="minorHAnsi" w:cs="Arial"/>
          <w:szCs w:val="22"/>
        </w:rPr>
        <w:t>Remove this Tool Summary Sheet before use.</w:t>
      </w:r>
    </w:p>
    <w:p w14:paraId="2D9D2EDA" w14:textId="77777777" w:rsidR="009E3AC2" w:rsidRDefault="009E3AC2" w:rsidP="009E3AC2">
      <w:pPr>
        <w:pStyle w:val="Heading2Underlined"/>
      </w:pPr>
      <w:r w:rsidRPr="003549EA">
        <w:t>Tool Revision History:</w:t>
      </w:r>
    </w:p>
    <w:p w14:paraId="021B3BA3" w14:textId="77777777" w:rsidR="009E3AC2" w:rsidRPr="00DA02C2" w:rsidRDefault="009E3AC2" w:rsidP="009E3AC2">
      <w:pPr>
        <w:pStyle w:val="Version"/>
      </w:pPr>
      <w:r w:rsidRPr="00DA02C2">
        <w:t>Version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2"/>
        <w:gridCol w:w="1256"/>
        <w:gridCol w:w="6067"/>
      </w:tblGrid>
      <w:tr w:rsidR="009E3AC2" w:rsidRPr="003549EA" w14:paraId="4369534B" w14:textId="77777777" w:rsidTr="009457D6">
        <w:trPr>
          <w:cantSplit/>
          <w:tblHeader/>
        </w:trPr>
        <w:tc>
          <w:tcPr>
            <w:tcW w:w="2032" w:type="dxa"/>
          </w:tcPr>
          <w:p w14:paraId="69CB98E8" w14:textId="77777777" w:rsidR="009E3AC2" w:rsidRPr="003549EA" w:rsidRDefault="009E3AC2" w:rsidP="009E3AC2">
            <w:pPr>
              <w:spacing w:after="60"/>
              <w:rPr>
                <w:rFonts w:asciiTheme="minorHAnsi" w:hAnsiTheme="minorHAnsi"/>
                <w:b/>
              </w:rPr>
            </w:pPr>
            <w:r w:rsidRPr="003549EA">
              <w:rPr>
                <w:rFonts w:asciiTheme="minorHAnsi" w:hAnsiTheme="minorHAnsi"/>
                <w:b/>
              </w:rPr>
              <w:t>Number</w:t>
            </w:r>
          </w:p>
        </w:tc>
        <w:tc>
          <w:tcPr>
            <w:tcW w:w="1256" w:type="dxa"/>
          </w:tcPr>
          <w:p w14:paraId="42B5DB11" w14:textId="77777777" w:rsidR="009E3AC2" w:rsidRPr="003549EA" w:rsidRDefault="009E3AC2" w:rsidP="009E3AC2">
            <w:pPr>
              <w:spacing w:after="60"/>
              <w:rPr>
                <w:rFonts w:asciiTheme="minorHAnsi" w:hAnsiTheme="minorHAnsi"/>
                <w:b/>
              </w:rPr>
            </w:pPr>
            <w:r w:rsidRPr="003549EA">
              <w:rPr>
                <w:rFonts w:asciiTheme="minorHAnsi" w:hAnsiTheme="minorHAnsi"/>
                <w:b/>
              </w:rPr>
              <w:t>Date</w:t>
            </w:r>
          </w:p>
        </w:tc>
        <w:tc>
          <w:tcPr>
            <w:tcW w:w="6067" w:type="dxa"/>
          </w:tcPr>
          <w:p w14:paraId="55A20366" w14:textId="77777777" w:rsidR="009E3AC2" w:rsidRPr="003549EA" w:rsidRDefault="009E3AC2" w:rsidP="009E3AC2">
            <w:pPr>
              <w:spacing w:after="60"/>
              <w:rPr>
                <w:rFonts w:asciiTheme="minorHAnsi" w:hAnsiTheme="minorHAnsi"/>
                <w:b/>
              </w:rPr>
            </w:pPr>
            <w:r w:rsidRPr="003549EA">
              <w:rPr>
                <w:rFonts w:asciiTheme="minorHAnsi" w:hAnsiTheme="minorHAnsi"/>
                <w:b/>
              </w:rPr>
              <w:t>Summary of Revisions Made:</w:t>
            </w:r>
          </w:p>
        </w:tc>
      </w:tr>
      <w:tr w:rsidR="009E3AC2" w:rsidRPr="003549EA" w14:paraId="6DA4E7BE" w14:textId="77777777" w:rsidTr="009457D6">
        <w:trPr>
          <w:cantSplit/>
        </w:trPr>
        <w:tc>
          <w:tcPr>
            <w:tcW w:w="2032" w:type="dxa"/>
          </w:tcPr>
          <w:p w14:paraId="3AAD4C06" w14:textId="77777777" w:rsidR="009E3AC2" w:rsidRPr="0042784B" w:rsidRDefault="009E3AC2" w:rsidP="009E3AC2">
            <w:pPr>
              <w:spacing w:after="60" w:line="240" w:lineRule="auto"/>
              <w:rPr>
                <w:rFonts w:asciiTheme="minorHAnsi" w:hAnsiTheme="minorHAnsi" w:cstheme="minorHAnsi"/>
              </w:rPr>
            </w:pPr>
            <w:r w:rsidRPr="0042784B">
              <w:rPr>
                <w:rFonts w:asciiTheme="minorHAnsi" w:hAnsiTheme="minorHAnsi" w:cstheme="minorHAnsi"/>
              </w:rPr>
              <w:t>3.0</w:t>
            </w:r>
          </w:p>
        </w:tc>
        <w:tc>
          <w:tcPr>
            <w:tcW w:w="1256" w:type="dxa"/>
          </w:tcPr>
          <w:p w14:paraId="254A4B9D" w14:textId="77777777" w:rsidR="009E3AC2" w:rsidRPr="0042784B" w:rsidRDefault="009E3AC2" w:rsidP="009E3AC2">
            <w:pPr>
              <w:spacing w:after="60" w:line="240" w:lineRule="auto"/>
              <w:rPr>
                <w:rFonts w:asciiTheme="minorHAnsi" w:hAnsiTheme="minorHAnsi" w:cstheme="minorHAnsi"/>
              </w:rPr>
            </w:pPr>
            <w:r w:rsidRPr="0042784B">
              <w:rPr>
                <w:rFonts w:asciiTheme="minorHAnsi" w:hAnsiTheme="minorHAnsi" w:cstheme="minorHAnsi"/>
              </w:rPr>
              <w:t>11Feb2013</w:t>
            </w:r>
          </w:p>
        </w:tc>
        <w:tc>
          <w:tcPr>
            <w:tcW w:w="6067" w:type="dxa"/>
          </w:tcPr>
          <w:p w14:paraId="2E4379D0" w14:textId="77777777" w:rsidR="009E3AC2" w:rsidRPr="0042784B" w:rsidRDefault="009E3AC2" w:rsidP="009E3AC2">
            <w:pPr>
              <w:spacing w:after="60" w:line="240" w:lineRule="auto"/>
              <w:rPr>
                <w:rFonts w:asciiTheme="minorHAnsi" w:hAnsiTheme="minorHAnsi" w:cstheme="minorHAnsi"/>
              </w:rPr>
            </w:pPr>
            <w:r w:rsidRPr="0042784B">
              <w:rPr>
                <w:rFonts w:asciiTheme="minorHAnsi" w:hAnsiTheme="minorHAnsi" w:cstheme="minorHAnsi"/>
              </w:rPr>
              <w:t>Original version with Tool Summary Sheet.</w:t>
            </w:r>
          </w:p>
        </w:tc>
      </w:tr>
      <w:tr w:rsidR="009E3AC2" w:rsidRPr="003549EA" w14:paraId="28F91CCD" w14:textId="77777777" w:rsidTr="009457D6">
        <w:trPr>
          <w:cantSplit/>
        </w:trPr>
        <w:tc>
          <w:tcPr>
            <w:tcW w:w="2032" w:type="dxa"/>
          </w:tcPr>
          <w:p w14:paraId="6A5B534A" w14:textId="77777777" w:rsidR="009E3AC2" w:rsidRPr="0042784B" w:rsidRDefault="009E3AC2" w:rsidP="009E3AC2">
            <w:pPr>
              <w:spacing w:after="60" w:line="240" w:lineRule="auto"/>
              <w:rPr>
                <w:rFonts w:asciiTheme="minorHAnsi" w:hAnsiTheme="minorHAnsi" w:cstheme="minorHAnsi"/>
              </w:rPr>
            </w:pPr>
            <w:r w:rsidRPr="0042784B">
              <w:rPr>
                <w:rFonts w:asciiTheme="minorHAnsi" w:hAnsiTheme="minorHAnsi" w:cstheme="minorHAnsi"/>
              </w:rPr>
              <w:t>4.0</w:t>
            </w:r>
          </w:p>
        </w:tc>
        <w:tc>
          <w:tcPr>
            <w:tcW w:w="1256" w:type="dxa"/>
          </w:tcPr>
          <w:p w14:paraId="4C97340B" w14:textId="77777777" w:rsidR="009E3AC2" w:rsidRPr="0042784B" w:rsidRDefault="009E3AC2" w:rsidP="009E3AC2">
            <w:pPr>
              <w:keepNext/>
              <w:keepLines/>
              <w:spacing w:before="60" w:after="60"/>
              <w:rPr>
                <w:rFonts w:asciiTheme="minorHAnsi" w:hAnsiTheme="minorHAnsi" w:cstheme="minorHAnsi"/>
              </w:rPr>
            </w:pPr>
            <w:r w:rsidRPr="0042784B">
              <w:rPr>
                <w:rFonts w:asciiTheme="minorHAnsi" w:hAnsiTheme="minorHAnsi" w:cstheme="minorHAnsi"/>
              </w:rPr>
              <w:t>03Jan2014</w:t>
            </w:r>
          </w:p>
        </w:tc>
        <w:tc>
          <w:tcPr>
            <w:tcW w:w="6067" w:type="dxa"/>
          </w:tcPr>
          <w:p w14:paraId="5FB474FE" w14:textId="77777777" w:rsidR="009E3AC2" w:rsidRPr="0042784B" w:rsidRDefault="009E3AC2" w:rsidP="009E3AC2">
            <w:pPr>
              <w:spacing w:after="60" w:line="240" w:lineRule="auto"/>
              <w:rPr>
                <w:rFonts w:asciiTheme="minorHAnsi" w:hAnsiTheme="minorHAnsi" w:cstheme="minorHAnsi"/>
              </w:rPr>
            </w:pPr>
            <w:r w:rsidRPr="0042784B">
              <w:rPr>
                <w:rFonts w:asciiTheme="minorHAnsi" w:hAnsiTheme="minorHAnsi" w:cstheme="minorHAnsi"/>
              </w:rPr>
              <w:t>Revised text regarding Safety Oversight method, Final Statistical Analysis, Data Sharing, and Clinical Site Monitoring; clarified instructional text and added text placeholders.</w:t>
            </w:r>
          </w:p>
        </w:tc>
      </w:tr>
      <w:tr w:rsidR="009E3AC2" w:rsidRPr="003549EA" w14:paraId="659E4391" w14:textId="77777777" w:rsidTr="009457D6">
        <w:trPr>
          <w:cantSplit/>
        </w:trPr>
        <w:tc>
          <w:tcPr>
            <w:tcW w:w="2032" w:type="dxa"/>
          </w:tcPr>
          <w:p w14:paraId="77D2A6DB" w14:textId="77777777" w:rsidR="009E3AC2" w:rsidRPr="0042784B" w:rsidRDefault="009E3AC2" w:rsidP="009E3AC2">
            <w:pPr>
              <w:spacing w:after="60" w:line="240" w:lineRule="auto"/>
              <w:rPr>
                <w:rFonts w:asciiTheme="minorHAnsi" w:hAnsiTheme="minorHAnsi" w:cstheme="minorHAnsi"/>
              </w:rPr>
            </w:pPr>
            <w:r w:rsidRPr="0042784B">
              <w:rPr>
                <w:rFonts w:asciiTheme="minorHAnsi" w:hAnsiTheme="minorHAnsi" w:cstheme="minorHAnsi"/>
              </w:rPr>
              <w:t>5.0</w:t>
            </w:r>
          </w:p>
        </w:tc>
        <w:tc>
          <w:tcPr>
            <w:tcW w:w="1256" w:type="dxa"/>
          </w:tcPr>
          <w:p w14:paraId="67581D36" w14:textId="14FCABD9" w:rsidR="009E3AC2" w:rsidRPr="0042784B" w:rsidRDefault="000F23F6" w:rsidP="009E3AC2">
            <w:pPr>
              <w:spacing w:after="60" w:line="240" w:lineRule="auto"/>
              <w:rPr>
                <w:rFonts w:asciiTheme="minorHAnsi" w:hAnsiTheme="minorHAnsi" w:cstheme="minorHAnsi"/>
              </w:rPr>
            </w:pPr>
            <w:r>
              <w:rPr>
                <w:rFonts w:asciiTheme="minorHAnsi" w:hAnsiTheme="minorHAnsi" w:cstheme="minorHAnsi"/>
              </w:rPr>
              <w:t>11Mar</w:t>
            </w:r>
            <w:r w:rsidR="009E3AC2">
              <w:rPr>
                <w:rFonts w:asciiTheme="minorHAnsi" w:hAnsiTheme="minorHAnsi" w:cstheme="minorHAnsi"/>
              </w:rPr>
              <w:t>2019</w:t>
            </w:r>
          </w:p>
        </w:tc>
        <w:tc>
          <w:tcPr>
            <w:tcW w:w="6067" w:type="dxa"/>
          </w:tcPr>
          <w:p w14:paraId="3A6591FC" w14:textId="77777777" w:rsidR="009E3AC2" w:rsidRPr="0042784B" w:rsidRDefault="009E3AC2" w:rsidP="009E3AC2">
            <w:pPr>
              <w:spacing w:after="60" w:line="240" w:lineRule="auto"/>
              <w:rPr>
                <w:rFonts w:asciiTheme="minorHAnsi" w:hAnsiTheme="minorHAnsi" w:cstheme="minorHAnsi"/>
              </w:rPr>
            </w:pPr>
            <w:r>
              <w:rPr>
                <w:rFonts w:asciiTheme="minorHAnsi" w:hAnsiTheme="minorHAnsi" w:cstheme="minorHAnsi"/>
              </w:rPr>
              <w:t>Edits made to improve clarity and utility, and align with NIH policies and current standards</w:t>
            </w:r>
          </w:p>
        </w:tc>
      </w:tr>
      <w:tr w:rsidR="00C13FC9" w:rsidRPr="003549EA" w14:paraId="1F9CA34D" w14:textId="77777777" w:rsidTr="009457D6">
        <w:trPr>
          <w:cantSplit/>
        </w:trPr>
        <w:tc>
          <w:tcPr>
            <w:tcW w:w="2032" w:type="dxa"/>
          </w:tcPr>
          <w:p w14:paraId="5A22D149" w14:textId="3E304A4E" w:rsidR="00C13FC9" w:rsidRPr="0042784B" w:rsidRDefault="007F7DC2" w:rsidP="009E3AC2">
            <w:pPr>
              <w:spacing w:after="60" w:line="240" w:lineRule="auto"/>
              <w:rPr>
                <w:rFonts w:asciiTheme="minorHAnsi" w:hAnsiTheme="minorHAnsi" w:cstheme="minorHAnsi"/>
              </w:rPr>
            </w:pPr>
            <w:r>
              <w:rPr>
                <w:rFonts w:asciiTheme="minorHAnsi" w:hAnsiTheme="minorHAnsi" w:cstheme="minorHAnsi"/>
              </w:rPr>
              <w:t>6.0</w:t>
            </w:r>
          </w:p>
        </w:tc>
        <w:tc>
          <w:tcPr>
            <w:tcW w:w="1256" w:type="dxa"/>
          </w:tcPr>
          <w:p w14:paraId="04C3BAA9" w14:textId="36DE46FE" w:rsidR="00C13FC9" w:rsidRDefault="007F7DC2" w:rsidP="009E3AC2">
            <w:pPr>
              <w:spacing w:after="60" w:line="240" w:lineRule="auto"/>
              <w:rPr>
                <w:rFonts w:asciiTheme="minorHAnsi" w:hAnsiTheme="minorHAnsi" w:cstheme="minorHAnsi"/>
              </w:rPr>
            </w:pPr>
            <w:r>
              <w:rPr>
                <w:rFonts w:asciiTheme="minorHAnsi" w:hAnsiTheme="minorHAnsi" w:cstheme="minorHAnsi"/>
              </w:rPr>
              <w:t>12Feb2026</w:t>
            </w:r>
          </w:p>
        </w:tc>
        <w:tc>
          <w:tcPr>
            <w:tcW w:w="6067" w:type="dxa"/>
          </w:tcPr>
          <w:p w14:paraId="63DC9067" w14:textId="5433019F" w:rsidR="00C13FC9" w:rsidRDefault="0F8650D1" w:rsidP="594CAD8D">
            <w:pPr>
              <w:spacing w:after="60" w:line="240" w:lineRule="auto"/>
              <w:rPr>
                <w:rFonts w:asciiTheme="minorHAnsi" w:hAnsiTheme="minorHAnsi" w:cstheme="minorBidi"/>
              </w:rPr>
            </w:pPr>
            <w:r w:rsidRPr="594CAD8D">
              <w:rPr>
                <w:rFonts w:asciiTheme="minorHAnsi" w:hAnsiTheme="minorHAnsi" w:cstheme="minorBidi"/>
              </w:rPr>
              <w:t xml:space="preserve">Edits </w:t>
            </w:r>
            <w:r w:rsidR="009733F6">
              <w:rPr>
                <w:rFonts w:asciiTheme="minorHAnsi" w:hAnsiTheme="minorHAnsi" w:cstheme="minorBidi"/>
              </w:rPr>
              <w:t xml:space="preserve">include administrative </w:t>
            </w:r>
            <w:r w:rsidR="00DD0626">
              <w:rPr>
                <w:rFonts w:asciiTheme="minorHAnsi" w:hAnsiTheme="minorHAnsi" w:cstheme="minorBidi"/>
              </w:rPr>
              <w:t xml:space="preserve">updates and changes </w:t>
            </w:r>
            <w:r w:rsidRPr="594CAD8D">
              <w:rPr>
                <w:rFonts w:asciiTheme="minorHAnsi" w:hAnsiTheme="minorHAnsi" w:cstheme="minorBidi"/>
              </w:rPr>
              <w:t xml:space="preserve">to </w:t>
            </w:r>
            <w:r w:rsidR="00445C84" w:rsidRPr="594CAD8D">
              <w:rPr>
                <w:rFonts w:asciiTheme="minorHAnsi" w:hAnsiTheme="minorHAnsi" w:cstheme="minorBidi"/>
              </w:rPr>
              <w:t xml:space="preserve">instructional text related to </w:t>
            </w:r>
            <w:r w:rsidR="003A34E4">
              <w:rPr>
                <w:rFonts w:asciiTheme="minorHAnsi" w:hAnsiTheme="minorHAnsi" w:cstheme="minorBidi"/>
              </w:rPr>
              <w:t xml:space="preserve">accrual and retention monitoring </w:t>
            </w:r>
            <w:r w:rsidR="1BAE3DF1" w:rsidRPr="594CAD8D">
              <w:rPr>
                <w:rFonts w:asciiTheme="minorHAnsi" w:hAnsiTheme="minorHAnsi" w:cstheme="minorBidi"/>
              </w:rPr>
              <w:t xml:space="preserve">elements </w:t>
            </w:r>
          </w:p>
        </w:tc>
      </w:tr>
      <w:tr w:rsidR="007C551B" w:rsidRPr="003549EA" w14:paraId="76B82F32" w14:textId="77777777" w:rsidTr="009457D6">
        <w:trPr>
          <w:cantSplit/>
        </w:trPr>
        <w:tc>
          <w:tcPr>
            <w:tcW w:w="2032" w:type="dxa"/>
          </w:tcPr>
          <w:p w14:paraId="63494476" w14:textId="26A50612" w:rsidR="007C551B" w:rsidRDefault="007C551B" w:rsidP="009E3AC2">
            <w:pPr>
              <w:spacing w:after="60" w:line="240" w:lineRule="auto"/>
              <w:rPr>
                <w:rFonts w:asciiTheme="minorHAnsi" w:hAnsiTheme="minorHAnsi" w:cstheme="minorHAnsi"/>
              </w:rPr>
            </w:pPr>
            <w:r>
              <w:rPr>
                <w:rFonts w:asciiTheme="minorHAnsi" w:hAnsiTheme="minorHAnsi" w:cstheme="minorHAnsi"/>
              </w:rPr>
              <w:t>7.0</w:t>
            </w:r>
          </w:p>
        </w:tc>
        <w:tc>
          <w:tcPr>
            <w:tcW w:w="1256" w:type="dxa"/>
          </w:tcPr>
          <w:p w14:paraId="0CD44F11" w14:textId="76C117DA" w:rsidR="007C551B" w:rsidRDefault="00F92EA5" w:rsidP="009E3AC2">
            <w:pPr>
              <w:spacing w:after="60" w:line="240" w:lineRule="auto"/>
              <w:rPr>
                <w:rFonts w:asciiTheme="minorHAnsi" w:hAnsiTheme="minorHAnsi" w:cstheme="minorHAnsi"/>
              </w:rPr>
            </w:pPr>
            <w:r>
              <w:rPr>
                <w:rFonts w:asciiTheme="minorHAnsi" w:hAnsiTheme="minorHAnsi" w:cstheme="minorHAnsi"/>
              </w:rPr>
              <w:t>16SEP2026</w:t>
            </w:r>
          </w:p>
        </w:tc>
        <w:tc>
          <w:tcPr>
            <w:tcW w:w="6067" w:type="dxa"/>
          </w:tcPr>
          <w:p w14:paraId="47E9FDBE" w14:textId="006ACDB1" w:rsidR="007C551B" w:rsidRPr="594CAD8D" w:rsidRDefault="007C551B" w:rsidP="594CAD8D">
            <w:pPr>
              <w:spacing w:after="60" w:line="240" w:lineRule="auto"/>
              <w:rPr>
                <w:rFonts w:asciiTheme="minorHAnsi" w:hAnsiTheme="minorHAnsi" w:cstheme="minorBidi"/>
              </w:rPr>
            </w:pPr>
            <w:r>
              <w:rPr>
                <w:rFonts w:asciiTheme="minorHAnsi" w:hAnsiTheme="minorHAnsi" w:cstheme="minorBidi"/>
              </w:rPr>
              <w:t xml:space="preserve">Revised instructional text to </w:t>
            </w:r>
            <w:r w:rsidR="008D6B7C">
              <w:rPr>
                <w:rFonts w:asciiTheme="minorHAnsi" w:hAnsiTheme="minorHAnsi" w:cstheme="minorBidi"/>
              </w:rPr>
              <w:t>reflect changes to NIDCR’s methods for independent oversight</w:t>
            </w:r>
            <w:r w:rsidR="00D72475">
              <w:rPr>
                <w:rFonts w:asciiTheme="minorHAnsi" w:hAnsiTheme="minorHAnsi" w:cstheme="minorBidi"/>
              </w:rPr>
              <w:t>; updated sample language throughout</w:t>
            </w:r>
            <w:r w:rsidR="00F92EA5">
              <w:rPr>
                <w:rFonts w:asciiTheme="minorHAnsi" w:hAnsiTheme="minorHAnsi" w:cstheme="minorBidi"/>
              </w:rPr>
              <w:t>, updated cover page</w:t>
            </w:r>
          </w:p>
        </w:tc>
      </w:tr>
    </w:tbl>
    <w:p w14:paraId="0392F569" w14:textId="77777777" w:rsidR="009E3AC2" w:rsidRDefault="009E3AC2" w:rsidP="009E3AC2">
      <w:pPr>
        <w:rPr>
          <w:b/>
        </w:rPr>
      </w:pPr>
    </w:p>
    <w:p w14:paraId="37DD678E" w14:textId="77777777" w:rsidR="009E3AC2" w:rsidRDefault="009E3AC2" w:rsidP="009E3AC2">
      <w:pPr>
        <w:rPr>
          <w:b/>
        </w:rPr>
        <w:sectPr w:rsidR="009E3AC2" w:rsidSect="00033CF2">
          <w:footerReference w:type="default" r:id="rId14"/>
          <w:headerReference w:type="first" r:id="rId15"/>
          <w:footerReference w:type="first" r:id="rId16"/>
          <w:endnotePr>
            <w:numFmt w:val="decimal"/>
          </w:endnotePr>
          <w:type w:val="continuous"/>
          <w:pgSz w:w="12240" w:h="15840" w:code="1"/>
          <w:pgMar w:top="1728" w:right="1440" w:bottom="1440" w:left="1440" w:header="720" w:footer="720" w:gutter="0"/>
          <w:pgNumType w:start="1"/>
          <w:cols w:space="720"/>
          <w:noEndnote/>
          <w:titlePg/>
          <w:docGrid w:linePitch="326"/>
        </w:sectPr>
      </w:pPr>
    </w:p>
    <w:p w14:paraId="43DA8515" w14:textId="77777777" w:rsidR="009E3AC2" w:rsidRPr="009E3AC2" w:rsidRDefault="009E3AC2" w:rsidP="009E3AC2">
      <w:pPr>
        <w:pStyle w:val="Title"/>
        <w:spacing w:before="480"/>
        <w:rPr>
          <w:sz w:val="40"/>
        </w:rPr>
      </w:pPr>
      <w:r w:rsidRPr="009E3AC2">
        <w:rPr>
          <w:sz w:val="40"/>
        </w:rPr>
        <w:lastRenderedPageBreak/>
        <w:t>&lt;Title&gt;</w:t>
      </w:r>
    </w:p>
    <w:p w14:paraId="31304FF2" w14:textId="77777777" w:rsidR="009E3AC2" w:rsidRPr="00406591" w:rsidRDefault="009E3AC2" w:rsidP="009E3AC2">
      <w:pPr>
        <w:pStyle w:val="Title2"/>
        <w:rPr>
          <w:rFonts w:ascii="Arial" w:hAnsi="Arial" w:cs="Arial"/>
        </w:rPr>
      </w:pPr>
      <w:r w:rsidRPr="00406591">
        <w:rPr>
          <w:rFonts w:ascii="Arial" w:hAnsi="Arial" w:cs="Arial"/>
        </w:rPr>
        <w:t xml:space="preserve">NIDCR Protocol Number: &lt;number provided by NIDCR&gt;  </w:t>
      </w:r>
    </w:p>
    <w:p w14:paraId="2577BE2C" w14:textId="6C2FA4A4" w:rsidR="009E3AC2" w:rsidRPr="00406591" w:rsidRDefault="004869E9" w:rsidP="009E3AC2">
      <w:pPr>
        <w:pStyle w:val="Title2"/>
        <w:rPr>
          <w:rFonts w:ascii="Arial" w:hAnsi="Arial" w:cs="Arial"/>
          <w:i/>
        </w:rPr>
      </w:pPr>
      <w:r w:rsidRPr="00406591">
        <w:rPr>
          <w:rFonts w:ascii="Arial" w:hAnsi="Arial" w:cs="Arial"/>
        </w:rPr>
        <w:t>NI</w:t>
      </w:r>
      <w:r>
        <w:rPr>
          <w:rFonts w:ascii="Arial" w:hAnsi="Arial" w:cs="Arial"/>
        </w:rPr>
        <w:t>H</w:t>
      </w:r>
      <w:r w:rsidRPr="00406591">
        <w:rPr>
          <w:rFonts w:ascii="Arial" w:hAnsi="Arial" w:cs="Arial"/>
        </w:rPr>
        <w:t xml:space="preserve"> </w:t>
      </w:r>
      <w:r>
        <w:rPr>
          <w:rFonts w:ascii="Arial" w:hAnsi="Arial" w:cs="Arial"/>
        </w:rPr>
        <w:t>Award</w:t>
      </w:r>
      <w:r w:rsidRPr="00406591">
        <w:rPr>
          <w:rFonts w:ascii="Arial" w:hAnsi="Arial" w:cs="Arial"/>
        </w:rPr>
        <w:t xml:space="preserve"> </w:t>
      </w:r>
      <w:r w:rsidR="009E3AC2" w:rsidRPr="00406591">
        <w:rPr>
          <w:rFonts w:ascii="Arial" w:hAnsi="Arial" w:cs="Arial"/>
        </w:rPr>
        <w:t xml:space="preserve">Number:  </w:t>
      </w:r>
    </w:p>
    <w:p w14:paraId="7DC76DDB" w14:textId="77777777" w:rsidR="009E3AC2" w:rsidRPr="00406591" w:rsidRDefault="009E3AC2" w:rsidP="009E3AC2">
      <w:pPr>
        <w:pStyle w:val="Title2"/>
        <w:rPr>
          <w:rFonts w:ascii="Arial" w:hAnsi="Arial" w:cs="Arial"/>
        </w:rPr>
      </w:pPr>
      <w:r w:rsidRPr="00406591">
        <w:rPr>
          <w:rFonts w:ascii="Arial" w:hAnsi="Arial" w:cs="Arial"/>
        </w:rPr>
        <w:t xml:space="preserve">Principal Investigator:  </w:t>
      </w:r>
    </w:p>
    <w:p w14:paraId="66CE5C86" w14:textId="7ACC1545" w:rsidR="009E3AC2" w:rsidRPr="00406591" w:rsidRDefault="004869E9" w:rsidP="009E3AC2">
      <w:pPr>
        <w:pStyle w:val="CROMSText"/>
        <w:spacing w:after="360"/>
        <w:jc w:val="center"/>
        <w:rPr>
          <w:rFonts w:cs="Arial"/>
          <w:b/>
          <w:sz w:val="28"/>
          <w:szCs w:val="28"/>
        </w:rPr>
      </w:pPr>
      <w:r>
        <w:rPr>
          <w:rFonts w:eastAsia="Times New Roman" w:cs="Arial"/>
          <w:b/>
          <w:sz w:val="28"/>
          <w:szCs w:val="28"/>
        </w:rPr>
        <w:t>NIH Award Recipient</w:t>
      </w:r>
      <w:r w:rsidRPr="00406591">
        <w:rPr>
          <w:rFonts w:eastAsia="Times New Roman" w:cs="Arial"/>
          <w:b/>
          <w:sz w:val="28"/>
          <w:szCs w:val="28"/>
        </w:rPr>
        <w:t xml:space="preserve"> </w:t>
      </w:r>
      <w:r w:rsidR="009E3AC2" w:rsidRPr="00406591">
        <w:rPr>
          <w:rFonts w:eastAsia="Times New Roman" w:cs="Arial"/>
          <w:b/>
          <w:sz w:val="28"/>
          <w:szCs w:val="28"/>
        </w:rPr>
        <w:t>Institution:</w:t>
      </w:r>
    </w:p>
    <w:p w14:paraId="39F98CC6" w14:textId="77777777" w:rsidR="009E3AC2" w:rsidRPr="00406591" w:rsidRDefault="009E3AC2" w:rsidP="009E3AC2">
      <w:pPr>
        <w:pStyle w:val="Title2"/>
        <w:rPr>
          <w:rFonts w:ascii="Arial" w:hAnsi="Arial" w:cs="Arial"/>
        </w:rPr>
      </w:pPr>
      <w:r w:rsidRPr="00406591">
        <w:rPr>
          <w:rStyle w:val="Strong"/>
          <w:rFonts w:ascii="Arial" w:hAnsi="Arial" w:cs="Arial"/>
          <w:b/>
        </w:rPr>
        <w:t>IND/IDE Sponsor:</w:t>
      </w:r>
      <w:r w:rsidRPr="00406591">
        <w:rPr>
          <w:rFonts w:ascii="Arial" w:hAnsi="Arial" w:cs="Arial"/>
        </w:rPr>
        <w:t xml:space="preserve"> &lt;sponsor name, if applicable; do not include IND/IDE number&gt;</w:t>
      </w:r>
    </w:p>
    <w:p w14:paraId="359A64FE" w14:textId="77777777" w:rsidR="009E3AC2" w:rsidRPr="00406591" w:rsidRDefault="009E3AC2" w:rsidP="009E3AC2">
      <w:pPr>
        <w:pStyle w:val="Title2"/>
        <w:rPr>
          <w:rFonts w:ascii="Arial" w:hAnsi="Arial" w:cs="Arial"/>
        </w:rPr>
      </w:pPr>
      <w:r w:rsidRPr="00406591">
        <w:rPr>
          <w:rFonts w:ascii="Arial" w:hAnsi="Arial" w:cs="Arial"/>
        </w:rPr>
        <w:t>Draft or Version Number</w:t>
      </w:r>
      <w:proofErr w:type="gramStart"/>
      <w:r w:rsidRPr="00406591">
        <w:rPr>
          <w:rFonts w:ascii="Arial" w:hAnsi="Arial" w:cs="Arial"/>
        </w:rPr>
        <w:t>:  &lt;</w:t>
      </w:r>
      <w:proofErr w:type="spellStart"/>
      <w:proofErr w:type="gramEnd"/>
      <w:r w:rsidRPr="00406591">
        <w:rPr>
          <w:rFonts w:ascii="Arial" w:hAnsi="Arial" w:cs="Arial"/>
        </w:rPr>
        <w:t>x.x</w:t>
      </w:r>
      <w:proofErr w:type="spellEnd"/>
      <w:r w:rsidRPr="00406591">
        <w:rPr>
          <w:rFonts w:ascii="Arial" w:hAnsi="Arial" w:cs="Arial"/>
        </w:rPr>
        <w:t>&gt;</w:t>
      </w:r>
    </w:p>
    <w:p w14:paraId="7F212EAC" w14:textId="77777777" w:rsidR="009E3AC2" w:rsidRPr="00406591" w:rsidRDefault="009E3AC2" w:rsidP="009E3AC2">
      <w:pPr>
        <w:pStyle w:val="Title2"/>
        <w:rPr>
          <w:rFonts w:ascii="Arial" w:hAnsi="Arial" w:cs="Arial"/>
        </w:rPr>
      </w:pPr>
      <w:r w:rsidRPr="00406591">
        <w:rPr>
          <w:rFonts w:ascii="Arial" w:hAnsi="Arial" w:cs="Arial"/>
        </w:rPr>
        <w:t>&lt;Day Month Year&gt;</w:t>
      </w:r>
    </w:p>
    <w:p w14:paraId="37088AD9" w14:textId="77777777" w:rsidR="009E3AC2" w:rsidRDefault="009E3AC2" w:rsidP="009E3AC2">
      <w:pPr>
        <w:pStyle w:val="Title2"/>
      </w:pPr>
    </w:p>
    <w:p w14:paraId="5DC3852A" w14:textId="77777777" w:rsidR="009E3AC2" w:rsidRDefault="009E3AC2" w:rsidP="009E3AC2">
      <w:pPr>
        <w:sectPr w:rsidR="009E3AC2" w:rsidSect="00366A6D">
          <w:headerReference w:type="default" r:id="rId17"/>
          <w:footerReference w:type="default" r:id="rId18"/>
          <w:endnotePr>
            <w:numFmt w:val="decimal"/>
          </w:endnotePr>
          <w:pgSz w:w="12240" w:h="15840" w:code="1"/>
          <w:pgMar w:top="1440" w:right="1440" w:bottom="1440" w:left="1440" w:header="864" w:footer="864" w:gutter="0"/>
          <w:pgNumType w:fmt="lowerRoman" w:start="1"/>
          <w:cols w:space="720"/>
          <w:noEndnote/>
          <w:docGrid w:linePitch="299"/>
        </w:sectPr>
      </w:pPr>
    </w:p>
    <w:p w14:paraId="30D89066" w14:textId="77777777" w:rsidR="009E3AC2" w:rsidRPr="003F328C" w:rsidRDefault="009E3AC2" w:rsidP="009E3AC2">
      <w:pPr>
        <w:pStyle w:val="CROMSFrontMatterHeading1TOC"/>
        <w:pageBreakBefore/>
        <w:spacing w:before="120"/>
      </w:pPr>
      <w:bookmarkStart w:id="0" w:name="_Toc58818890"/>
      <w:bookmarkStart w:id="1" w:name="_Toc60193103"/>
      <w:bookmarkStart w:id="2" w:name="_Toc60195133"/>
      <w:bookmarkStart w:id="3" w:name="_Toc60200981"/>
      <w:bookmarkStart w:id="4" w:name="_Toc224445192"/>
      <w:bookmarkStart w:id="5" w:name="_Toc4968307"/>
      <w:r w:rsidRPr="005144CF">
        <w:lastRenderedPageBreak/>
        <w:t>STATEMENT OF COMPLIANCE</w:t>
      </w:r>
      <w:bookmarkEnd w:id="0"/>
      <w:bookmarkEnd w:id="1"/>
      <w:bookmarkEnd w:id="2"/>
      <w:bookmarkEnd w:id="3"/>
      <w:bookmarkEnd w:id="4"/>
      <w:bookmarkEnd w:id="5"/>
    </w:p>
    <w:p w14:paraId="7F28615B" w14:textId="77777777" w:rsidR="009E3AC2" w:rsidRDefault="009E3AC2" w:rsidP="009E3AC2">
      <w:pPr>
        <w:pStyle w:val="CROMSInstruction"/>
      </w:pPr>
      <w:r>
        <w:t>{Begin</w:t>
      </w:r>
      <w:r w:rsidRPr="00815C14">
        <w:t xml:space="preserve"> required text}</w:t>
      </w:r>
    </w:p>
    <w:p w14:paraId="4B2BEB20" w14:textId="77777777" w:rsidR="009E3AC2" w:rsidRDefault="009E3AC2" w:rsidP="009E3AC2">
      <w:pPr>
        <w:pStyle w:val="CROMSText"/>
      </w:pPr>
      <w:r>
        <w:t xml:space="preserve">The study will be conducted in accordance with the International Council for </w:t>
      </w:r>
      <w:proofErr w:type="spellStart"/>
      <w:r>
        <w:t>Harmonisation</w:t>
      </w:r>
      <w:proofErr w:type="spellEnd"/>
      <w:r>
        <w:t xml:space="preserve"> guidelines for Good Clinical Practice (GCP) (ICH E6) and the Code of Federal Regulations on the Protection of Human Subjects (45 CFR Part 46). </w:t>
      </w:r>
      <w:r w:rsidRPr="001D3EDF">
        <w:t>National Institutes of Health (NIH)-funded investigators and clinical trial site staff who are responsible for the conduct, management, or oversight of NIH-funded clinical trials</w:t>
      </w:r>
      <w:r w:rsidRPr="001D3EDF" w:rsidDel="0044540F">
        <w:t xml:space="preserve"> </w:t>
      </w:r>
      <w:r w:rsidRPr="001D3EDF">
        <w:t>have completed Human Subjects Protection and ICH GCP Training.</w:t>
      </w:r>
    </w:p>
    <w:p w14:paraId="6EE80942" w14:textId="77777777" w:rsidR="009E3AC2" w:rsidRPr="00AB284F" w:rsidRDefault="009E3AC2" w:rsidP="009E3AC2">
      <w:pPr>
        <w:pStyle w:val="CROMSInstruction"/>
      </w:pPr>
      <w:r>
        <w:t>{End</w:t>
      </w:r>
      <w:r w:rsidRPr="00815C14">
        <w:t xml:space="preserve"> required text}</w:t>
      </w:r>
    </w:p>
    <w:p w14:paraId="56B812A0" w14:textId="77777777" w:rsidR="009E3AC2" w:rsidRDefault="009E3AC2" w:rsidP="009E3AC2">
      <w:pPr>
        <w:pStyle w:val="CROMSFrontMatterHeading1TOC"/>
      </w:pPr>
      <w:r>
        <w:br w:type="page"/>
      </w:r>
      <w:bookmarkStart w:id="6" w:name="_Toc35168723"/>
      <w:bookmarkStart w:id="7" w:name="_Toc224445193"/>
      <w:bookmarkStart w:id="8" w:name="_Toc4968308"/>
      <w:r>
        <w:lastRenderedPageBreak/>
        <w:t>SIGNATURE PAGE</w:t>
      </w:r>
      <w:bookmarkEnd w:id="6"/>
      <w:bookmarkEnd w:id="7"/>
      <w:bookmarkEnd w:id="8"/>
    </w:p>
    <w:p w14:paraId="6EAF6275" w14:textId="77777777" w:rsidR="009E3AC2" w:rsidRDefault="009E3AC2" w:rsidP="009E3AC2">
      <w:pPr>
        <w:pStyle w:val="CROMSInstruction"/>
      </w:pPr>
      <w:r>
        <w:t>{Begin</w:t>
      </w:r>
      <w:r w:rsidRPr="00815C14">
        <w:t xml:space="preserve"> required text}</w:t>
      </w:r>
    </w:p>
    <w:p w14:paraId="596116A4" w14:textId="77777777" w:rsidR="009E3AC2" w:rsidRPr="006C4771" w:rsidRDefault="009E3AC2" w:rsidP="009E3AC2">
      <w:pPr>
        <w:pStyle w:val="CROMSText"/>
      </w:pPr>
      <w:r w:rsidRPr="006C4771">
        <w:t xml:space="preserve">The signature below constitutes the approval of this protocol and the </w:t>
      </w:r>
      <w:proofErr w:type="gramStart"/>
      <w:r w:rsidRPr="006C4771">
        <w:t>attachments, and</w:t>
      </w:r>
      <w:proofErr w:type="gramEnd"/>
      <w:r w:rsidRPr="006C4771">
        <w:t xml:space="preserve"> provides the necessary assurances that this </w:t>
      </w:r>
      <w:r>
        <w:t>study</w:t>
      </w:r>
      <w:r w:rsidRPr="006C4771">
        <w:t xml:space="preserve"> will be conducted according to all stipulations of the protocol, including all statements regarding confidentiality, and according to local legal and regulatory requirements and applicable US federal regulations and ICH guidelines.</w:t>
      </w:r>
    </w:p>
    <w:p w14:paraId="7CAE8065" w14:textId="77777777" w:rsidR="009E3AC2" w:rsidRDefault="009E3AC2" w:rsidP="009E3AC2">
      <w:pPr>
        <w:pStyle w:val="CROMSText"/>
      </w:pPr>
      <w:r>
        <w:t>Principal Investigator or Clinical Site Investigator:</w:t>
      </w:r>
    </w:p>
    <w:p w14:paraId="4D809555" w14:textId="77777777" w:rsidR="009E3AC2" w:rsidRDefault="009E3AC2" w:rsidP="009E3AC2">
      <w:pPr>
        <w:pStyle w:val="CROMSText"/>
        <w:tabs>
          <w:tab w:val="left" w:pos="1080"/>
          <w:tab w:val="left" w:pos="6480"/>
          <w:tab w:val="left" w:pos="6840"/>
          <w:tab w:val="left" w:pos="7560"/>
          <w:tab w:val="left" w:pos="9360"/>
        </w:tabs>
        <w:spacing w:before="320" w:after="120"/>
        <w:ind w:left="108"/>
      </w:pPr>
      <w:r>
        <w:t>Signed:</w:t>
      </w:r>
      <w:r>
        <w:tab/>
      </w:r>
      <w:r w:rsidRPr="00624D35">
        <w:rPr>
          <w:u w:val="single"/>
        </w:rPr>
        <w:tab/>
      </w:r>
      <w:r w:rsidRPr="00624D35">
        <w:tab/>
      </w:r>
      <w:r>
        <w:t>Date:</w:t>
      </w:r>
      <w:r>
        <w:tab/>
      </w:r>
      <w:r w:rsidRPr="00624D35">
        <w:rPr>
          <w:u w:val="single"/>
        </w:rPr>
        <w:tab/>
      </w:r>
    </w:p>
    <w:p w14:paraId="58EDB46B" w14:textId="77777777" w:rsidR="009E3AC2" w:rsidRDefault="009E3AC2" w:rsidP="009E3AC2">
      <w:pPr>
        <w:pStyle w:val="CROMSText"/>
        <w:tabs>
          <w:tab w:val="left" w:pos="1080"/>
        </w:tabs>
        <w:spacing w:before="240"/>
        <w:ind w:left="1080"/>
      </w:pPr>
      <w:r>
        <w:t xml:space="preserve">Name: </w:t>
      </w:r>
    </w:p>
    <w:p w14:paraId="322F6535" w14:textId="77777777" w:rsidR="009E3AC2" w:rsidRDefault="009E3AC2" w:rsidP="009E3AC2">
      <w:pPr>
        <w:pStyle w:val="CROMSText"/>
        <w:tabs>
          <w:tab w:val="left" w:pos="1080"/>
        </w:tabs>
        <w:spacing w:before="180"/>
        <w:ind w:left="1080"/>
      </w:pPr>
      <w:r>
        <w:t xml:space="preserve">Title: </w:t>
      </w:r>
    </w:p>
    <w:p w14:paraId="5F4A7127" w14:textId="77777777" w:rsidR="009E3AC2" w:rsidRDefault="009E3AC2" w:rsidP="009E3AC2">
      <w:pPr>
        <w:pStyle w:val="CROMSInstruction"/>
      </w:pPr>
      <w:r>
        <w:t>{End</w:t>
      </w:r>
      <w:r w:rsidRPr="00815C14">
        <w:t xml:space="preserve"> required text}</w:t>
      </w:r>
    </w:p>
    <w:p w14:paraId="45E3C946" w14:textId="77777777" w:rsidR="009E3AC2" w:rsidRPr="00AB284F" w:rsidRDefault="009E3AC2" w:rsidP="009E3AC2">
      <w:pPr>
        <w:pStyle w:val="CROMSInstruction"/>
        <w:spacing w:before="360"/>
      </w:pPr>
      <w:r w:rsidRPr="00AB284F">
        <w:t xml:space="preserve">{For multi-site studies, the protocol should be signed by </w:t>
      </w:r>
      <w:r>
        <w:t xml:space="preserve">each of </w:t>
      </w:r>
      <w:r w:rsidRPr="00AB284F">
        <w:t>the clinical site investigator</w:t>
      </w:r>
      <w:r>
        <w:t>s, i.e., the individual</w:t>
      </w:r>
      <w:r w:rsidRPr="00AB284F">
        <w:t xml:space="preserve"> who is responsible for the </w:t>
      </w:r>
      <w:proofErr w:type="gramStart"/>
      <w:r w:rsidRPr="00AB284F">
        <w:t>day to day</w:t>
      </w:r>
      <w:proofErr w:type="gramEnd"/>
      <w:r w:rsidRPr="00AB284F">
        <w:t xml:space="preserve"> study implementation at his/her specific clinical site. For a clinical trial involving an Investigational New Drug (IND), this is the individual who signs the Form FDA 1572</w:t>
      </w:r>
      <w:r w:rsidRPr="000B33CF">
        <w:t xml:space="preserve"> for a drug or the investigator agreement for a </w:t>
      </w:r>
      <w:proofErr w:type="gramStart"/>
      <w:r w:rsidRPr="000B33CF">
        <w:t>device.}</w:t>
      </w:r>
      <w:proofErr w:type="gramEnd"/>
    </w:p>
    <w:p w14:paraId="4EAD4FAE" w14:textId="77777777" w:rsidR="009E3AC2" w:rsidRDefault="009E3AC2" w:rsidP="009E3AC2">
      <w:pPr>
        <w:pStyle w:val="CROMSFrontMatterHeading1TOC"/>
      </w:pPr>
      <w:r>
        <w:br w:type="page"/>
      </w:r>
      <w:bookmarkStart w:id="9" w:name="_Toc4968309"/>
      <w:bookmarkStart w:id="10" w:name="_Toc224445194"/>
      <w:r>
        <w:lastRenderedPageBreak/>
        <w:t>TABLE OF CONTENTS</w:t>
      </w:r>
      <w:bookmarkEnd w:id="9"/>
    </w:p>
    <w:p w14:paraId="69D6AA76" w14:textId="77777777" w:rsidR="009E3AC2" w:rsidRDefault="009E3AC2" w:rsidP="009E3AC2">
      <w:pPr>
        <w:pStyle w:val="CROMSInstruction"/>
        <w:tabs>
          <w:tab w:val="left" w:pos="5580"/>
        </w:tabs>
      </w:pPr>
      <w:r w:rsidRPr="00F212CC">
        <w:t xml:space="preserve">{This table uses the Table of Contents function in Microsoft Word that will automatically update headings and page numbers used in the body of the report. To update the Table of Contents and all cross-references in the document, press CTRL-A to select the entire document, then press </w:t>
      </w:r>
      <w:proofErr w:type="gramStart"/>
      <w:r w:rsidRPr="00F212CC">
        <w:t>F9.}</w:t>
      </w:r>
      <w:proofErr w:type="gramEnd"/>
    </w:p>
    <w:p w14:paraId="6B56726A" w14:textId="77777777" w:rsidR="009E3AC2" w:rsidRPr="00F212CC" w:rsidRDefault="009E3AC2" w:rsidP="009E3AC2">
      <w:pPr>
        <w:jc w:val="right"/>
      </w:pPr>
      <w:r>
        <w:t>PAGE</w:t>
      </w:r>
    </w:p>
    <w:p w14:paraId="57A9F89C" w14:textId="5E4624CC" w:rsidR="00690A73" w:rsidRDefault="009E3AC2">
      <w:pPr>
        <w:pStyle w:val="TOC1"/>
        <w:rPr>
          <w:rFonts w:asciiTheme="minorHAnsi" w:eastAsiaTheme="minorEastAsia" w:hAnsiTheme="minorHAnsi" w:cstheme="minorBidi"/>
          <w:caps w:val="0"/>
          <w:szCs w:val="22"/>
        </w:rPr>
      </w:pPr>
      <w:r>
        <w:fldChar w:fldCharType="begin"/>
      </w:r>
      <w:r>
        <w:instrText xml:space="preserve"> TOC \o "1-3" \h \z \u </w:instrText>
      </w:r>
      <w:r>
        <w:fldChar w:fldCharType="separate"/>
      </w:r>
      <w:hyperlink w:anchor="_Toc4968307" w:history="1">
        <w:r w:rsidR="00690A73" w:rsidRPr="00F32225">
          <w:rPr>
            <w:rStyle w:val="Hyperlink"/>
          </w:rPr>
          <w:t>STATEMENT OF COMPLIANCE</w:t>
        </w:r>
        <w:r w:rsidR="00690A73">
          <w:rPr>
            <w:webHidden/>
          </w:rPr>
          <w:tab/>
        </w:r>
        <w:r w:rsidR="00690A73">
          <w:rPr>
            <w:webHidden/>
          </w:rPr>
          <w:fldChar w:fldCharType="begin"/>
        </w:r>
        <w:r w:rsidR="00690A73">
          <w:rPr>
            <w:webHidden/>
          </w:rPr>
          <w:instrText xml:space="preserve"> PAGEREF _Toc4968307 \h </w:instrText>
        </w:r>
        <w:r w:rsidR="00690A73">
          <w:rPr>
            <w:webHidden/>
          </w:rPr>
        </w:r>
        <w:r w:rsidR="00690A73">
          <w:rPr>
            <w:webHidden/>
          </w:rPr>
          <w:fldChar w:fldCharType="separate"/>
        </w:r>
        <w:r w:rsidR="00690A73">
          <w:rPr>
            <w:webHidden/>
          </w:rPr>
          <w:t>i</w:t>
        </w:r>
        <w:r w:rsidR="00690A73">
          <w:rPr>
            <w:webHidden/>
          </w:rPr>
          <w:fldChar w:fldCharType="end"/>
        </w:r>
      </w:hyperlink>
    </w:p>
    <w:p w14:paraId="2EB34BEB" w14:textId="083D2363" w:rsidR="00690A73" w:rsidRDefault="00690A73">
      <w:pPr>
        <w:pStyle w:val="TOC1"/>
        <w:rPr>
          <w:rFonts w:asciiTheme="minorHAnsi" w:eastAsiaTheme="minorEastAsia" w:hAnsiTheme="minorHAnsi" w:cstheme="minorBidi"/>
          <w:caps w:val="0"/>
          <w:szCs w:val="22"/>
        </w:rPr>
      </w:pPr>
      <w:hyperlink w:anchor="_Toc4968308" w:history="1">
        <w:r w:rsidRPr="00F32225">
          <w:rPr>
            <w:rStyle w:val="Hyperlink"/>
          </w:rPr>
          <w:t>SIGNATURE PAGE</w:t>
        </w:r>
        <w:r>
          <w:rPr>
            <w:webHidden/>
          </w:rPr>
          <w:tab/>
        </w:r>
        <w:r>
          <w:rPr>
            <w:webHidden/>
          </w:rPr>
          <w:fldChar w:fldCharType="begin"/>
        </w:r>
        <w:r>
          <w:rPr>
            <w:webHidden/>
          </w:rPr>
          <w:instrText xml:space="preserve"> PAGEREF _Toc4968308 \h </w:instrText>
        </w:r>
        <w:r>
          <w:rPr>
            <w:webHidden/>
          </w:rPr>
        </w:r>
        <w:r>
          <w:rPr>
            <w:webHidden/>
          </w:rPr>
          <w:fldChar w:fldCharType="separate"/>
        </w:r>
        <w:r>
          <w:rPr>
            <w:webHidden/>
          </w:rPr>
          <w:t>ii</w:t>
        </w:r>
        <w:r>
          <w:rPr>
            <w:webHidden/>
          </w:rPr>
          <w:fldChar w:fldCharType="end"/>
        </w:r>
      </w:hyperlink>
    </w:p>
    <w:p w14:paraId="2F7448A5" w14:textId="0B679B48" w:rsidR="00690A73" w:rsidRDefault="00690A73">
      <w:pPr>
        <w:pStyle w:val="TOC1"/>
        <w:rPr>
          <w:rFonts w:asciiTheme="minorHAnsi" w:eastAsiaTheme="minorEastAsia" w:hAnsiTheme="minorHAnsi" w:cstheme="minorBidi"/>
          <w:caps w:val="0"/>
          <w:szCs w:val="22"/>
        </w:rPr>
      </w:pPr>
      <w:hyperlink w:anchor="_Toc4968309" w:history="1">
        <w:r w:rsidRPr="00F32225">
          <w:rPr>
            <w:rStyle w:val="Hyperlink"/>
          </w:rPr>
          <w:t>TABLE OF CONTENTS</w:t>
        </w:r>
        <w:r>
          <w:rPr>
            <w:webHidden/>
          </w:rPr>
          <w:tab/>
        </w:r>
        <w:r>
          <w:rPr>
            <w:webHidden/>
          </w:rPr>
          <w:fldChar w:fldCharType="begin"/>
        </w:r>
        <w:r>
          <w:rPr>
            <w:webHidden/>
          </w:rPr>
          <w:instrText xml:space="preserve"> PAGEREF _Toc4968309 \h </w:instrText>
        </w:r>
        <w:r>
          <w:rPr>
            <w:webHidden/>
          </w:rPr>
        </w:r>
        <w:r>
          <w:rPr>
            <w:webHidden/>
          </w:rPr>
          <w:fldChar w:fldCharType="separate"/>
        </w:r>
        <w:r>
          <w:rPr>
            <w:webHidden/>
          </w:rPr>
          <w:t>iii</w:t>
        </w:r>
        <w:r>
          <w:rPr>
            <w:webHidden/>
          </w:rPr>
          <w:fldChar w:fldCharType="end"/>
        </w:r>
      </w:hyperlink>
    </w:p>
    <w:p w14:paraId="1B13A65B" w14:textId="4B3C5919" w:rsidR="00690A73" w:rsidRDefault="00690A73">
      <w:pPr>
        <w:pStyle w:val="TOC1"/>
        <w:rPr>
          <w:rFonts w:asciiTheme="minorHAnsi" w:eastAsiaTheme="minorEastAsia" w:hAnsiTheme="minorHAnsi" w:cstheme="minorBidi"/>
          <w:caps w:val="0"/>
          <w:szCs w:val="22"/>
        </w:rPr>
      </w:pPr>
      <w:hyperlink w:anchor="_Toc4968310" w:history="1">
        <w:r w:rsidRPr="00F32225">
          <w:rPr>
            <w:rStyle w:val="Hyperlink"/>
          </w:rPr>
          <w:t>LIST OF ABBREVIATIONS</w:t>
        </w:r>
        <w:r>
          <w:rPr>
            <w:webHidden/>
          </w:rPr>
          <w:tab/>
        </w:r>
        <w:r>
          <w:rPr>
            <w:webHidden/>
          </w:rPr>
          <w:fldChar w:fldCharType="begin"/>
        </w:r>
        <w:r>
          <w:rPr>
            <w:webHidden/>
          </w:rPr>
          <w:instrText xml:space="preserve"> PAGEREF _Toc4968310 \h </w:instrText>
        </w:r>
        <w:r>
          <w:rPr>
            <w:webHidden/>
          </w:rPr>
        </w:r>
        <w:r>
          <w:rPr>
            <w:webHidden/>
          </w:rPr>
          <w:fldChar w:fldCharType="separate"/>
        </w:r>
        <w:r>
          <w:rPr>
            <w:webHidden/>
          </w:rPr>
          <w:t>vi</w:t>
        </w:r>
        <w:r>
          <w:rPr>
            <w:webHidden/>
          </w:rPr>
          <w:fldChar w:fldCharType="end"/>
        </w:r>
      </w:hyperlink>
    </w:p>
    <w:p w14:paraId="5BE19E50" w14:textId="33599927" w:rsidR="00690A73" w:rsidRDefault="00690A73">
      <w:pPr>
        <w:pStyle w:val="TOC1"/>
        <w:rPr>
          <w:rFonts w:asciiTheme="minorHAnsi" w:eastAsiaTheme="minorEastAsia" w:hAnsiTheme="minorHAnsi" w:cstheme="minorBidi"/>
          <w:caps w:val="0"/>
          <w:szCs w:val="22"/>
        </w:rPr>
      </w:pPr>
      <w:hyperlink w:anchor="_Toc4968311" w:history="1">
        <w:r w:rsidRPr="00F32225">
          <w:rPr>
            <w:rStyle w:val="Hyperlink"/>
          </w:rPr>
          <w:t>PROTOCOL SUMMARY</w:t>
        </w:r>
        <w:r>
          <w:rPr>
            <w:webHidden/>
          </w:rPr>
          <w:tab/>
        </w:r>
        <w:r>
          <w:rPr>
            <w:webHidden/>
          </w:rPr>
          <w:fldChar w:fldCharType="begin"/>
        </w:r>
        <w:r>
          <w:rPr>
            <w:webHidden/>
          </w:rPr>
          <w:instrText xml:space="preserve"> PAGEREF _Toc4968311 \h </w:instrText>
        </w:r>
        <w:r>
          <w:rPr>
            <w:webHidden/>
          </w:rPr>
        </w:r>
        <w:r>
          <w:rPr>
            <w:webHidden/>
          </w:rPr>
          <w:fldChar w:fldCharType="separate"/>
        </w:r>
        <w:r>
          <w:rPr>
            <w:webHidden/>
          </w:rPr>
          <w:t>viii</w:t>
        </w:r>
        <w:r>
          <w:rPr>
            <w:webHidden/>
          </w:rPr>
          <w:fldChar w:fldCharType="end"/>
        </w:r>
      </w:hyperlink>
    </w:p>
    <w:p w14:paraId="7983582C" w14:textId="58DA7550" w:rsidR="00690A73" w:rsidRDefault="00690A73">
      <w:pPr>
        <w:pStyle w:val="TOC1"/>
        <w:rPr>
          <w:rFonts w:asciiTheme="minorHAnsi" w:eastAsiaTheme="minorEastAsia" w:hAnsiTheme="minorHAnsi" w:cstheme="minorBidi"/>
          <w:caps w:val="0"/>
          <w:szCs w:val="22"/>
        </w:rPr>
      </w:pPr>
      <w:hyperlink w:anchor="_Toc4968312" w:history="1">
        <w:r w:rsidRPr="00F32225">
          <w:rPr>
            <w:rStyle w:val="Hyperlink"/>
          </w:rPr>
          <w:t>1</w:t>
        </w:r>
        <w:r>
          <w:rPr>
            <w:rFonts w:asciiTheme="minorHAnsi" w:eastAsiaTheme="minorEastAsia" w:hAnsiTheme="minorHAnsi" w:cstheme="minorBidi"/>
            <w:caps w:val="0"/>
            <w:szCs w:val="22"/>
          </w:rPr>
          <w:tab/>
        </w:r>
        <w:r w:rsidRPr="00F32225">
          <w:rPr>
            <w:rStyle w:val="Hyperlink"/>
          </w:rPr>
          <w:t>KEY ROLES AND CONTACT INFORMATION</w:t>
        </w:r>
        <w:r>
          <w:rPr>
            <w:webHidden/>
          </w:rPr>
          <w:tab/>
        </w:r>
        <w:r>
          <w:rPr>
            <w:webHidden/>
          </w:rPr>
          <w:fldChar w:fldCharType="begin"/>
        </w:r>
        <w:r>
          <w:rPr>
            <w:webHidden/>
          </w:rPr>
          <w:instrText xml:space="preserve"> PAGEREF _Toc4968312 \h </w:instrText>
        </w:r>
        <w:r>
          <w:rPr>
            <w:webHidden/>
          </w:rPr>
        </w:r>
        <w:r>
          <w:rPr>
            <w:webHidden/>
          </w:rPr>
          <w:fldChar w:fldCharType="separate"/>
        </w:r>
        <w:r>
          <w:rPr>
            <w:webHidden/>
          </w:rPr>
          <w:t>1</w:t>
        </w:r>
        <w:r>
          <w:rPr>
            <w:webHidden/>
          </w:rPr>
          <w:fldChar w:fldCharType="end"/>
        </w:r>
      </w:hyperlink>
    </w:p>
    <w:p w14:paraId="3EDA8C84" w14:textId="011729B1" w:rsidR="00690A73" w:rsidRDefault="00690A73">
      <w:pPr>
        <w:pStyle w:val="TOC1"/>
        <w:rPr>
          <w:rFonts w:asciiTheme="minorHAnsi" w:eastAsiaTheme="minorEastAsia" w:hAnsiTheme="minorHAnsi" w:cstheme="minorBidi"/>
          <w:caps w:val="0"/>
          <w:szCs w:val="22"/>
        </w:rPr>
      </w:pPr>
      <w:hyperlink w:anchor="_Toc4968313" w:history="1">
        <w:r w:rsidRPr="00F32225">
          <w:rPr>
            <w:rStyle w:val="Hyperlink"/>
          </w:rPr>
          <w:t>2</w:t>
        </w:r>
        <w:r>
          <w:rPr>
            <w:rFonts w:asciiTheme="minorHAnsi" w:eastAsiaTheme="minorEastAsia" w:hAnsiTheme="minorHAnsi" w:cstheme="minorBidi"/>
            <w:caps w:val="0"/>
            <w:szCs w:val="22"/>
          </w:rPr>
          <w:tab/>
        </w:r>
        <w:r w:rsidRPr="00F32225">
          <w:rPr>
            <w:rStyle w:val="Hyperlink"/>
          </w:rPr>
          <w:t>INTRODUCTION: BACKGROUND INFORMATION AND SCIENTIFIC RATIONALE</w:t>
        </w:r>
        <w:r>
          <w:rPr>
            <w:webHidden/>
          </w:rPr>
          <w:tab/>
        </w:r>
        <w:r>
          <w:rPr>
            <w:webHidden/>
          </w:rPr>
          <w:fldChar w:fldCharType="begin"/>
        </w:r>
        <w:r>
          <w:rPr>
            <w:webHidden/>
          </w:rPr>
          <w:instrText xml:space="preserve"> PAGEREF _Toc4968313 \h </w:instrText>
        </w:r>
        <w:r>
          <w:rPr>
            <w:webHidden/>
          </w:rPr>
        </w:r>
        <w:r>
          <w:rPr>
            <w:webHidden/>
          </w:rPr>
          <w:fldChar w:fldCharType="separate"/>
        </w:r>
        <w:r>
          <w:rPr>
            <w:webHidden/>
          </w:rPr>
          <w:t>3</w:t>
        </w:r>
        <w:r>
          <w:rPr>
            <w:webHidden/>
          </w:rPr>
          <w:fldChar w:fldCharType="end"/>
        </w:r>
      </w:hyperlink>
    </w:p>
    <w:p w14:paraId="614D7998" w14:textId="6CCC63AF" w:rsidR="00690A73" w:rsidRDefault="00690A73">
      <w:pPr>
        <w:pStyle w:val="TOC2"/>
        <w:rPr>
          <w:rFonts w:asciiTheme="minorHAnsi" w:eastAsiaTheme="minorEastAsia" w:hAnsiTheme="minorHAnsi" w:cstheme="minorBidi"/>
          <w:szCs w:val="22"/>
        </w:rPr>
      </w:pPr>
      <w:hyperlink w:anchor="_Toc4968314" w:history="1">
        <w:r w:rsidRPr="00F32225">
          <w:rPr>
            <w:rStyle w:val="Hyperlink"/>
          </w:rPr>
          <w:t>2.1</w:t>
        </w:r>
        <w:r>
          <w:rPr>
            <w:rFonts w:asciiTheme="minorHAnsi" w:eastAsiaTheme="minorEastAsia" w:hAnsiTheme="minorHAnsi" w:cstheme="minorBidi"/>
            <w:szCs w:val="22"/>
          </w:rPr>
          <w:tab/>
        </w:r>
        <w:r w:rsidRPr="00F32225">
          <w:rPr>
            <w:rStyle w:val="Hyperlink"/>
          </w:rPr>
          <w:t>Background Information</w:t>
        </w:r>
        <w:r>
          <w:rPr>
            <w:webHidden/>
          </w:rPr>
          <w:tab/>
        </w:r>
        <w:r>
          <w:rPr>
            <w:webHidden/>
          </w:rPr>
          <w:fldChar w:fldCharType="begin"/>
        </w:r>
        <w:r>
          <w:rPr>
            <w:webHidden/>
          </w:rPr>
          <w:instrText xml:space="preserve"> PAGEREF _Toc4968314 \h </w:instrText>
        </w:r>
        <w:r>
          <w:rPr>
            <w:webHidden/>
          </w:rPr>
        </w:r>
        <w:r>
          <w:rPr>
            <w:webHidden/>
          </w:rPr>
          <w:fldChar w:fldCharType="separate"/>
        </w:r>
        <w:r>
          <w:rPr>
            <w:webHidden/>
          </w:rPr>
          <w:t>3</w:t>
        </w:r>
        <w:r>
          <w:rPr>
            <w:webHidden/>
          </w:rPr>
          <w:fldChar w:fldCharType="end"/>
        </w:r>
      </w:hyperlink>
    </w:p>
    <w:p w14:paraId="743EADA8" w14:textId="76DC82D7" w:rsidR="00690A73" w:rsidRDefault="00690A73">
      <w:pPr>
        <w:pStyle w:val="TOC2"/>
        <w:rPr>
          <w:rFonts w:asciiTheme="minorHAnsi" w:eastAsiaTheme="minorEastAsia" w:hAnsiTheme="minorHAnsi" w:cstheme="minorBidi"/>
          <w:szCs w:val="22"/>
        </w:rPr>
      </w:pPr>
      <w:hyperlink w:anchor="_Toc4968315" w:history="1">
        <w:r w:rsidRPr="00F32225">
          <w:rPr>
            <w:rStyle w:val="Hyperlink"/>
          </w:rPr>
          <w:t>2.2</w:t>
        </w:r>
        <w:r>
          <w:rPr>
            <w:rFonts w:asciiTheme="minorHAnsi" w:eastAsiaTheme="minorEastAsia" w:hAnsiTheme="minorHAnsi" w:cstheme="minorBidi"/>
            <w:szCs w:val="22"/>
          </w:rPr>
          <w:tab/>
        </w:r>
        <w:r w:rsidRPr="00F32225">
          <w:rPr>
            <w:rStyle w:val="Hyperlink"/>
          </w:rPr>
          <w:t>Rationale</w:t>
        </w:r>
        <w:r>
          <w:rPr>
            <w:webHidden/>
          </w:rPr>
          <w:tab/>
        </w:r>
        <w:r>
          <w:rPr>
            <w:webHidden/>
          </w:rPr>
          <w:fldChar w:fldCharType="begin"/>
        </w:r>
        <w:r>
          <w:rPr>
            <w:webHidden/>
          </w:rPr>
          <w:instrText xml:space="preserve"> PAGEREF _Toc4968315 \h </w:instrText>
        </w:r>
        <w:r>
          <w:rPr>
            <w:webHidden/>
          </w:rPr>
        </w:r>
        <w:r>
          <w:rPr>
            <w:webHidden/>
          </w:rPr>
          <w:fldChar w:fldCharType="separate"/>
        </w:r>
        <w:r>
          <w:rPr>
            <w:webHidden/>
          </w:rPr>
          <w:t>3</w:t>
        </w:r>
        <w:r>
          <w:rPr>
            <w:webHidden/>
          </w:rPr>
          <w:fldChar w:fldCharType="end"/>
        </w:r>
      </w:hyperlink>
    </w:p>
    <w:p w14:paraId="23990663" w14:textId="13B4B6A8" w:rsidR="00690A73" w:rsidRDefault="00690A73">
      <w:pPr>
        <w:pStyle w:val="TOC2"/>
        <w:rPr>
          <w:rFonts w:asciiTheme="minorHAnsi" w:eastAsiaTheme="minorEastAsia" w:hAnsiTheme="minorHAnsi" w:cstheme="minorBidi"/>
          <w:szCs w:val="22"/>
        </w:rPr>
      </w:pPr>
      <w:hyperlink w:anchor="_Toc4968316" w:history="1">
        <w:r w:rsidRPr="00F32225">
          <w:rPr>
            <w:rStyle w:val="Hyperlink"/>
          </w:rPr>
          <w:t>2.3</w:t>
        </w:r>
        <w:r>
          <w:rPr>
            <w:rFonts w:asciiTheme="minorHAnsi" w:eastAsiaTheme="minorEastAsia" w:hAnsiTheme="minorHAnsi" w:cstheme="minorBidi"/>
            <w:szCs w:val="22"/>
          </w:rPr>
          <w:tab/>
        </w:r>
        <w:r w:rsidRPr="00F32225">
          <w:rPr>
            <w:rStyle w:val="Hyperlink"/>
          </w:rPr>
          <w:t>Potential Risks and Benefits</w:t>
        </w:r>
        <w:r>
          <w:rPr>
            <w:webHidden/>
          </w:rPr>
          <w:tab/>
        </w:r>
        <w:r>
          <w:rPr>
            <w:webHidden/>
          </w:rPr>
          <w:fldChar w:fldCharType="begin"/>
        </w:r>
        <w:r>
          <w:rPr>
            <w:webHidden/>
          </w:rPr>
          <w:instrText xml:space="preserve"> PAGEREF _Toc4968316 \h </w:instrText>
        </w:r>
        <w:r>
          <w:rPr>
            <w:webHidden/>
          </w:rPr>
        </w:r>
        <w:r>
          <w:rPr>
            <w:webHidden/>
          </w:rPr>
          <w:fldChar w:fldCharType="separate"/>
        </w:r>
        <w:r>
          <w:rPr>
            <w:webHidden/>
          </w:rPr>
          <w:t>3</w:t>
        </w:r>
        <w:r>
          <w:rPr>
            <w:webHidden/>
          </w:rPr>
          <w:fldChar w:fldCharType="end"/>
        </w:r>
      </w:hyperlink>
    </w:p>
    <w:p w14:paraId="4096BD49" w14:textId="5EE27208" w:rsidR="00690A73" w:rsidRDefault="00690A73">
      <w:pPr>
        <w:pStyle w:val="TOC3"/>
        <w:rPr>
          <w:rFonts w:asciiTheme="minorHAnsi" w:eastAsiaTheme="minorEastAsia" w:hAnsiTheme="minorHAnsi" w:cstheme="minorBidi"/>
          <w:szCs w:val="22"/>
        </w:rPr>
      </w:pPr>
      <w:hyperlink w:anchor="_Toc4968317" w:history="1">
        <w:r w:rsidRPr="00F32225">
          <w:rPr>
            <w:rStyle w:val="Hyperlink"/>
          </w:rPr>
          <w:t>2.3.1</w:t>
        </w:r>
        <w:r>
          <w:rPr>
            <w:rFonts w:asciiTheme="minorHAnsi" w:eastAsiaTheme="minorEastAsia" w:hAnsiTheme="minorHAnsi" w:cstheme="minorBidi"/>
            <w:szCs w:val="22"/>
          </w:rPr>
          <w:tab/>
        </w:r>
        <w:r w:rsidRPr="00F32225">
          <w:rPr>
            <w:rStyle w:val="Hyperlink"/>
          </w:rPr>
          <w:t>Potential Risks</w:t>
        </w:r>
        <w:r>
          <w:rPr>
            <w:webHidden/>
          </w:rPr>
          <w:tab/>
        </w:r>
        <w:r>
          <w:rPr>
            <w:webHidden/>
          </w:rPr>
          <w:fldChar w:fldCharType="begin"/>
        </w:r>
        <w:r>
          <w:rPr>
            <w:webHidden/>
          </w:rPr>
          <w:instrText xml:space="preserve"> PAGEREF _Toc4968317 \h </w:instrText>
        </w:r>
        <w:r>
          <w:rPr>
            <w:webHidden/>
          </w:rPr>
        </w:r>
        <w:r>
          <w:rPr>
            <w:webHidden/>
          </w:rPr>
          <w:fldChar w:fldCharType="separate"/>
        </w:r>
        <w:r>
          <w:rPr>
            <w:webHidden/>
          </w:rPr>
          <w:t>3</w:t>
        </w:r>
        <w:r>
          <w:rPr>
            <w:webHidden/>
          </w:rPr>
          <w:fldChar w:fldCharType="end"/>
        </w:r>
      </w:hyperlink>
    </w:p>
    <w:p w14:paraId="71E871A2" w14:textId="3E05B42D" w:rsidR="00690A73" w:rsidRDefault="00690A73">
      <w:pPr>
        <w:pStyle w:val="TOC3"/>
        <w:rPr>
          <w:rFonts w:asciiTheme="minorHAnsi" w:eastAsiaTheme="minorEastAsia" w:hAnsiTheme="minorHAnsi" w:cstheme="minorBidi"/>
          <w:szCs w:val="22"/>
        </w:rPr>
      </w:pPr>
      <w:hyperlink w:anchor="_Toc4968318" w:history="1">
        <w:r w:rsidRPr="00F32225">
          <w:rPr>
            <w:rStyle w:val="Hyperlink"/>
          </w:rPr>
          <w:t>2.3.2</w:t>
        </w:r>
        <w:r>
          <w:rPr>
            <w:rFonts w:asciiTheme="minorHAnsi" w:eastAsiaTheme="minorEastAsia" w:hAnsiTheme="minorHAnsi" w:cstheme="minorBidi"/>
            <w:szCs w:val="22"/>
          </w:rPr>
          <w:tab/>
        </w:r>
        <w:r w:rsidRPr="00F32225">
          <w:rPr>
            <w:rStyle w:val="Hyperlink"/>
          </w:rPr>
          <w:t>Potential Benefits</w:t>
        </w:r>
        <w:r>
          <w:rPr>
            <w:webHidden/>
          </w:rPr>
          <w:tab/>
        </w:r>
        <w:r>
          <w:rPr>
            <w:webHidden/>
          </w:rPr>
          <w:fldChar w:fldCharType="begin"/>
        </w:r>
        <w:r>
          <w:rPr>
            <w:webHidden/>
          </w:rPr>
          <w:instrText xml:space="preserve"> PAGEREF _Toc4968318 \h </w:instrText>
        </w:r>
        <w:r>
          <w:rPr>
            <w:webHidden/>
          </w:rPr>
        </w:r>
        <w:r>
          <w:rPr>
            <w:webHidden/>
          </w:rPr>
          <w:fldChar w:fldCharType="separate"/>
        </w:r>
        <w:r>
          <w:rPr>
            <w:webHidden/>
          </w:rPr>
          <w:t>4</w:t>
        </w:r>
        <w:r>
          <w:rPr>
            <w:webHidden/>
          </w:rPr>
          <w:fldChar w:fldCharType="end"/>
        </w:r>
      </w:hyperlink>
    </w:p>
    <w:p w14:paraId="7D5C4511" w14:textId="1C8F49FF" w:rsidR="00690A73" w:rsidRDefault="00690A73">
      <w:pPr>
        <w:pStyle w:val="TOC1"/>
        <w:rPr>
          <w:rFonts w:asciiTheme="minorHAnsi" w:eastAsiaTheme="minorEastAsia" w:hAnsiTheme="minorHAnsi" w:cstheme="minorBidi"/>
          <w:caps w:val="0"/>
          <w:szCs w:val="22"/>
        </w:rPr>
      </w:pPr>
      <w:hyperlink w:anchor="_Toc4968319" w:history="1">
        <w:r w:rsidRPr="00F32225">
          <w:rPr>
            <w:rStyle w:val="Hyperlink"/>
          </w:rPr>
          <w:t>3</w:t>
        </w:r>
        <w:r>
          <w:rPr>
            <w:rFonts w:asciiTheme="minorHAnsi" w:eastAsiaTheme="minorEastAsia" w:hAnsiTheme="minorHAnsi" w:cstheme="minorBidi"/>
            <w:caps w:val="0"/>
            <w:szCs w:val="22"/>
          </w:rPr>
          <w:tab/>
        </w:r>
        <w:r w:rsidRPr="00F32225">
          <w:rPr>
            <w:rStyle w:val="Hyperlink"/>
          </w:rPr>
          <w:t>OBJECTIVES AND OUTCOME MEASURES</w:t>
        </w:r>
        <w:r>
          <w:rPr>
            <w:webHidden/>
          </w:rPr>
          <w:tab/>
        </w:r>
        <w:r>
          <w:rPr>
            <w:webHidden/>
          </w:rPr>
          <w:fldChar w:fldCharType="begin"/>
        </w:r>
        <w:r>
          <w:rPr>
            <w:webHidden/>
          </w:rPr>
          <w:instrText xml:space="preserve"> PAGEREF _Toc4968319 \h </w:instrText>
        </w:r>
        <w:r>
          <w:rPr>
            <w:webHidden/>
          </w:rPr>
        </w:r>
        <w:r>
          <w:rPr>
            <w:webHidden/>
          </w:rPr>
          <w:fldChar w:fldCharType="separate"/>
        </w:r>
        <w:r>
          <w:rPr>
            <w:webHidden/>
          </w:rPr>
          <w:t>5</w:t>
        </w:r>
        <w:r>
          <w:rPr>
            <w:webHidden/>
          </w:rPr>
          <w:fldChar w:fldCharType="end"/>
        </w:r>
      </w:hyperlink>
    </w:p>
    <w:p w14:paraId="57D288B2" w14:textId="7513CCCA" w:rsidR="00690A73" w:rsidRDefault="00690A73">
      <w:pPr>
        <w:pStyle w:val="TOC2"/>
        <w:rPr>
          <w:rFonts w:asciiTheme="minorHAnsi" w:eastAsiaTheme="minorEastAsia" w:hAnsiTheme="minorHAnsi" w:cstheme="minorBidi"/>
          <w:szCs w:val="22"/>
        </w:rPr>
      </w:pPr>
      <w:hyperlink w:anchor="_Toc4968320" w:history="1">
        <w:r w:rsidRPr="00F32225">
          <w:rPr>
            <w:rStyle w:val="Hyperlink"/>
          </w:rPr>
          <w:t>3.1</w:t>
        </w:r>
        <w:r>
          <w:rPr>
            <w:rFonts w:asciiTheme="minorHAnsi" w:eastAsiaTheme="minorEastAsia" w:hAnsiTheme="minorHAnsi" w:cstheme="minorBidi"/>
            <w:szCs w:val="22"/>
          </w:rPr>
          <w:tab/>
        </w:r>
        <w:r w:rsidRPr="00F32225">
          <w:rPr>
            <w:rStyle w:val="Hyperlink"/>
          </w:rPr>
          <w:t>Primary</w:t>
        </w:r>
        <w:r>
          <w:rPr>
            <w:webHidden/>
          </w:rPr>
          <w:tab/>
        </w:r>
        <w:r>
          <w:rPr>
            <w:webHidden/>
          </w:rPr>
          <w:fldChar w:fldCharType="begin"/>
        </w:r>
        <w:r>
          <w:rPr>
            <w:webHidden/>
          </w:rPr>
          <w:instrText xml:space="preserve"> PAGEREF _Toc4968320 \h </w:instrText>
        </w:r>
        <w:r>
          <w:rPr>
            <w:webHidden/>
          </w:rPr>
        </w:r>
        <w:r>
          <w:rPr>
            <w:webHidden/>
          </w:rPr>
          <w:fldChar w:fldCharType="separate"/>
        </w:r>
        <w:r>
          <w:rPr>
            <w:webHidden/>
          </w:rPr>
          <w:t>6</w:t>
        </w:r>
        <w:r>
          <w:rPr>
            <w:webHidden/>
          </w:rPr>
          <w:fldChar w:fldCharType="end"/>
        </w:r>
      </w:hyperlink>
    </w:p>
    <w:p w14:paraId="42D307AE" w14:textId="645486B5" w:rsidR="00690A73" w:rsidRDefault="00690A73">
      <w:pPr>
        <w:pStyle w:val="TOC2"/>
        <w:rPr>
          <w:rFonts w:asciiTheme="minorHAnsi" w:eastAsiaTheme="minorEastAsia" w:hAnsiTheme="minorHAnsi" w:cstheme="minorBidi"/>
          <w:szCs w:val="22"/>
        </w:rPr>
      </w:pPr>
      <w:hyperlink w:anchor="_Toc4968321" w:history="1">
        <w:r w:rsidRPr="00F32225">
          <w:rPr>
            <w:rStyle w:val="Hyperlink"/>
          </w:rPr>
          <w:t>3.2</w:t>
        </w:r>
        <w:r>
          <w:rPr>
            <w:rFonts w:asciiTheme="minorHAnsi" w:eastAsiaTheme="minorEastAsia" w:hAnsiTheme="minorHAnsi" w:cstheme="minorBidi"/>
            <w:szCs w:val="22"/>
          </w:rPr>
          <w:tab/>
        </w:r>
        <w:r w:rsidRPr="00F32225">
          <w:rPr>
            <w:rStyle w:val="Hyperlink"/>
          </w:rPr>
          <w:t>Secondary</w:t>
        </w:r>
        <w:r>
          <w:rPr>
            <w:webHidden/>
          </w:rPr>
          <w:tab/>
        </w:r>
        <w:r>
          <w:rPr>
            <w:webHidden/>
          </w:rPr>
          <w:fldChar w:fldCharType="begin"/>
        </w:r>
        <w:r>
          <w:rPr>
            <w:webHidden/>
          </w:rPr>
          <w:instrText xml:space="preserve"> PAGEREF _Toc4968321 \h </w:instrText>
        </w:r>
        <w:r>
          <w:rPr>
            <w:webHidden/>
          </w:rPr>
        </w:r>
        <w:r>
          <w:rPr>
            <w:webHidden/>
          </w:rPr>
          <w:fldChar w:fldCharType="separate"/>
        </w:r>
        <w:r>
          <w:rPr>
            <w:webHidden/>
          </w:rPr>
          <w:t>7</w:t>
        </w:r>
        <w:r>
          <w:rPr>
            <w:webHidden/>
          </w:rPr>
          <w:fldChar w:fldCharType="end"/>
        </w:r>
      </w:hyperlink>
    </w:p>
    <w:p w14:paraId="34DA7115" w14:textId="1B2FEE4B" w:rsidR="00690A73" w:rsidRDefault="00690A73">
      <w:pPr>
        <w:pStyle w:val="TOC2"/>
        <w:rPr>
          <w:rFonts w:asciiTheme="minorHAnsi" w:eastAsiaTheme="minorEastAsia" w:hAnsiTheme="minorHAnsi" w:cstheme="minorBidi"/>
          <w:szCs w:val="22"/>
        </w:rPr>
      </w:pPr>
      <w:hyperlink w:anchor="_Toc4968322" w:history="1">
        <w:r w:rsidRPr="00F32225">
          <w:rPr>
            <w:rStyle w:val="Hyperlink"/>
          </w:rPr>
          <w:t>3.3</w:t>
        </w:r>
        <w:r>
          <w:rPr>
            <w:rFonts w:asciiTheme="minorHAnsi" w:eastAsiaTheme="minorEastAsia" w:hAnsiTheme="minorHAnsi" w:cstheme="minorBidi"/>
            <w:szCs w:val="22"/>
          </w:rPr>
          <w:tab/>
        </w:r>
        <w:r w:rsidRPr="00F32225">
          <w:rPr>
            <w:rStyle w:val="Hyperlink"/>
          </w:rPr>
          <w:t>Tertiary/Exploratory</w:t>
        </w:r>
        <w:r>
          <w:rPr>
            <w:webHidden/>
          </w:rPr>
          <w:tab/>
        </w:r>
        <w:r>
          <w:rPr>
            <w:webHidden/>
          </w:rPr>
          <w:fldChar w:fldCharType="begin"/>
        </w:r>
        <w:r>
          <w:rPr>
            <w:webHidden/>
          </w:rPr>
          <w:instrText xml:space="preserve"> PAGEREF _Toc4968322 \h </w:instrText>
        </w:r>
        <w:r>
          <w:rPr>
            <w:webHidden/>
          </w:rPr>
        </w:r>
        <w:r>
          <w:rPr>
            <w:webHidden/>
          </w:rPr>
          <w:fldChar w:fldCharType="separate"/>
        </w:r>
        <w:r>
          <w:rPr>
            <w:webHidden/>
          </w:rPr>
          <w:t>8</w:t>
        </w:r>
        <w:r>
          <w:rPr>
            <w:webHidden/>
          </w:rPr>
          <w:fldChar w:fldCharType="end"/>
        </w:r>
      </w:hyperlink>
    </w:p>
    <w:p w14:paraId="3B31086C" w14:textId="6B85C799" w:rsidR="00690A73" w:rsidRDefault="00690A73">
      <w:pPr>
        <w:pStyle w:val="TOC1"/>
        <w:rPr>
          <w:rFonts w:asciiTheme="minorHAnsi" w:eastAsiaTheme="minorEastAsia" w:hAnsiTheme="minorHAnsi" w:cstheme="minorBidi"/>
          <w:caps w:val="0"/>
          <w:szCs w:val="22"/>
        </w:rPr>
      </w:pPr>
      <w:hyperlink w:anchor="_Toc4968323" w:history="1">
        <w:r w:rsidRPr="00F32225">
          <w:rPr>
            <w:rStyle w:val="Hyperlink"/>
          </w:rPr>
          <w:t>4</w:t>
        </w:r>
        <w:r>
          <w:rPr>
            <w:rFonts w:asciiTheme="minorHAnsi" w:eastAsiaTheme="minorEastAsia" w:hAnsiTheme="minorHAnsi" w:cstheme="minorBidi"/>
            <w:caps w:val="0"/>
            <w:szCs w:val="22"/>
          </w:rPr>
          <w:tab/>
        </w:r>
        <w:r w:rsidRPr="00F32225">
          <w:rPr>
            <w:rStyle w:val="Hyperlink"/>
          </w:rPr>
          <w:t>STUDY DESIGN</w:t>
        </w:r>
        <w:r>
          <w:rPr>
            <w:webHidden/>
          </w:rPr>
          <w:tab/>
        </w:r>
        <w:r>
          <w:rPr>
            <w:webHidden/>
          </w:rPr>
          <w:fldChar w:fldCharType="begin"/>
        </w:r>
        <w:r>
          <w:rPr>
            <w:webHidden/>
          </w:rPr>
          <w:instrText xml:space="preserve"> PAGEREF _Toc4968323 \h </w:instrText>
        </w:r>
        <w:r>
          <w:rPr>
            <w:webHidden/>
          </w:rPr>
        </w:r>
        <w:r>
          <w:rPr>
            <w:webHidden/>
          </w:rPr>
          <w:fldChar w:fldCharType="separate"/>
        </w:r>
        <w:r>
          <w:rPr>
            <w:webHidden/>
          </w:rPr>
          <w:t>9</w:t>
        </w:r>
        <w:r>
          <w:rPr>
            <w:webHidden/>
          </w:rPr>
          <w:fldChar w:fldCharType="end"/>
        </w:r>
      </w:hyperlink>
    </w:p>
    <w:p w14:paraId="631CF03F" w14:textId="3F816C22" w:rsidR="00690A73" w:rsidRDefault="00690A73">
      <w:pPr>
        <w:pStyle w:val="TOC2"/>
        <w:rPr>
          <w:rFonts w:asciiTheme="minorHAnsi" w:eastAsiaTheme="minorEastAsia" w:hAnsiTheme="minorHAnsi" w:cstheme="minorBidi"/>
          <w:szCs w:val="22"/>
        </w:rPr>
      </w:pPr>
      <w:hyperlink w:anchor="_Toc4968324" w:history="1">
        <w:r w:rsidRPr="00F32225">
          <w:rPr>
            <w:rStyle w:val="Hyperlink"/>
          </w:rPr>
          <w:t>4.1</w:t>
        </w:r>
        <w:r>
          <w:rPr>
            <w:rFonts w:asciiTheme="minorHAnsi" w:eastAsiaTheme="minorEastAsia" w:hAnsiTheme="minorHAnsi" w:cstheme="minorBidi"/>
            <w:szCs w:val="22"/>
          </w:rPr>
          <w:tab/>
        </w:r>
        <w:r w:rsidRPr="00F32225">
          <w:rPr>
            <w:rStyle w:val="Hyperlink"/>
          </w:rPr>
          <w:t>Substudies (if applicable)</w:t>
        </w:r>
        <w:r>
          <w:rPr>
            <w:webHidden/>
          </w:rPr>
          <w:tab/>
        </w:r>
        <w:r>
          <w:rPr>
            <w:webHidden/>
          </w:rPr>
          <w:fldChar w:fldCharType="begin"/>
        </w:r>
        <w:r>
          <w:rPr>
            <w:webHidden/>
          </w:rPr>
          <w:instrText xml:space="preserve"> PAGEREF _Toc4968324 \h </w:instrText>
        </w:r>
        <w:r>
          <w:rPr>
            <w:webHidden/>
          </w:rPr>
        </w:r>
        <w:r>
          <w:rPr>
            <w:webHidden/>
          </w:rPr>
          <w:fldChar w:fldCharType="separate"/>
        </w:r>
        <w:r>
          <w:rPr>
            <w:webHidden/>
          </w:rPr>
          <w:t>10</w:t>
        </w:r>
        <w:r>
          <w:rPr>
            <w:webHidden/>
          </w:rPr>
          <w:fldChar w:fldCharType="end"/>
        </w:r>
      </w:hyperlink>
    </w:p>
    <w:p w14:paraId="683998FF" w14:textId="60547EC8" w:rsidR="00690A73" w:rsidRDefault="00690A73">
      <w:pPr>
        <w:pStyle w:val="TOC1"/>
        <w:rPr>
          <w:rFonts w:asciiTheme="minorHAnsi" w:eastAsiaTheme="minorEastAsia" w:hAnsiTheme="minorHAnsi" w:cstheme="minorBidi"/>
          <w:caps w:val="0"/>
          <w:szCs w:val="22"/>
        </w:rPr>
      </w:pPr>
      <w:hyperlink w:anchor="_Toc4968325" w:history="1">
        <w:r w:rsidRPr="00F32225">
          <w:rPr>
            <w:rStyle w:val="Hyperlink"/>
          </w:rPr>
          <w:t>5</w:t>
        </w:r>
        <w:r>
          <w:rPr>
            <w:rFonts w:asciiTheme="minorHAnsi" w:eastAsiaTheme="minorEastAsia" w:hAnsiTheme="minorHAnsi" w:cstheme="minorBidi"/>
            <w:caps w:val="0"/>
            <w:szCs w:val="22"/>
          </w:rPr>
          <w:tab/>
        </w:r>
        <w:r w:rsidRPr="00F32225">
          <w:rPr>
            <w:rStyle w:val="Hyperlink"/>
          </w:rPr>
          <w:t>STUDY POPULATION</w:t>
        </w:r>
        <w:r>
          <w:rPr>
            <w:webHidden/>
          </w:rPr>
          <w:tab/>
        </w:r>
        <w:r>
          <w:rPr>
            <w:webHidden/>
          </w:rPr>
          <w:fldChar w:fldCharType="begin"/>
        </w:r>
        <w:r>
          <w:rPr>
            <w:webHidden/>
          </w:rPr>
          <w:instrText xml:space="preserve"> PAGEREF _Toc4968325 \h </w:instrText>
        </w:r>
        <w:r>
          <w:rPr>
            <w:webHidden/>
          </w:rPr>
        </w:r>
        <w:r>
          <w:rPr>
            <w:webHidden/>
          </w:rPr>
          <w:fldChar w:fldCharType="separate"/>
        </w:r>
        <w:r>
          <w:rPr>
            <w:webHidden/>
          </w:rPr>
          <w:t>11</w:t>
        </w:r>
        <w:r>
          <w:rPr>
            <w:webHidden/>
          </w:rPr>
          <w:fldChar w:fldCharType="end"/>
        </w:r>
      </w:hyperlink>
    </w:p>
    <w:p w14:paraId="04AF4F00" w14:textId="662D8A3A" w:rsidR="00690A73" w:rsidRDefault="00690A73">
      <w:pPr>
        <w:pStyle w:val="TOC2"/>
        <w:rPr>
          <w:rFonts w:asciiTheme="minorHAnsi" w:eastAsiaTheme="minorEastAsia" w:hAnsiTheme="minorHAnsi" w:cstheme="minorBidi"/>
          <w:szCs w:val="22"/>
        </w:rPr>
      </w:pPr>
      <w:hyperlink w:anchor="_Toc4968326" w:history="1">
        <w:r w:rsidRPr="00F32225">
          <w:rPr>
            <w:rStyle w:val="Hyperlink"/>
          </w:rPr>
          <w:t>5.1</w:t>
        </w:r>
        <w:r>
          <w:rPr>
            <w:rFonts w:asciiTheme="minorHAnsi" w:eastAsiaTheme="minorEastAsia" w:hAnsiTheme="minorHAnsi" w:cstheme="minorBidi"/>
            <w:szCs w:val="22"/>
          </w:rPr>
          <w:tab/>
        </w:r>
        <w:r w:rsidRPr="00F32225">
          <w:rPr>
            <w:rStyle w:val="Hyperlink"/>
          </w:rPr>
          <w:t>Participant Inclusion Criteria</w:t>
        </w:r>
        <w:r>
          <w:rPr>
            <w:webHidden/>
          </w:rPr>
          <w:tab/>
        </w:r>
        <w:r>
          <w:rPr>
            <w:webHidden/>
          </w:rPr>
          <w:fldChar w:fldCharType="begin"/>
        </w:r>
        <w:r>
          <w:rPr>
            <w:webHidden/>
          </w:rPr>
          <w:instrText xml:space="preserve"> PAGEREF _Toc4968326 \h </w:instrText>
        </w:r>
        <w:r>
          <w:rPr>
            <w:webHidden/>
          </w:rPr>
        </w:r>
        <w:r>
          <w:rPr>
            <w:webHidden/>
          </w:rPr>
          <w:fldChar w:fldCharType="separate"/>
        </w:r>
        <w:r>
          <w:rPr>
            <w:webHidden/>
          </w:rPr>
          <w:t>11</w:t>
        </w:r>
        <w:r>
          <w:rPr>
            <w:webHidden/>
          </w:rPr>
          <w:fldChar w:fldCharType="end"/>
        </w:r>
      </w:hyperlink>
    </w:p>
    <w:p w14:paraId="547656BD" w14:textId="063820AB" w:rsidR="00690A73" w:rsidRDefault="00690A73">
      <w:pPr>
        <w:pStyle w:val="TOC2"/>
        <w:rPr>
          <w:rFonts w:asciiTheme="minorHAnsi" w:eastAsiaTheme="minorEastAsia" w:hAnsiTheme="minorHAnsi" w:cstheme="minorBidi"/>
          <w:szCs w:val="22"/>
        </w:rPr>
      </w:pPr>
      <w:hyperlink w:anchor="_Toc4968327" w:history="1">
        <w:r w:rsidRPr="00F32225">
          <w:rPr>
            <w:rStyle w:val="Hyperlink"/>
          </w:rPr>
          <w:t>5.2</w:t>
        </w:r>
        <w:r>
          <w:rPr>
            <w:rFonts w:asciiTheme="minorHAnsi" w:eastAsiaTheme="minorEastAsia" w:hAnsiTheme="minorHAnsi" w:cstheme="minorBidi"/>
            <w:szCs w:val="22"/>
          </w:rPr>
          <w:tab/>
        </w:r>
        <w:r w:rsidRPr="00F32225">
          <w:rPr>
            <w:rStyle w:val="Hyperlink"/>
          </w:rPr>
          <w:t>Participant Exclusion Criteria</w:t>
        </w:r>
        <w:r>
          <w:rPr>
            <w:webHidden/>
          </w:rPr>
          <w:tab/>
        </w:r>
        <w:r>
          <w:rPr>
            <w:webHidden/>
          </w:rPr>
          <w:fldChar w:fldCharType="begin"/>
        </w:r>
        <w:r>
          <w:rPr>
            <w:webHidden/>
          </w:rPr>
          <w:instrText xml:space="preserve"> PAGEREF _Toc4968327 \h </w:instrText>
        </w:r>
        <w:r>
          <w:rPr>
            <w:webHidden/>
          </w:rPr>
        </w:r>
        <w:r>
          <w:rPr>
            <w:webHidden/>
          </w:rPr>
          <w:fldChar w:fldCharType="separate"/>
        </w:r>
        <w:r>
          <w:rPr>
            <w:webHidden/>
          </w:rPr>
          <w:t>12</w:t>
        </w:r>
        <w:r>
          <w:rPr>
            <w:webHidden/>
          </w:rPr>
          <w:fldChar w:fldCharType="end"/>
        </w:r>
      </w:hyperlink>
    </w:p>
    <w:p w14:paraId="5AEA8326" w14:textId="71643382" w:rsidR="00690A73" w:rsidRDefault="00690A73">
      <w:pPr>
        <w:pStyle w:val="TOC2"/>
        <w:rPr>
          <w:rFonts w:asciiTheme="minorHAnsi" w:eastAsiaTheme="minorEastAsia" w:hAnsiTheme="minorHAnsi" w:cstheme="minorBidi"/>
          <w:szCs w:val="22"/>
        </w:rPr>
      </w:pPr>
      <w:hyperlink w:anchor="_Toc4968328" w:history="1">
        <w:r w:rsidRPr="00F32225">
          <w:rPr>
            <w:rStyle w:val="Hyperlink"/>
          </w:rPr>
          <w:t>5.3</w:t>
        </w:r>
        <w:r>
          <w:rPr>
            <w:rFonts w:asciiTheme="minorHAnsi" w:eastAsiaTheme="minorEastAsia" w:hAnsiTheme="minorHAnsi" w:cstheme="minorBidi"/>
            <w:szCs w:val="22"/>
          </w:rPr>
          <w:tab/>
        </w:r>
        <w:r w:rsidRPr="00F32225">
          <w:rPr>
            <w:rStyle w:val="Hyperlink"/>
          </w:rPr>
          <w:t>Strategies for Recruitment and Retention</w:t>
        </w:r>
        <w:r>
          <w:rPr>
            <w:webHidden/>
          </w:rPr>
          <w:tab/>
        </w:r>
        <w:r>
          <w:rPr>
            <w:webHidden/>
          </w:rPr>
          <w:fldChar w:fldCharType="begin"/>
        </w:r>
        <w:r>
          <w:rPr>
            <w:webHidden/>
          </w:rPr>
          <w:instrText xml:space="preserve"> PAGEREF _Toc4968328 \h </w:instrText>
        </w:r>
        <w:r>
          <w:rPr>
            <w:webHidden/>
          </w:rPr>
        </w:r>
        <w:r>
          <w:rPr>
            <w:webHidden/>
          </w:rPr>
          <w:fldChar w:fldCharType="separate"/>
        </w:r>
        <w:r>
          <w:rPr>
            <w:webHidden/>
          </w:rPr>
          <w:t>13</w:t>
        </w:r>
        <w:r>
          <w:rPr>
            <w:webHidden/>
          </w:rPr>
          <w:fldChar w:fldCharType="end"/>
        </w:r>
      </w:hyperlink>
    </w:p>
    <w:p w14:paraId="71B6379F" w14:textId="24858666" w:rsidR="00690A73" w:rsidRDefault="00690A73">
      <w:pPr>
        <w:pStyle w:val="TOC2"/>
        <w:rPr>
          <w:rFonts w:asciiTheme="minorHAnsi" w:eastAsiaTheme="minorEastAsia" w:hAnsiTheme="minorHAnsi" w:cstheme="minorBidi"/>
          <w:szCs w:val="22"/>
        </w:rPr>
      </w:pPr>
      <w:hyperlink w:anchor="_Toc4968329" w:history="1">
        <w:r w:rsidRPr="00F32225">
          <w:rPr>
            <w:rStyle w:val="Hyperlink"/>
          </w:rPr>
          <w:t>5.4</w:t>
        </w:r>
        <w:r>
          <w:rPr>
            <w:rFonts w:asciiTheme="minorHAnsi" w:eastAsiaTheme="minorEastAsia" w:hAnsiTheme="minorHAnsi" w:cstheme="minorBidi"/>
            <w:szCs w:val="22"/>
          </w:rPr>
          <w:tab/>
        </w:r>
        <w:r w:rsidRPr="00F32225">
          <w:rPr>
            <w:rStyle w:val="Hyperlink"/>
          </w:rPr>
          <w:t>Treatment Assignment Procedures</w:t>
        </w:r>
        <w:r>
          <w:rPr>
            <w:webHidden/>
          </w:rPr>
          <w:tab/>
        </w:r>
        <w:r>
          <w:rPr>
            <w:webHidden/>
          </w:rPr>
          <w:fldChar w:fldCharType="begin"/>
        </w:r>
        <w:r>
          <w:rPr>
            <w:webHidden/>
          </w:rPr>
          <w:instrText xml:space="preserve"> PAGEREF _Toc4968329 \h </w:instrText>
        </w:r>
        <w:r>
          <w:rPr>
            <w:webHidden/>
          </w:rPr>
        </w:r>
        <w:r>
          <w:rPr>
            <w:webHidden/>
          </w:rPr>
          <w:fldChar w:fldCharType="separate"/>
        </w:r>
        <w:r>
          <w:rPr>
            <w:webHidden/>
          </w:rPr>
          <w:t>14</w:t>
        </w:r>
        <w:r>
          <w:rPr>
            <w:webHidden/>
          </w:rPr>
          <w:fldChar w:fldCharType="end"/>
        </w:r>
      </w:hyperlink>
    </w:p>
    <w:p w14:paraId="7680C166" w14:textId="6478FEEA" w:rsidR="00690A73" w:rsidRDefault="00690A73">
      <w:pPr>
        <w:pStyle w:val="TOC3"/>
        <w:rPr>
          <w:rFonts w:asciiTheme="minorHAnsi" w:eastAsiaTheme="minorEastAsia" w:hAnsiTheme="minorHAnsi" w:cstheme="minorBidi"/>
          <w:szCs w:val="22"/>
        </w:rPr>
      </w:pPr>
      <w:hyperlink w:anchor="_Toc4968330" w:history="1">
        <w:r w:rsidRPr="00F32225">
          <w:rPr>
            <w:rStyle w:val="Hyperlink"/>
          </w:rPr>
          <w:t>5.4.1</w:t>
        </w:r>
        <w:r>
          <w:rPr>
            <w:rFonts w:asciiTheme="minorHAnsi" w:eastAsiaTheme="minorEastAsia" w:hAnsiTheme="minorHAnsi" w:cstheme="minorBidi"/>
            <w:szCs w:val="22"/>
          </w:rPr>
          <w:tab/>
        </w:r>
        <w:r w:rsidRPr="00F32225">
          <w:rPr>
            <w:rStyle w:val="Hyperlink"/>
          </w:rPr>
          <w:t>Randomization Procedures (if applicable)</w:t>
        </w:r>
        <w:r>
          <w:rPr>
            <w:webHidden/>
          </w:rPr>
          <w:tab/>
        </w:r>
        <w:r>
          <w:rPr>
            <w:webHidden/>
          </w:rPr>
          <w:fldChar w:fldCharType="begin"/>
        </w:r>
        <w:r>
          <w:rPr>
            <w:webHidden/>
          </w:rPr>
          <w:instrText xml:space="preserve"> PAGEREF _Toc4968330 \h </w:instrText>
        </w:r>
        <w:r>
          <w:rPr>
            <w:webHidden/>
          </w:rPr>
        </w:r>
        <w:r>
          <w:rPr>
            <w:webHidden/>
          </w:rPr>
          <w:fldChar w:fldCharType="separate"/>
        </w:r>
        <w:r>
          <w:rPr>
            <w:webHidden/>
          </w:rPr>
          <w:t>14</w:t>
        </w:r>
        <w:r>
          <w:rPr>
            <w:webHidden/>
          </w:rPr>
          <w:fldChar w:fldCharType="end"/>
        </w:r>
      </w:hyperlink>
    </w:p>
    <w:p w14:paraId="448862F6" w14:textId="222CE1CE" w:rsidR="00690A73" w:rsidRDefault="00690A73">
      <w:pPr>
        <w:pStyle w:val="TOC3"/>
        <w:rPr>
          <w:rFonts w:asciiTheme="minorHAnsi" w:eastAsiaTheme="minorEastAsia" w:hAnsiTheme="minorHAnsi" w:cstheme="minorBidi"/>
          <w:szCs w:val="22"/>
        </w:rPr>
      </w:pPr>
      <w:hyperlink w:anchor="_Toc4968331" w:history="1">
        <w:r w:rsidRPr="00F32225">
          <w:rPr>
            <w:rStyle w:val="Hyperlink"/>
          </w:rPr>
          <w:t>5.4.2</w:t>
        </w:r>
        <w:r>
          <w:rPr>
            <w:rFonts w:asciiTheme="minorHAnsi" w:eastAsiaTheme="minorEastAsia" w:hAnsiTheme="minorHAnsi" w:cstheme="minorBidi"/>
            <w:szCs w:val="22"/>
          </w:rPr>
          <w:tab/>
        </w:r>
        <w:r w:rsidRPr="00F32225">
          <w:rPr>
            <w:rStyle w:val="Hyperlink"/>
          </w:rPr>
          <w:t>Masking Procedures (if applicable)</w:t>
        </w:r>
        <w:r>
          <w:rPr>
            <w:webHidden/>
          </w:rPr>
          <w:tab/>
        </w:r>
        <w:r>
          <w:rPr>
            <w:webHidden/>
          </w:rPr>
          <w:fldChar w:fldCharType="begin"/>
        </w:r>
        <w:r>
          <w:rPr>
            <w:webHidden/>
          </w:rPr>
          <w:instrText xml:space="preserve"> PAGEREF _Toc4968331 \h </w:instrText>
        </w:r>
        <w:r>
          <w:rPr>
            <w:webHidden/>
          </w:rPr>
        </w:r>
        <w:r>
          <w:rPr>
            <w:webHidden/>
          </w:rPr>
          <w:fldChar w:fldCharType="separate"/>
        </w:r>
        <w:r>
          <w:rPr>
            <w:webHidden/>
          </w:rPr>
          <w:t>14</w:t>
        </w:r>
        <w:r>
          <w:rPr>
            <w:webHidden/>
          </w:rPr>
          <w:fldChar w:fldCharType="end"/>
        </w:r>
      </w:hyperlink>
    </w:p>
    <w:p w14:paraId="3F49496A" w14:textId="2A6CF735" w:rsidR="00690A73" w:rsidRDefault="00690A73">
      <w:pPr>
        <w:pStyle w:val="TOC2"/>
        <w:rPr>
          <w:rFonts w:asciiTheme="minorHAnsi" w:eastAsiaTheme="minorEastAsia" w:hAnsiTheme="minorHAnsi" w:cstheme="minorBidi"/>
          <w:szCs w:val="22"/>
        </w:rPr>
      </w:pPr>
      <w:hyperlink w:anchor="_Toc4968332" w:history="1">
        <w:r w:rsidRPr="00F32225">
          <w:rPr>
            <w:rStyle w:val="Hyperlink"/>
          </w:rPr>
          <w:t>5.5</w:t>
        </w:r>
        <w:r>
          <w:rPr>
            <w:rFonts w:asciiTheme="minorHAnsi" w:eastAsiaTheme="minorEastAsia" w:hAnsiTheme="minorHAnsi" w:cstheme="minorBidi"/>
            <w:szCs w:val="22"/>
          </w:rPr>
          <w:tab/>
        </w:r>
        <w:r w:rsidRPr="00F32225">
          <w:rPr>
            <w:rStyle w:val="Hyperlink"/>
          </w:rPr>
          <w:t>Participant Withdrawal or Discontinuation from Study Procedures/Intervention</w:t>
        </w:r>
        <w:r>
          <w:rPr>
            <w:webHidden/>
          </w:rPr>
          <w:tab/>
        </w:r>
        <w:r>
          <w:rPr>
            <w:webHidden/>
          </w:rPr>
          <w:fldChar w:fldCharType="begin"/>
        </w:r>
        <w:r>
          <w:rPr>
            <w:webHidden/>
          </w:rPr>
          <w:instrText xml:space="preserve"> PAGEREF _Toc4968332 \h </w:instrText>
        </w:r>
        <w:r>
          <w:rPr>
            <w:webHidden/>
          </w:rPr>
        </w:r>
        <w:r>
          <w:rPr>
            <w:webHidden/>
          </w:rPr>
          <w:fldChar w:fldCharType="separate"/>
        </w:r>
        <w:r>
          <w:rPr>
            <w:webHidden/>
          </w:rPr>
          <w:t>14</w:t>
        </w:r>
        <w:r>
          <w:rPr>
            <w:webHidden/>
          </w:rPr>
          <w:fldChar w:fldCharType="end"/>
        </w:r>
      </w:hyperlink>
    </w:p>
    <w:p w14:paraId="79923D5F" w14:textId="4452B954" w:rsidR="00690A73" w:rsidRDefault="00690A73">
      <w:pPr>
        <w:pStyle w:val="TOC3"/>
        <w:rPr>
          <w:rFonts w:asciiTheme="minorHAnsi" w:eastAsiaTheme="minorEastAsia" w:hAnsiTheme="minorHAnsi" w:cstheme="minorBidi"/>
          <w:szCs w:val="22"/>
        </w:rPr>
      </w:pPr>
      <w:hyperlink w:anchor="_Toc4968333" w:history="1">
        <w:r w:rsidRPr="00F32225">
          <w:rPr>
            <w:rStyle w:val="Hyperlink"/>
          </w:rPr>
          <w:t>5.5.1</w:t>
        </w:r>
        <w:r>
          <w:rPr>
            <w:rFonts w:asciiTheme="minorHAnsi" w:eastAsiaTheme="minorEastAsia" w:hAnsiTheme="minorHAnsi" w:cstheme="minorBidi"/>
            <w:szCs w:val="22"/>
          </w:rPr>
          <w:tab/>
        </w:r>
        <w:r w:rsidRPr="00F32225">
          <w:rPr>
            <w:rStyle w:val="Hyperlink"/>
          </w:rPr>
          <w:t>Reasons for Participant Withdrawal or Discontinuation from Study Procedures/Intervention</w:t>
        </w:r>
        <w:r>
          <w:rPr>
            <w:webHidden/>
          </w:rPr>
          <w:tab/>
        </w:r>
        <w:r>
          <w:rPr>
            <w:webHidden/>
          </w:rPr>
          <w:fldChar w:fldCharType="begin"/>
        </w:r>
        <w:r>
          <w:rPr>
            <w:webHidden/>
          </w:rPr>
          <w:instrText xml:space="preserve"> PAGEREF _Toc4968333 \h </w:instrText>
        </w:r>
        <w:r>
          <w:rPr>
            <w:webHidden/>
          </w:rPr>
        </w:r>
        <w:r>
          <w:rPr>
            <w:webHidden/>
          </w:rPr>
          <w:fldChar w:fldCharType="separate"/>
        </w:r>
        <w:r>
          <w:rPr>
            <w:webHidden/>
          </w:rPr>
          <w:t>15</w:t>
        </w:r>
        <w:r>
          <w:rPr>
            <w:webHidden/>
          </w:rPr>
          <w:fldChar w:fldCharType="end"/>
        </w:r>
      </w:hyperlink>
    </w:p>
    <w:p w14:paraId="7A496BDB" w14:textId="58DE5D81" w:rsidR="00690A73" w:rsidRDefault="00690A73">
      <w:pPr>
        <w:pStyle w:val="TOC3"/>
        <w:rPr>
          <w:rFonts w:asciiTheme="minorHAnsi" w:eastAsiaTheme="minorEastAsia" w:hAnsiTheme="minorHAnsi" w:cstheme="minorBidi"/>
          <w:szCs w:val="22"/>
        </w:rPr>
      </w:pPr>
      <w:hyperlink w:anchor="_Toc4968334" w:history="1">
        <w:r w:rsidRPr="00F32225">
          <w:rPr>
            <w:rStyle w:val="Hyperlink"/>
          </w:rPr>
          <w:t>5.5.2</w:t>
        </w:r>
        <w:r>
          <w:rPr>
            <w:rFonts w:asciiTheme="minorHAnsi" w:eastAsiaTheme="minorEastAsia" w:hAnsiTheme="minorHAnsi" w:cstheme="minorBidi"/>
            <w:szCs w:val="22"/>
          </w:rPr>
          <w:tab/>
        </w:r>
        <w:r w:rsidRPr="00F32225">
          <w:rPr>
            <w:rStyle w:val="Hyperlink"/>
          </w:rPr>
          <w:t>Handling of Participant Withdrawals from Study or Participant Discontinuation of Study Intervention</w:t>
        </w:r>
        <w:r>
          <w:rPr>
            <w:webHidden/>
          </w:rPr>
          <w:tab/>
        </w:r>
        <w:r>
          <w:rPr>
            <w:webHidden/>
          </w:rPr>
          <w:fldChar w:fldCharType="begin"/>
        </w:r>
        <w:r>
          <w:rPr>
            <w:webHidden/>
          </w:rPr>
          <w:instrText xml:space="preserve"> PAGEREF _Toc4968334 \h </w:instrText>
        </w:r>
        <w:r>
          <w:rPr>
            <w:webHidden/>
          </w:rPr>
        </w:r>
        <w:r>
          <w:rPr>
            <w:webHidden/>
          </w:rPr>
          <w:fldChar w:fldCharType="separate"/>
        </w:r>
        <w:r>
          <w:rPr>
            <w:webHidden/>
          </w:rPr>
          <w:t>15</w:t>
        </w:r>
        <w:r>
          <w:rPr>
            <w:webHidden/>
          </w:rPr>
          <w:fldChar w:fldCharType="end"/>
        </w:r>
      </w:hyperlink>
    </w:p>
    <w:p w14:paraId="6DBBA49F" w14:textId="1C3E9F67" w:rsidR="00690A73" w:rsidRDefault="00690A73">
      <w:pPr>
        <w:pStyle w:val="TOC2"/>
        <w:rPr>
          <w:rFonts w:asciiTheme="minorHAnsi" w:eastAsiaTheme="minorEastAsia" w:hAnsiTheme="minorHAnsi" w:cstheme="minorBidi"/>
          <w:szCs w:val="22"/>
        </w:rPr>
      </w:pPr>
      <w:hyperlink w:anchor="_Toc4968335" w:history="1">
        <w:r w:rsidRPr="00F32225">
          <w:rPr>
            <w:rStyle w:val="Hyperlink"/>
          </w:rPr>
          <w:t>5.6</w:t>
        </w:r>
        <w:r>
          <w:rPr>
            <w:rFonts w:asciiTheme="minorHAnsi" w:eastAsiaTheme="minorEastAsia" w:hAnsiTheme="minorHAnsi" w:cstheme="minorBidi"/>
            <w:szCs w:val="22"/>
          </w:rPr>
          <w:tab/>
        </w:r>
        <w:r w:rsidRPr="00F32225">
          <w:rPr>
            <w:rStyle w:val="Hyperlink"/>
          </w:rPr>
          <w:t>Premature Termination or Suspension of Study</w:t>
        </w:r>
        <w:r>
          <w:rPr>
            <w:webHidden/>
          </w:rPr>
          <w:tab/>
        </w:r>
        <w:r>
          <w:rPr>
            <w:webHidden/>
          </w:rPr>
          <w:fldChar w:fldCharType="begin"/>
        </w:r>
        <w:r>
          <w:rPr>
            <w:webHidden/>
          </w:rPr>
          <w:instrText xml:space="preserve"> PAGEREF _Toc4968335 \h </w:instrText>
        </w:r>
        <w:r>
          <w:rPr>
            <w:webHidden/>
          </w:rPr>
        </w:r>
        <w:r>
          <w:rPr>
            <w:webHidden/>
          </w:rPr>
          <w:fldChar w:fldCharType="separate"/>
        </w:r>
        <w:r>
          <w:rPr>
            <w:webHidden/>
          </w:rPr>
          <w:t>16</w:t>
        </w:r>
        <w:r>
          <w:rPr>
            <w:webHidden/>
          </w:rPr>
          <w:fldChar w:fldCharType="end"/>
        </w:r>
      </w:hyperlink>
    </w:p>
    <w:p w14:paraId="52A74F89" w14:textId="53CEED8D" w:rsidR="00690A73" w:rsidRDefault="00690A73">
      <w:pPr>
        <w:pStyle w:val="TOC1"/>
        <w:rPr>
          <w:rFonts w:asciiTheme="minorHAnsi" w:eastAsiaTheme="minorEastAsia" w:hAnsiTheme="minorHAnsi" w:cstheme="minorBidi"/>
          <w:caps w:val="0"/>
          <w:szCs w:val="22"/>
        </w:rPr>
      </w:pPr>
      <w:hyperlink w:anchor="_Toc4968336" w:history="1">
        <w:r w:rsidRPr="00F32225">
          <w:rPr>
            <w:rStyle w:val="Hyperlink"/>
          </w:rPr>
          <w:t>6</w:t>
        </w:r>
        <w:r>
          <w:rPr>
            <w:rFonts w:asciiTheme="minorHAnsi" w:eastAsiaTheme="minorEastAsia" w:hAnsiTheme="minorHAnsi" w:cstheme="minorBidi"/>
            <w:caps w:val="0"/>
            <w:szCs w:val="22"/>
          </w:rPr>
          <w:tab/>
        </w:r>
        <w:r w:rsidRPr="00F32225">
          <w:rPr>
            <w:rStyle w:val="Hyperlink"/>
          </w:rPr>
          <w:t>STUDY INTERVENTION</w:t>
        </w:r>
        <w:r>
          <w:rPr>
            <w:webHidden/>
          </w:rPr>
          <w:tab/>
        </w:r>
        <w:r>
          <w:rPr>
            <w:webHidden/>
          </w:rPr>
          <w:fldChar w:fldCharType="begin"/>
        </w:r>
        <w:r>
          <w:rPr>
            <w:webHidden/>
          </w:rPr>
          <w:instrText xml:space="preserve"> PAGEREF _Toc4968336 \h </w:instrText>
        </w:r>
        <w:r>
          <w:rPr>
            <w:webHidden/>
          </w:rPr>
        </w:r>
        <w:r>
          <w:rPr>
            <w:webHidden/>
          </w:rPr>
          <w:fldChar w:fldCharType="separate"/>
        </w:r>
        <w:r>
          <w:rPr>
            <w:webHidden/>
          </w:rPr>
          <w:t>17</w:t>
        </w:r>
        <w:r>
          <w:rPr>
            <w:webHidden/>
          </w:rPr>
          <w:fldChar w:fldCharType="end"/>
        </w:r>
      </w:hyperlink>
    </w:p>
    <w:p w14:paraId="77A32AA2" w14:textId="7CC184F7" w:rsidR="00690A73" w:rsidRDefault="00690A73">
      <w:pPr>
        <w:pStyle w:val="TOC2"/>
        <w:rPr>
          <w:rFonts w:asciiTheme="minorHAnsi" w:eastAsiaTheme="minorEastAsia" w:hAnsiTheme="minorHAnsi" w:cstheme="minorBidi"/>
          <w:szCs w:val="22"/>
        </w:rPr>
      </w:pPr>
      <w:hyperlink w:anchor="_Toc4968337" w:history="1">
        <w:r w:rsidRPr="00F32225">
          <w:rPr>
            <w:rStyle w:val="Hyperlink"/>
          </w:rPr>
          <w:t>6.1</w:t>
        </w:r>
        <w:r>
          <w:rPr>
            <w:rFonts w:asciiTheme="minorHAnsi" w:eastAsiaTheme="minorEastAsia" w:hAnsiTheme="minorHAnsi" w:cstheme="minorBidi"/>
            <w:szCs w:val="22"/>
          </w:rPr>
          <w:tab/>
        </w:r>
        <w:r w:rsidRPr="00F32225">
          <w:rPr>
            <w:rStyle w:val="Hyperlink"/>
          </w:rPr>
          <w:t>Study Product Description</w:t>
        </w:r>
        <w:r>
          <w:rPr>
            <w:webHidden/>
          </w:rPr>
          <w:tab/>
        </w:r>
        <w:r>
          <w:rPr>
            <w:webHidden/>
          </w:rPr>
          <w:fldChar w:fldCharType="begin"/>
        </w:r>
        <w:r>
          <w:rPr>
            <w:webHidden/>
          </w:rPr>
          <w:instrText xml:space="preserve"> PAGEREF _Toc4968337 \h </w:instrText>
        </w:r>
        <w:r>
          <w:rPr>
            <w:webHidden/>
          </w:rPr>
        </w:r>
        <w:r>
          <w:rPr>
            <w:webHidden/>
          </w:rPr>
          <w:fldChar w:fldCharType="separate"/>
        </w:r>
        <w:r>
          <w:rPr>
            <w:webHidden/>
          </w:rPr>
          <w:t>17</w:t>
        </w:r>
        <w:r>
          <w:rPr>
            <w:webHidden/>
          </w:rPr>
          <w:fldChar w:fldCharType="end"/>
        </w:r>
      </w:hyperlink>
    </w:p>
    <w:p w14:paraId="49A79052" w14:textId="30517694" w:rsidR="00690A73" w:rsidRDefault="00690A73">
      <w:pPr>
        <w:pStyle w:val="TOC3"/>
        <w:rPr>
          <w:rFonts w:asciiTheme="minorHAnsi" w:eastAsiaTheme="minorEastAsia" w:hAnsiTheme="minorHAnsi" w:cstheme="minorBidi"/>
          <w:szCs w:val="22"/>
        </w:rPr>
      </w:pPr>
      <w:hyperlink w:anchor="_Toc4968338" w:history="1">
        <w:r w:rsidRPr="00F32225">
          <w:rPr>
            <w:rStyle w:val="Hyperlink"/>
          </w:rPr>
          <w:t>6.1.1</w:t>
        </w:r>
        <w:r>
          <w:rPr>
            <w:rFonts w:asciiTheme="minorHAnsi" w:eastAsiaTheme="minorEastAsia" w:hAnsiTheme="minorHAnsi" w:cstheme="minorBidi"/>
            <w:szCs w:val="22"/>
          </w:rPr>
          <w:tab/>
        </w:r>
        <w:r w:rsidRPr="00F32225">
          <w:rPr>
            <w:rStyle w:val="Hyperlink"/>
          </w:rPr>
          <w:t>Acquisition</w:t>
        </w:r>
        <w:r>
          <w:rPr>
            <w:webHidden/>
          </w:rPr>
          <w:tab/>
        </w:r>
        <w:r>
          <w:rPr>
            <w:webHidden/>
          </w:rPr>
          <w:fldChar w:fldCharType="begin"/>
        </w:r>
        <w:r>
          <w:rPr>
            <w:webHidden/>
          </w:rPr>
          <w:instrText xml:space="preserve"> PAGEREF _Toc4968338 \h </w:instrText>
        </w:r>
        <w:r>
          <w:rPr>
            <w:webHidden/>
          </w:rPr>
        </w:r>
        <w:r>
          <w:rPr>
            <w:webHidden/>
          </w:rPr>
          <w:fldChar w:fldCharType="separate"/>
        </w:r>
        <w:r>
          <w:rPr>
            <w:webHidden/>
          </w:rPr>
          <w:t>17</w:t>
        </w:r>
        <w:r>
          <w:rPr>
            <w:webHidden/>
          </w:rPr>
          <w:fldChar w:fldCharType="end"/>
        </w:r>
      </w:hyperlink>
    </w:p>
    <w:p w14:paraId="3C588337" w14:textId="0C602A79" w:rsidR="00690A73" w:rsidRDefault="00690A73">
      <w:pPr>
        <w:pStyle w:val="TOC3"/>
        <w:rPr>
          <w:rFonts w:asciiTheme="minorHAnsi" w:eastAsiaTheme="minorEastAsia" w:hAnsiTheme="minorHAnsi" w:cstheme="minorBidi"/>
          <w:szCs w:val="22"/>
        </w:rPr>
      </w:pPr>
      <w:hyperlink w:anchor="_Toc4968339" w:history="1">
        <w:r w:rsidRPr="00F32225">
          <w:rPr>
            <w:rStyle w:val="Hyperlink"/>
          </w:rPr>
          <w:t>6.1.2</w:t>
        </w:r>
        <w:r>
          <w:rPr>
            <w:rFonts w:asciiTheme="minorHAnsi" w:eastAsiaTheme="minorEastAsia" w:hAnsiTheme="minorHAnsi" w:cstheme="minorBidi"/>
            <w:szCs w:val="22"/>
          </w:rPr>
          <w:tab/>
        </w:r>
        <w:r w:rsidRPr="00F32225">
          <w:rPr>
            <w:rStyle w:val="Hyperlink"/>
          </w:rPr>
          <w:t>Formulation, Packaging, and Labeling</w:t>
        </w:r>
        <w:r>
          <w:rPr>
            <w:webHidden/>
          </w:rPr>
          <w:tab/>
        </w:r>
        <w:r>
          <w:rPr>
            <w:webHidden/>
          </w:rPr>
          <w:fldChar w:fldCharType="begin"/>
        </w:r>
        <w:r>
          <w:rPr>
            <w:webHidden/>
          </w:rPr>
          <w:instrText xml:space="preserve"> PAGEREF _Toc4968339 \h </w:instrText>
        </w:r>
        <w:r>
          <w:rPr>
            <w:webHidden/>
          </w:rPr>
        </w:r>
        <w:r>
          <w:rPr>
            <w:webHidden/>
          </w:rPr>
          <w:fldChar w:fldCharType="separate"/>
        </w:r>
        <w:r>
          <w:rPr>
            <w:webHidden/>
          </w:rPr>
          <w:t>17</w:t>
        </w:r>
        <w:r>
          <w:rPr>
            <w:webHidden/>
          </w:rPr>
          <w:fldChar w:fldCharType="end"/>
        </w:r>
      </w:hyperlink>
    </w:p>
    <w:p w14:paraId="2AAE9E43" w14:textId="04DAFC6A" w:rsidR="00690A73" w:rsidRDefault="00690A73">
      <w:pPr>
        <w:pStyle w:val="TOC3"/>
        <w:rPr>
          <w:rFonts w:asciiTheme="minorHAnsi" w:eastAsiaTheme="minorEastAsia" w:hAnsiTheme="minorHAnsi" w:cstheme="minorBidi"/>
          <w:szCs w:val="22"/>
        </w:rPr>
      </w:pPr>
      <w:hyperlink w:anchor="_Toc4968340" w:history="1">
        <w:r w:rsidRPr="00F32225">
          <w:rPr>
            <w:rStyle w:val="Hyperlink"/>
          </w:rPr>
          <w:t>6.1.3</w:t>
        </w:r>
        <w:r>
          <w:rPr>
            <w:rFonts w:asciiTheme="minorHAnsi" w:eastAsiaTheme="minorEastAsia" w:hAnsiTheme="minorHAnsi" w:cstheme="minorBidi"/>
            <w:szCs w:val="22"/>
          </w:rPr>
          <w:tab/>
        </w:r>
        <w:r w:rsidRPr="00F32225">
          <w:rPr>
            <w:rStyle w:val="Hyperlink"/>
          </w:rPr>
          <w:t>Product Storage and Stability</w:t>
        </w:r>
        <w:r>
          <w:rPr>
            <w:webHidden/>
          </w:rPr>
          <w:tab/>
        </w:r>
        <w:r>
          <w:rPr>
            <w:webHidden/>
          </w:rPr>
          <w:fldChar w:fldCharType="begin"/>
        </w:r>
        <w:r>
          <w:rPr>
            <w:webHidden/>
          </w:rPr>
          <w:instrText xml:space="preserve"> PAGEREF _Toc4968340 \h </w:instrText>
        </w:r>
        <w:r>
          <w:rPr>
            <w:webHidden/>
          </w:rPr>
        </w:r>
        <w:r>
          <w:rPr>
            <w:webHidden/>
          </w:rPr>
          <w:fldChar w:fldCharType="separate"/>
        </w:r>
        <w:r>
          <w:rPr>
            <w:webHidden/>
          </w:rPr>
          <w:t>18</w:t>
        </w:r>
        <w:r>
          <w:rPr>
            <w:webHidden/>
          </w:rPr>
          <w:fldChar w:fldCharType="end"/>
        </w:r>
      </w:hyperlink>
    </w:p>
    <w:p w14:paraId="07FA3C8C" w14:textId="510EA14D" w:rsidR="00690A73" w:rsidRDefault="00690A73">
      <w:pPr>
        <w:pStyle w:val="TOC2"/>
        <w:rPr>
          <w:rFonts w:asciiTheme="minorHAnsi" w:eastAsiaTheme="minorEastAsia" w:hAnsiTheme="minorHAnsi" w:cstheme="minorBidi"/>
          <w:szCs w:val="22"/>
        </w:rPr>
      </w:pPr>
      <w:hyperlink w:anchor="_Toc4968341" w:history="1">
        <w:r w:rsidRPr="00F32225">
          <w:rPr>
            <w:rStyle w:val="Hyperlink"/>
          </w:rPr>
          <w:t>6.2</w:t>
        </w:r>
        <w:r>
          <w:rPr>
            <w:rFonts w:asciiTheme="minorHAnsi" w:eastAsiaTheme="minorEastAsia" w:hAnsiTheme="minorHAnsi" w:cstheme="minorBidi"/>
            <w:szCs w:val="22"/>
          </w:rPr>
          <w:tab/>
        </w:r>
        <w:r w:rsidRPr="00F32225">
          <w:rPr>
            <w:rStyle w:val="Hyperlink"/>
          </w:rPr>
          <w:t>Dosage, Preparation and Administration of Study Product</w:t>
        </w:r>
        <w:r>
          <w:rPr>
            <w:webHidden/>
          </w:rPr>
          <w:tab/>
        </w:r>
        <w:r>
          <w:rPr>
            <w:webHidden/>
          </w:rPr>
          <w:fldChar w:fldCharType="begin"/>
        </w:r>
        <w:r>
          <w:rPr>
            <w:webHidden/>
          </w:rPr>
          <w:instrText xml:space="preserve"> PAGEREF _Toc4968341 \h </w:instrText>
        </w:r>
        <w:r>
          <w:rPr>
            <w:webHidden/>
          </w:rPr>
        </w:r>
        <w:r>
          <w:rPr>
            <w:webHidden/>
          </w:rPr>
          <w:fldChar w:fldCharType="separate"/>
        </w:r>
        <w:r>
          <w:rPr>
            <w:webHidden/>
          </w:rPr>
          <w:t>18</w:t>
        </w:r>
        <w:r>
          <w:rPr>
            <w:webHidden/>
          </w:rPr>
          <w:fldChar w:fldCharType="end"/>
        </w:r>
      </w:hyperlink>
    </w:p>
    <w:p w14:paraId="25F16FEC" w14:textId="7A387053" w:rsidR="00690A73" w:rsidRDefault="00690A73">
      <w:pPr>
        <w:pStyle w:val="TOC2"/>
        <w:rPr>
          <w:rFonts w:asciiTheme="minorHAnsi" w:eastAsiaTheme="minorEastAsia" w:hAnsiTheme="minorHAnsi" w:cstheme="minorBidi"/>
          <w:szCs w:val="22"/>
        </w:rPr>
      </w:pPr>
      <w:hyperlink w:anchor="_Toc4968342" w:history="1">
        <w:r w:rsidRPr="00F32225">
          <w:rPr>
            <w:rStyle w:val="Hyperlink"/>
          </w:rPr>
          <w:t>6.3</w:t>
        </w:r>
        <w:r>
          <w:rPr>
            <w:rFonts w:asciiTheme="minorHAnsi" w:eastAsiaTheme="minorEastAsia" w:hAnsiTheme="minorHAnsi" w:cstheme="minorBidi"/>
            <w:szCs w:val="22"/>
          </w:rPr>
          <w:tab/>
        </w:r>
        <w:r w:rsidRPr="00F32225">
          <w:rPr>
            <w:rStyle w:val="Hyperlink"/>
          </w:rPr>
          <w:t>Modification of Study Product Administration for a Participant</w:t>
        </w:r>
        <w:r>
          <w:rPr>
            <w:webHidden/>
          </w:rPr>
          <w:tab/>
        </w:r>
        <w:r>
          <w:rPr>
            <w:webHidden/>
          </w:rPr>
          <w:fldChar w:fldCharType="begin"/>
        </w:r>
        <w:r>
          <w:rPr>
            <w:webHidden/>
          </w:rPr>
          <w:instrText xml:space="preserve"> PAGEREF _Toc4968342 \h </w:instrText>
        </w:r>
        <w:r>
          <w:rPr>
            <w:webHidden/>
          </w:rPr>
        </w:r>
        <w:r>
          <w:rPr>
            <w:webHidden/>
          </w:rPr>
          <w:fldChar w:fldCharType="separate"/>
        </w:r>
        <w:r>
          <w:rPr>
            <w:webHidden/>
          </w:rPr>
          <w:t>18</w:t>
        </w:r>
        <w:r>
          <w:rPr>
            <w:webHidden/>
          </w:rPr>
          <w:fldChar w:fldCharType="end"/>
        </w:r>
      </w:hyperlink>
    </w:p>
    <w:p w14:paraId="3A5F78E4" w14:textId="3C23A6B0" w:rsidR="00690A73" w:rsidRDefault="00690A73">
      <w:pPr>
        <w:pStyle w:val="TOC2"/>
        <w:rPr>
          <w:rFonts w:asciiTheme="minorHAnsi" w:eastAsiaTheme="minorEastAsia" w:hAnsiTheme="minorHAnsi" w:cstheme="minorBidi"/>
          <w:szCs w:val="22"/>
        </w:rPr>
      </w:pPr>
      <w:hyperlink w:anchor="_Toc4968343" w:history="1">
        <w:r w:rsidRPr="00F32225">
          <w:rPr>
            <w:rStyle w:val="Hyperlink"/>
          </w:rPr>
          <w:t>6.4</w:t>
        </w:r>
        <w:r>
          <w:rPr>
            <w:rFonts w:asciiTheme="minorHAnsi" w:eastAsiaTheme="minorEastAsia" w:hAnsiTheme="minorHAnsi" w:cstheme="minorBidi"/>
            <w:szCs w:val="22"/>
          </w:rPr>
          <w:tab/>
        </w:r>
        <w:r w:rsidRPr="00F32225">
          <w:rPr>
            <w:rStyle w:val="Hyperlink"/>
          </w:rPr>
          <w:t>Accountability Procedures for the Study Product</w:t>
        </w:r>
        <w:r>
          <w:rPr>
            <w:webHidden/>
          </w:rPr>
          <w:tab/>
        </w:r>
        <w:r>
          <w:rPr>
            <w:webHidden/>
          </w:rPr>
          <w:fldChar w:fldCharType="begin"/>
        </w:r>
        <w:r>
          <w:rPr>
            <w:webHidden/>
          </w:rPr>
          <w:instrText xml:space="preserve"> PAGEREF _Toc4968343 \h </w:instrText>
        </w:r>
        <w:r>
          <w:rPr>
            <w:webHidden/>
          </w:rPr>
        </w:r>
        <w:r>
          <w:rPr>
            <w:webHidden/>
          </w:rPr>
          <w:fldChar w:fldCharType="separate"/>
        </w:r>
        <w:r>
          <w:rPr>
            <w:webHidden/>
          </w:rPr>
          <w:t>18</w:t>
        </w:r>
        <w:r>
          <w:rPr>
            <w:webHidden/>
          </w:rPr>
          <w:fldChar w:fldCharType="end"/>
        </w:r>
      </w:hyperlink>
    </w:p>
    <w:p w14:paraId="7BAD9997" w14:textId="516AB2CF" w:rsidR="00690A73" w:rsidRDefault="00690A73">
      <w:pPr>
        <w:pStyle w:val="TOC2"/>
        <w:rPr>
          <w:rFonts w:asciiTheme="minorHAnsi" w:eastAsiaTheme="minorEastAsia" w:hAnsiTheme="minorHAnsi" w:cstheme="minorBidi"/>
          <w:szCs w:val="22"/>
        </w:rPr>
      </w:pPr>
      <w:hyperlink w:anchor="_Toc4968344" w:history="1">
        <w:r w:rsidRPr="00F32225">
          <w:rPr>
            <w:rStyle w:val="Hyperlink"/>
          </w:rPr>
          <w:t>6.5</w:t>
        </w:r>
        <w:r>
          <w:rPr>
            <w:rFonts w:asciiTheme="minorHAnsi" w:eastAsiaTheme="minorEastAsia" w:hAnsiTheme="minorHAnsi" w:cstheme="minorBidi"/>
            <w:szCs w:val="22"/>
          </w:rPr>
          <w:tab/>
        </w:r>
        <w:r w:rsidRPr="00F32225">
          <w:rPr>
            <w:rStyle w:val="Hyperlink"/>
          </w:rPr>
          <w:t>Assessment of Participant Compliance with Study Product Administration</w:t>
        </w:r>
        <w:r>
          <w:rPr>
            <w:webHidden/>
          </w:rPr>
          <w:tab/>
        </w:r>
        <w:r>
          <w:rPr>
            <w:webHidden/>
          </w:rPr>
          <w:fldChar w:fldCharType="begin"/>
        </w:r>
        <w:r>
          <w:rPr>
            <w:webHidden/>
          </w:rPr>
          <w:instrText xml:space="preserve"> PAGEREF _Toc4968344 \h </w:instrText>
        </w:r>
        <w:r>
          <w:rPr>
            <w:webHidden/>
          </w:rPr>
        </w:r>
        <w:r>
          <w:rPr>
            <w:webHidden/>
          </w:rPr>
          <w:fldChar w:fldCharType="separate"/>
        </w:r>
        <w:r>
          <w:rPr>
            <w:webHidden/>
          </w:rPr>
          <w:t>18</w:t>
        </w:r>
        <w:r>
          <w:rPr>
            <w:webHidden/>
          </w:rPr>
          <w:fldChar w:fldCharType="end"/>
        </w:r>
      </w:hyperlink>
    </w:p>
    <w:p w14:paraId="4DEA4318" w14:textId="2CECD136" w:rsidR="00690A73" w:rsidRDefault="00690A73">
      <w:pPr>
        <w:pStyle w:val="TOC2"/>
        <w:rPr>
          <w:rFonts w:asciiTheme="minorHAnsi" w:eastAsiaTheme="minorEastAsia" w:hAnsiTheme="minorHAnsi" w:cstheme="minorBidi"/>
          <w:szCs w:val="22"/>
        </w:rPr>
      </w:pPr>
      <w:hyperlink w:anchor="_Toc4968345" w:history="1">
        <w:r w:rsidRPr="00F32225">
          <w:rPr>
            <w:rStyle w:val="Hyperlink"/>
          </w:rPr>
          <w:t>6.6</w:t>
        </w:r>
        <w:r>
          <w:rPr>
            <w:rFonts w:asciiTheme="minorHAnsi" w:eastAsiaTheme="minorEastAsia" w:hAnsiTheme="minorHAnsi" w:cstheme="minorBidi"/>
            <w:szCs w:val="22"/>
          </w:rPr>
          <w:tab/>
        </w:r>
        <w:r w:rsidRPr="00F32225">
          <w:rPr>
            <w:rStyle w:val="Hyperlink"/>
          </w:rPr>
          <w:t>Concomitant Medications/Treatments</w:t>
        </w:r>
        <w:r>
          <w:rPr>
            <w:webHidden/>
          </w:rPr>
          <w:tab/>
        </w:r>
        <w:r>
          <w:rPr>
            <w:webHidden/>
          </w:rPr>
          <w:fldChar w:fldCharType="begin"/>
        </w:r>
        <w:r>
          <w:rPr>
            <w:webHidden/>
          </w:rPr>
          <w:instrText xml:space="preserve"> PAGEREF _Toc4968345 \h </w:instrText>
        </w:r>
        <w:r>
          <w:rPr>
            <w:webHidden/>
          </w:rPr>
        </w:r>
        <w:r>
          <w:rPr>
            <w:webHidden/>
          </w:rPr>
          <w:fldChar w:fldCharType="separate"/>
        </w:r>
        <w:r>
          <w:rPr>
            <w:webHidden/>
          </w:rPr>
          <w:t>18</w:t>
        </w:r>
        <w:r>
          <w:rPr>
            <w:webHidden/>
          </w:rPr>
          <w:fldChar w:fldCharType="end"/>
        </w:r>
      </w:hyperlink>
    </w:p>
    <w:p w14:paraId="2F1CD8B2" w14:textId="356BA043" w:rsidR="00690A73" w:rsidRDefault="00690A73">
      <w:pPr>
        <w:pStyle w:val="TOC2"/>
        <w:rPr>
          <w:rFonts w:asciiTheme="minorHAnsi" w:eastAsiaTheme="minorEastAsia" w:hAnsiTheme="minorHAnsi" w:cstheme="minorBidi"/>
          <w:szCs w:val="22"/>
        </w:rPr>
      </w:pPr>
      <w:hyperlink w:anchor="_Toc4968346" w:history="1">
        <w:r w:rsidRPr="00F32225">
          <w:rPr>
            <w:rStyle w:val="Hyperlink"/>
          </w:rPr>
          <w:t>6.7</w:t>
        </w:r>
        <w:r>
          <w:rPr>
            <w:rFonts w:asciiTheme="minorHAnsi" w:eastAsiaTheme="minorEastAsia" w:hAnsiTheme="minorHAnsi" w:cstheme="minorBidi"/>
            <w:szCs w:val="22"/>
          </w:rPr>
          <w:tab/>
        </w:r>
        <w:r w:rsidRPr="00F32225">
          <w:rPr>
            <w:rStyle w:val="Hyperlink"/>
          </w:rPr>
          <w:t>Study Behavioral or Social Intervention(s) Description</w:t>
        </w:r>
        <w:r>
          <w:rPr>
            <w:webHidden/>
          </w:rPr>
          <w:tab/>
        </w:r>
        <w:r>
          <w:rPr>
            <w:webHidden/>
          </w:rPr>
          <w:fldChar w:fldCharType="begin"/>
        </w:r>
        <w:r>
          <w:rPr>
            <w:webHidden/>
          </w:rPr>
          <w:instrText xml:space="preserve"> PAGEREF _Toc4968346 \h </w:instrText>
        </w:r>
        <w:r>
          <w:rPr>
            <w:webHidden/>
          </w:rPr>
        </w:r>
        <w:r>
          <w:rPr>
            <w:webHidden/>
          </w:rPr>
          <w:fldChar w:fldCharType="separate"/>
        </w:r>
        <w:r>
          <w:rPr>
            <w:webHidden/>
          </w:rPr>
          <w:t>19</w:t>
        </w:r>
        <w:r>
          <w:rPr>
            <w:webHidden/>
          </w:rPr>
          <w:fldChar w:fldCharType="end"/>
        </w:r>
      </w:hyperlink>
    </w:p>
    <w:p w14:paraId="00B1EA80" w14:textId="174CB817" w:rsidR="00690A73" w:rsidRDefault="00690A73">
      <w:pPr>
        <w:pStyle w:val="TOC2"/>
        <w:rPr>
          <w:rFonts w:asciiTheme="minorHAnsi" w:eastAsiaTheme="minorEastAsia" w:hAnsiTheme="minorHAnsi" w:cstheme="minorBidi"/>
          <w:szCs w:val="22"/>
        </w:rPr>
      </w:pPr>
      <w:hyperlink w:anchor="_Toc4968347" w:history="1">
        <w:r w:rsidRPr="00F32225">
          <w:rPr>
            <w:rStyle w:val="Hyperlink"/>
          </w:rPr>
          <w:t>6.8</w:t>
        </w:r>
        <w:r>
          <w:rPr>
            <w:rFonts w:asciiTheme="minorHAnsi" w:eastAsiaTheme="minorEastAsia" w:hAnsiTheme="minorHAnsi" w:cstheme="minorBidi"/>
            <w:szCs w:val="22"/>
          </w:rPr>
          <w:tab/>
        </w:r>
        <w:r w:rsidRPr="00F32225">
          <w:rPr>
            <w:rStyle w:val="Hyperlink"/>
          </w:rPr>
          <w:t>Administration of Intervention</w:t>
        </w:r>
        <w:r>
          <w:rPr>
            <w:webHidden/>
          </w:rPr>
          <w:tab/>
        </w:r>
        <w:r>
          <w:rPr>
            <w:webHidden/>
          </w:rPr>
          <w:fldChar w:fldCharType="begin"/>
        </w:r>
        <w:r>
          <w:rPr>
            <w:webHidden/>
          </w:rPr>
          <w:instrText xml:space="preserve"> PAGEREF _Toc4968347 \h </w:instrText>
        </w:r>
        <w:r>
          <w:rPr>
            <w:webHidden/>
          </w:rPr>
        </w:r>
        <w:r>
          <w:rPr>
            <w:webHidden/>
          </w:rPr>
          <w:fldChar w:fldCharType="separate"/>
        </w:r>
        <w:r>
          <w:rPr>
            <w:webHidden/>
          </w:rPr>
          <w:t>19</w:t>
        </w:r>
        <w:r>
          <w:rPr>
            <w:webHidden/>
          </w:rPr>
          <w:fldChar w:fldCharType="end"/>
        </w:r>
      </w:hyperlink>
    </w:p>
    <w:p w14:paraId="447DEF11" w14:textId="2B0AE4CA" w:rsidR="00690A73" w:rsidRDefault="00690A73">
      <w:pPr>
        <w:pStyle w:val="TOC2"/>
        <w:rPr>
          <w:rFonts w:asciiTheme="minorHAnsi" w:eastAsiaTheme="minorEastAsia" w:hAnsiTheme="minorHAnsi" w:cstheme="minorBidi"/>
          <w:szCs w:val="22"/>
        </w:rPr>
      </w:pPr>
      <w:hyperlink w:anchor="_Toc4968348" w:history="1">
        <w:r w:rsidRPr="00F32225">
          <w:rPr>
            <w:rStyle w:val="Hyperlink"/>
          </w:rPr>
          <w:t>6.9</w:t>
        </w:r>
        <w:r>
          <w:rPr>
            <w:rFonts w:asciiTheme="minorHAnsi" w:eastAsiaTheme="minorEastAsia" w:hAnsiTheme="minorHAnsi" w:cstheme="minorBidi"/>
            <w:szCs w:val="22"/>
          </w:rPr>
          <w:tab/>
        </w:r>
        <w:r w:rsidRPr="00F32225">
          <w:rPr>
            <w:rStyle w:val="Hyperlink"/>
          </w:rPr>
          <w:t>Procedures for Training Interventionists and Monitoring Intervention Fidelity</w:t>
        </w:r>
        <w:r>
          <w:rPr>
            <w:webHidden/>
          </w:rPr>
          <w:tab/>
        </w:r>
        <w:r>
          <w:rPr>
            <w:webHidden/>
          </w:rPr>
          <w:fldChar w:fldCharType="begin"/>
        </w:r>
        <w:r>
          <w:rPr>
            <w:webHidden/>
          </w:rPr>
          <w:instrText xml:space="preserve"> PAGEREF _Toc4968348 \h </w:instrText>
        </w:r>
        <w:r>
          <w:rPr>
            <w:webHidden/>
          </w:rPr>
        </w:r>
        <w:r>
          <w:rPr>
            <w:webHidden/>
          </w:rPr>
          <w:fldChar w:fldCharType="separate"/>
        </w:r>
        <w:r>
          <w:rPr>
            <w:webHidden/>
          </w:rPr>
          <w:t>20</w:t>
        </w:r>
        <w:r>
          <w:rPr>
            <w:webHidden/>
          </w:rPr>
          <w:fldChar w:fldCharType="end"/>
        </w:r>
      </w:hyperlink>
    </w:p>
    <w:p w14:paraId="2E492C5B" w14:textId="2E64D1FD" w:rsidR="00690A73" w:rsidRDefault="00690A73">
      <w:pPr>
        <w:pStyle w:val="TOC2"/>
        <w:rPr>
          <w:rFonts w:asciiTheme="minorHAnsi" w:eastAsiaTheme="minorEastAsia" w:hAnsiTheme="minorHAnsi" w:cstheme="minorBidi"/>
          <w:szCs w:val="22"/>
        </w:rPr>
      </w:pPr>
      <w:hyperlink w:anchor="_Toc4968349" w:history="1">
        <w:r w:rsidRPr="00F32225">
          <w:rPr>
            <w:rStyle w:val="Hyperlink"/>
          </w:rPr>
          <w:t>6.10</w:t>
        </w:r>
        <w:r>
          <w:rPr>
            <w:rFonts w:asciiTheme="minorHAnsi" w:eastAsiaTheme="minorEastAsia" w:hAnsiTheme="minorHAnsi" w:cstheme="minorBidi"/>
            <w:szCs w:val="22"/>
          </w:rPr>
          <w:tab/>
        </w:r>
        <w:r w:rsidRPr="00F32225">
          <w:rPr>
            <w:rStyle w:val="Hyperlink"/>
          </w:rPr>
          <w:t>Assessment of Participant Compliance with Study Intervention</w:t>
        </w:r>
        <w:r>
          <w:rPr>
            <w:webHidden/>
          </w:rPr>
          <w:tab/>
        </w:r>
        <w:r>
          <w:rPr>
            <w:webHidden/>
          </w:rPr>
          <w:fldChar w:fldCharType="begin"/>
        </w:r>
        <w:r>
          <w:rPr>
            <w:webHidden/>
          </w:rPr>
          <w:instrText xml:space="preserve"> PAGEREF _Toc4968349 \h </w:instrText>
        </w:r>
        <w:r>
          <w:rPr>
            <w:webHidden/>
          </w:rPr>
        </w:r>
        <w:r>
          <w:rPr>
            <w:webHidden/>
          </w:rPr>
          <w:fldChar w:fldCharType="separate"/>
        </w:r>
        <w:r>
          <w:rPr>
            <w:webHidden/>
          </w:rPr>
          <w:t>20</w:t>
        </w:r>
        <w:r>
          <w:rPr>
            <w:webHidden/>
          </w:rPr>
          <w:fldChar w:fldCharType="end"/>
        </w:r>
      </w:hyperlink>
    </w:p>
    <w:p w14:paraId="48376172" w14:textId="034E929E" w:rsidR="00690A73" w:rsidRDefault="00690A73">
      <w:pPr>
        <w:pStyle w:val="TOC2"/>
        <w:rPr>
          <w:rFonts w:asciiTheme="minorHAnsi" w:eastAsiaTheme="minorEastAsia" w:hAnsiTheme="minorHAnsi" w:cstheme="minorBidi"/>
          <w:szCs w:val="22"/>
        </w:rPr>
      </w:pPr>
      <w:hyperlink w:anchor="_Toc4968350" w:history="1">
        <w:r w:rsidRPr="00F32225">
          <w:rPr>
            <w:rStyle w:val="Hyperlink"/>
          </w:rPr>
          <w:t>6.11</w:t>
        </w:r>
        <w:r>
          <w:rPr>
            <w:rFonts w:asciiTheme="minorHAnsi" w:eastAsiaTheme="minorEastAsia" w:hAnsiTheme="minorHAnsi" w:cstheme="minorBidi"/>
            <w:szCs w:val="22"/>
          </w:rPr>
          <w:tab/>
        </w:r>
        <w:r w:rsidRPr="00F32225">
          <w:rPr>
            <w:rStyle w:val="Hyperlink"/>
          </w:rPr>
          <w:t>Study Procedural Intervention(s) Description</w:t>
        </w:r>
        <w:r>
          <w:rPr>
            <w:webHidden/>
          </w:rPr>
          <w:tab/>
        </w:r>
        <w:r>
          <w:rPr>
            <w:webHidden/>
          </w:rPr>
          <w:fldChar w:fldCharType="begin"/>
        </w:r>
        <w:r>
          <w:rPr>
            <w:webHidden/>
          </w:rPr>
          <w:instrText xml:space="preserve"> PAGEREF _Toc4968350 \h </w:instrText>
        </w:r>
        <w:r>
          <w:rPr>
            <w:webHidden/>
          </w:rPr>
        </w:r>
        <w:r>
          <w:rPr>
            <w:webHidden/>
          </w:rPr>
          <w:fldChar w:fldCharType="separate"/>
        </w:r>
        <w:r>
          <w:rPr>
            <w:webHidden/>
          </w:rPr>
          <w:t>20</w:t>
        </w:r>
        <w:r>
          <w:rPr>
            <w:webHidden/>
          </w:rPr>
          <w:fldChar w:fldCharType="end"/>
        </w:r>
      </w:hyperlink>
    </w:p>
    <w:p w14:paraId="0FA229B5" w14:textId="5037DFDD" w:rsidR="00690A73" w:rsidRDefault="00690A73">
      <w:pPr>
        <w:pStyle w:val="TOC2"/>
        <w:rPr>
          <w:rFonts w:asciiTheme="minorHAnsi" w:eastAsiaTheme="minorEastAsia" w:hAnsiTheme="minorHAnsi" w:cstheme="minorBidi"/>
          <w:szCs w:val="22"/>
        </w:rPr>
      </w:pPr>
      <w:hyperlink w:anchor="_Toc4968351" w:history="1">
        <w:r w:rsidRPr="00F32225">
          <w:rPr>
            <w:rStyle w:val="Hyperlink"/>
          </w:rPr>
          <w:t>6.12</w:t>
        </w:r>
        <w:r>
          <w:rPr>
            <w:rFonts w:asciiTheme="minorHAnsi" w:eastAsiaTheme="minorEastAsia" w:hAnsiTheme="minorHAnsi" w:cstheme="minorBidi"/>
            <w:szCs w:val="22"/>
          </w:rPr>
          <w:tab/>
        </w:r>
        <w:r w:rsidRPr="00F32225">
          <w:rPr>
            <w:rStyle w:val="Hyperlink"/>
          </w:rPr>
          <w:t>Administration of Procedural Intervention</w:t>
        </w:r>
        <w:r>
          <w:rPr>
            <w:webHidden/>
          </w:rPr>
          <w:tab/>
        </w:r>
        <w:r>
          <w:rPr>
            <w:webHidden/>
          </w:rPr>
          <w:fldChar w:fldCharType="begin"/>
        </w:r>
        <w:r>
          <w:rPr>
            <w:webHidden/>
          </w:rPr>
          <w:instrText xml:space="preserve"> PAGEREF _Toc4968351 \h </w:instrText>
        </w:r>
        <w:r>
          <w:rPr>
            <w:webHidden/>
          </w:rPr>
        </w:r>
        <w:r>
          <w:rPr>
            <w:webHidden/>
          </w:rPr>
          <w:fldChar w:fldCharType="separate"/>
        </w:r>
        <w:r>
          <w:rPr>
            <w:webHidden/>
          </w:rPr>
          <w:t>20</w:t>
        </w:r>
        <w:r>
          <w:rPr>
            <w:webHidden/>
          </w:rPr>
          <w:fldChar w:fldCharType="end"/>
        </w:r>
      </w:hyperlink>
    </w:p>
    <w:p w14:paraId="5B26CFAE" w14:textId="44909A04" w:rsidR="00690A73" w:rsidRDefault="00690A73">
      <w:pPr>
        <w:pStyle w:val="TOC2"/>
        <w:rPr>
          <w:rFonts w:asciiTheme="minorHAnsi" w:eastAsiaTheme="minorEastAsia" w:hAnsiTheme="minorHAnsi" w:cstheme="minorBidi"/>
          <w:szCs w:val="22"/>
        </w:rPr>
      </w:pPr>
      <w:hyperlink w:anchor="_Toc4968352" w:history="1">
        <w:r w:rsidRPr="00F32225">
          <w:rPr>
            <w:rStyle w:val="Hyperlink"/>
          </w:rPr>
          <w:t>6.13</w:t>
        </w:r>
        <w:r>
          <w:rPr>
            <w:rFonts w:asciiTheme="minorHAnsi" w:eastAsiaTheme="minorEastAsia" w:hAnsiTheme="minorHAnsi" w:cstheme="minorBidi"/>
            <w:szCs w:val="22"/>
          </w:rPr>
          <w:tab/>
        </w:r>
        <w:r w:rsidRPr="00F32225">
          <w:rPr>
            <w:rStyle w:val="Hyperlink"/>
          </w:rPr>
          <w:t>Procedures for Training of Clinicians on Procedural Intervention</w:t>
        </w:r>
        <w:r>
          <w:rPr>
            <w:webHidden/>
          </w:rPr>
          <w:tab/>
        </w:r>
        <w:r>
          <w:rPr>
            <w:webHidden/>
          </w:rPr>
          <w:fldChar w:fldCharType="begin"/>
        </w:r>
        <w:r>
          <w:rPr>
            <w:webHidden/>
          </w:rPr>
          <w:instrText xml:space="preserve"> PAGEREF _Toc4968352 \h </w:instrText>
        </w:r>
        <w:r>
          <w:rPr>
            <w:webHidden/>
          </w:rPr>
        </w:r>
        <w:r>
          <w:rPr>
            <w:webHidden/>
          </w:rPr>
          <w:fldChar w:fldCharType="separate"/>
        </w:r>
        <w:r>
          <w:rPr>
            <w:webHidden/>
          </w:rPr>
          <w:t>20</w:t>
        </w:r>
        <w:r>
          <w:rPr>
            <w:webHidden/>
          </w:rPr>
          <w:fldChar w:fldCharType="end"/>
        </w:r>
      </w:hyperlink>
    </w:p>
    <w:p w14:paraId="7AFA38A0" w14:textId="2DF2A0DD" w:rsidR="00690A73" w:rsidRDefault="00690A73">
      <w:pPr>
        <w:pStyle w:val="TOC2"/>
        <w:rPr>
          <w:rFonts w:asciiTheme="minorHAnsi" w:eastAsiaTheme="minorEastAsia" w:hAnsiTheme="minorHAnsi" w:cstheme="minorBidi"/>
          <w:szCs w:val="22"/>
        </w:rPr>
      </w:pPr>
      <w:hyperlink w:anchor="_Toc4968353" w:history="1">
        <w:r w:rsidRPr="00F32225">
          <w:rPr>
            <w:rStyle w:val="Hyperlink"/>
          </w:rPr>
          <w:t>6.14</w:t>
        </w:r>
        <w:r>
          <w:rPr>
            <w:rFonts w:asciiTheme="minorHAnsi" w:eastAsiaTheme="minorEastAsia" w:hAnsiTheme="minorHAnsi" w:cstheme="minorBidi"/>
            <w:szCs w:val="22"/>
          </w:rPr>
          <w:tab/>
        </w:r>
        <w:r w:rsidRPr="00F32225">
          <w:rPr>
            <w:rStyle w:val="Hyperlink"/>
          </w:rPr>
          <w:t>Assessment of Clinician and/or Participant Compliance with Study Procedural Intervention</w:t>
        </w:r>
        <w:r>
          <w:rPr>
            <w:webHidden/>
          </w:rPr>
          <w:tab/>
        </w:r>
        <w:r>
          <w:rPr>
            <w:webHidden/>
          </w:rPr>
          <w:fldChar w:fldCharType="begin"/>
        </w:r>
        <w:r>
          <w:rPr>
            <w:webHidden/>
          </w:rPr>
          <w:instrText xml:space="preserve"> PAGEREF _Toc4968353 \h </w:instrText>
        </w:r>
        <w:r>
          <w:rPr>
            <w:webHidden/>
          </w:rPr>
        </w:r>
        <w:r>
          <w:rPr>
            <w:webHidden/>
          </w:rPr>
          <w:fldChar w:fldCharType="separate"/>
        </w:r>
        <w:r>
          <w:rPr>
            <w:webHidden/>
          </w:rPr>
          <w:t>21</w:t>
        </w:r>
        <w:r>
          <w:rPr>
            <w:webHidden/>
          </w:rPr>
          <w:fldChar w:fldCharType="end"/>
        </w:r>
      </w:hyperlink>
    </w:p>
    <w:p w14:paraId="6C5B39F9" w14:textId="082F3896" w:rsidR="00690A73" w:rsidRDefault="00690A73">
      <w:pPr>
        <w:pStyle w:val="TOC1"/>
        <w:rPr>
          <w:rFonts w:asciiTheme="minorHAnsi" w:eastAsiaTheme="minorEastAsia" w:hAnsiTheme="minorHAnsi" w:cstheme="minorBidi"/>
          <w:caps w:val="0"/>
          <w:szCs w:val="22"/>
        </w:rPr>
      </w:pPr>
      <w:hyperlink w:anchor="_Toc4968354" w:history="1">
        <w:r w:rsidRPr="00F32225">
          <w:rPr>
            <w:rStyle w:val="Hyperlink"/>
          </w:rPr>
          <w:t>7</w:t>
        </w:r>
        <w:r>
          <w:rPr>
            <w:rFonts w:asciiTheme="minorHAnsi" w:eastAsiaTheme="minorEastAsia" w:hAnsiTheme="minorHAnsi" w:cstheme="minorBidi"/>
            <w:caps w:val="0"/>
            <w:szCs w:val="22"/>
          </w:rPr>
          <w:tab/>
        </w:r>
        <w:r w:rsidRPr="00F32225">
          <w:rPr>
            <w:rStyle w:val="Hyperlink"/>
          </w:rPr>
          <w:t>STUDY SCHEDULE</w:t>
        </w:r>
        <w:r>
          <w:rPr>
            <w:webHidden/>
          </w:rPr>
          <w:tab/>
        </w:r>
        <w:r>
          <w:rPr>
            <w:webHidden/>
          </w:rPr>
          <w:fldChar w:fldCharType="begin"/>
        </w:r>
        <w:r>
          <w:rPr>
            <w:webHidden/>
          </w:rPr>
          <w:instrText xml:space="preserve"> PAGEREF _Toc4968354 \h </w:instrText>
        </w:r>
        <w:r>
          <w:rPr>
            <w:webHidden/>
          </w:rPr>
        </w:r>
        <w:r>
          <w:rPr>
            <w:webHidden/>
          </w:rPr>
          <w:fldChar w:fldCharType="separate"/>
        </w:r>
        <w:r>
          <w:rPr>
            <w:webHidden/>
          </w:rPr>
          <w:t>22</w:t>
        </w:r>
        <w:r>
          <w:rPr>
            <w:webHidden/>
          </w:rPr>
          <w:fldChar w:fldCharType="end"/>
        </w:r>
      </w:hyperlink>
    </w:p>
    <w:p w14:paraId="02CBFC5F" w14:textId="39C33D94" w:rsidR="00690A73" w:rsidRDefault="00690A73">
      <w:pPr>
        <w:pStyle w:val="TOC2"/>
        <w:rPr>
          <w:rFonts w:asciiTheme="minorHAnsi" w:eastAsiaTheme="minorEastAsia" w:hAnsiTheme="minorHAnsi" w:cstheme="minorBidi"/>
          <w:szCs w:val="22"/>
        </w:rPr>
      </w:pPr>
      <w:hyperlink w:anchor="_Toc4968355" w:history="1">
        <w:r w:rsidRPr="00F32225">
          <w:rPr>
            <w:rStyle w:val="Hyperlink"/>
          </w:rPr>
          <w:t>7.1</w:t>
        </w:r>
        <w:r>
          <w:rPr>
            <w:rFonts w:asciiTheme="minorHAnsi" w:eastAsiaTheme="minorEastAsia" w:hAnsiTheme="minorHAnsi" w:cstheme="minorBidi"/>
            <w:szCs w:val="22"/>
          </w:rPr>
          <w:tab/>
        </w:r>
        <w:r w:rsidRPr="00F32225">
          <w:rPr>
            <w:rStyle w:val="Hyperlink"/>
          </w:rPr>
          <w:t>Screening</w:t>
        </w:r>
        <w:r>
          <w:rPr>
            <w:webHidden/>
          </w:rPr>
          <w:tab/>
        </w:r>
        <w:r>
          <w:rPr>
            <w:webHidden/>
          </w:rPr>
          <w:fldChar w:fldCharType="begin"/>
        </w:r>
        <w:r>
          <w:rPr>
            <w:webHidden/>
          </w:rPr>
          <w:instrText xml:space="preserve"> PAGEREF _Toc4968355 \h </w:instrText>
        </w:r>
        <w:r>
          <w:rPr>
            <w:webHidden/>
          </w:rPr>
        </w:r>
        <w:r>
          <w:rPr>
            <w:webHidden/>
          </w:rPr>
          <w:fldChar w:fldCharType="separate"/>
        </w:r>
        <w:r>
          <w:rPr>
            <w:webHidden/>
          </w:rPr>
          <w:t>22</w:t>
        </w:r>
        <w:r>
          <w:rPr>
            <w:webHidden/>
          </w:rPr>
          <w:fldChar w:fldCharType="end"/>
        </w:r>
      </w:hyperlink>
    </w:p>
    <w:p w14:paraId="669D862D" w14:textId="33E17F61" w:rsidR="00690A73" w:rsidRDefault="00690A73">
      <w:pPr>
        <w:pStyle w:val="TOC2"/>
        <w:rPr>
          <w:rFonts w:asciiTheme="minorHAnsi" w:eastAsiaTheme="minorEastAsia" w:hAnsiTheme="minorHAnsi" w:cstheme="minorBidi"/>
          <w:szCs w:val="22"/>
        </w:rPr>
      </w:pPr>
      <w:hyperlink w:anchor="_Toc4968356" w:history="1">
        <w:r w:rsidRPr="00F32225">
          <w:rPr>
            <w:rStyle w:val="Hyperlink"/>
          </w:rPr>
          <w:t>7.2</w:t>
        </w:r>
        <w:r>
          <w:rPr>
            <w:rFonts w:asciiTheme="minorHAnsi" w:eastAsiaTheme="minorEastAsia" w:hAnsiTheme="minorHAnsi" w:cstheme="minorBidi"/>
            <w:szCs w:val="22"/>
          </w:rPr>
          <w:tab/>
        </w:r>
        <w:r w:rsidRPr="00F32225">
          <w:rPr>
            <w:rStyle w:val="Hyperlink"/>
          </w:rPr>
          <w:t>Enrollment/Baseline</w:t>
        </w:r>
        <w:r>
          <w:rPr>
            <w:webHidden/>
          </w:rPr>
          <w:tab/>
        </w:r>
        <w:r>
          <w:rPr>
            <w:webHidden/>
          </w:rPr>
          <w:fldChar w:fldCharType="begin"/>
        </w:r>
        <w:r>
          <w:rPr>
            <w:webHidden/>
          </w:rPr>
          <w:instrText xml:space="preserve"> PAGEREF _Toc4968356 \h </w:instrText>
        </w:r>
        <w:r>
          <w:rPr>
            <w:webHidden/>
          </w:rPr>
        </w:r>
        <w:r>
          <w:rPr>
            <w:webHidden/>
          </w:rPr>
          <w:fldChar w:fldCharType="separate"/>
        </w:r>
        <w:r>
          <w:rPr>
            <w:webHidden/>
          </w:rPr>
          <w:t>23</w:t>
        </w:r>
        <w:r>
          <w:rPr>
            <w:webHidden/>
          </w:rPr>
          <w:fldChar w:fldCharType="end"/>
        </w:r>
      </w:hyperlink>
    </w:p>
    <w:p w14:paraId="443158FF" w14:textId="1074A7EB" w:rsidR="00690A73" w:rsidRDefault="00690A73">
      <w:pPr>
        <w:pStyle w:val="TOC2"/>
        <w:rPr>
          <w:rFonts w:asciiTheme="minorHAnsi" w:eastAsiaTheme="minorEastAsia" w:hAnsiTheme="minorHAnsi" w:cstheme="minorBidi"/>
          <w:szCs w:val="22"/>
        </w:rPr>
      </w:pPr>
      <w:hyperlink w:anchor="_Toc4968357" w:history="1">
        <w:r w:rsidRPr="00F32225">
          <w:rPr>
            <w:rStyle w:val="Hyperlink"/>
          </w:rPr>
          <w:t>7.3</w:t>
        </w:r>
        <w:r>
          <w:rPr>
            <w:rFonts w:asciiTheme="minorHAnsi" w:eastAsiaTheme="minorEastAsia" w:hAnsiTheme="minorHAnsi" w:cstheme="minorBidi"/>
            <w:szCs w:val="22"/>
          </w:rPr>
          <w:tab/>
        </w:r>
        <w:r w:rsidRPr="00F32225">
          <w:rPr>
            <w:rStyle w:val="Hyperlink"/>
          </w:rPr>
          <w:t>Intermediate Visits</w:t>
        </w:r>
        <w:r>
          <w:rPr>
            <w:webHidden/>
          </w:rPr>
          <w:tab/>
        </w:r>
        <w:r>
          <w:rPr>
            <w:webHidden/>
          </w:rPr>
          <w:fldChar w:fldCharType="begin"/>
        </w:r>
        <w:r>
          <w:rPr>
            <w:webHidden/>
          </w:rPr>
          <w:instrText xml:space="preserve"> PAGEREF _Toc4968357 \h </w:instrText>
        </w:r>
        <w:r>
          <w:rPr>
            <w:webHidden/>
          </w:rPr>
        </w:r>
        <w:r>
          <w:rPr>
            <w:webHidden/>
          </w:rPr>
          <w:fldChar w:fldCharType="separate"/>
        </w:r>
        <w:r>
          <w:rPr>
            <w:webHidden/>
          </w:rPr>
          <w:t>23</w:t>
        </w:r>
        <w:r>
          <w:rPr>
            <w:webHidden/>
          </w:rPr>
          <w:fldChar w:fldCharType="end"/>
        </w:r>
      </w:hyperlink>
    </w:p>
    <w:p w14:paraId="343007A7" w14:textId="59BA7E33" w:rsidR="00690A73" w:rsidRDefault="00690A73">
      <w:pPr>
        <w:pStyle w:val="TOC2"/>
        <w:rPr>
          <w:rFonts w:asciiTheme="minorHAnsi" w:eastAsiaTheme="minorEastAsia" w:hAnsiTheme="minorHAnsi" w:cstheme="minorBidi"/>
          <w:szCs w:val="22"/>
        </w:rPr>
      </w:pPr>
      <w:hyperlink w:anchor="_Toc4968358" w:history="1">
        <w:r w:rsidRPr="00F32225">
          <w:rPr>
            <w:rStyle w:val="Hyperlink"/>
          </w:rPr>
          <w:t>7.4</w:t>
        </w:r>
        <w:r>
          <w:rPr>
            <w:rFonts w:asciiTheme="minorHAnsi" w:eastAsiaTheme="minorEastAsia" w:hAnsiTheme="minorHAnsi" w:cstheme="minorBidi"/>
            <w:szCs w:val="22"/>
          </w:rPr>
          <w:tab/>
        </w:r>
        <w:r w:rsidRPr="00F32225">
          <w:rPr>
            <w:rStyle w:val="Hyperlink"/>
          </w:rPr>
          <w:t>Final Study Visit</w:t>
        </w:r>
        <w:r>
          <w:rPr>
            <w:webHidden/>
          </w:rPr>
          <w:tab/>
        </w:r>
        <w:r>
          <w:rPr>
            <w:webHidden/>
          </w:rPr>
          <w:fldChar w:fldCharType="begin"/>
        </w:r>
        <w:r>
          <w:rPr>
            <w:webHidden/>
          </w:rPr>
          <w:instrText xml:space="preserve"> PAGEREF _Toc4968358 \h </w:instrText>
        </w:r>
        <w:r>
          <w:rPr>
            <w:webHidden/>
          </w:rPr>
        </w:r>
        <w:r>
          <w:rPr>
            <w:webHidden/>
          </w:rPr>
          <w:fldChar w:fldCharType="separate"/>
        </w:r>
        <w:r>
          <w:rPr>
            <w:webHidden/>
          </w:rPr>
          <w:t>24</w:t>
        </w:r>
        <w:r>
          <w:rPr>
            <w:webHidden/>
          </w:rPr>
          <w:fldChar w:fldCharType="end"/>
        </w:r>
      </w:hyperlink>
    </w:p>
    <w:p w14:paraId="31A2636A" w14:textId="2ABFE1FB" w:rsidR="00690A73" w:rsidRDefault="00690A73">
      <w:pPr>
        <w:pStyle w:val="TOC2"/>
        <w:rPr>
          <w:rFonts w:asciiTheme="minorHAnsi" w:eastAsiaTheme="minorEastAsia" w:hAnsiTheme="minorHAnsi" w:cstheme="minorBidi"/>
          <w:szCs w:val="22"/>
        </w:rPr>
      </w:pPr>
      <w:hyperlink w:anchor="_Toc4968359" w:history="1">
        <w:r w:rsidRPr="00F32225">
          <w:rPr>
            <w:rStyle w:val="Hyperlink"/>
          </w:rPr>
          <w:t>7.5</w:t>
        </w:r>
        <w:r>
          <w:rPr>
            <w:rFonts w:asciiTheme="minorHAnsi" w:eastAsiaTheme="minorEastAsia" w:hAnsiTheme="minorHAnsi" w:cstheme="minorBidi"/>
            <w:szCs w:val="22"/>
          </w:rPr>
          <w:tab/>
        </w:r>
        <w:r w:rsidRPr="00F32225">
          <w:rPr>
            <w:rStyle w:val="Hyperlink"/>
          </w:rPr>
          <w:t>Withdrawal Visit</w:t>
        </w:r>
        <w:r>
          <w:rPr>
            <w:webHidden/>
          </w:rPr>
          <w:tab/>
        </w:r>
        <w:r>
          <w:rPr>
            <w:webHidden/>
          </w:rPr>
          <w:fldChar w:fldCharType="begin"/>
        </w:r>
        <w:r>
          <w:rPr>
            <w:webHidden/>
          </w:rPr>
          <w:instrText xml:space="preserve"> PAGEREF _Toc4968359 \h </w:instrText>
        </w:r>
        <w:r>
          <w:rPr>
            <w:webHidden/>
          </w:rPr>
        </w:r>
        <w:r>
          <w:rPr>
            <w:webHidden/>
          </w:rPr>
          <w:fldChar w:fldCharType="separate"/>
        </w:r>
        <w:r>
          <w:rPr>
            <w:webHidden/>
          </w:rPr>
          <w:t>25</w:t>
        </w:r>
        <w:r>
          <w:rPr>
            <w:webHidden/>
          </w:rPr>
          <w:fldChar w:fldCharType="end"/>
        </w:r>
      </w:hyperlink>
    </w:p>
    <w:p w14:paraId="3DCCB9DE" w14:textId="2338DEAF" w:rsidR="00690A73" w:rsidRDefault="00690A73">
      <w:pPr>
        <w:pStyle w:val="TOC2"/>
        <w:rPr>
          <w:rFonts w:asciiTheme="minorHAnsi" w:eastAsiaTheme="minorEastAsia" w:hAnsiTheme="minorHAnsi" w:cstheme="minorBidi"/>
          <w:szCs w:val="22"/>
        </w:rPr>
      </w:pPr>
      <w:hyperlink w:anchor="_Toc4968360" w:history="1">
        <w:r w:rsidRPr="00F32225">
          <w:rPr>
            <w:rStyle w:val="Hyperlink"/>
          </w:rPr>
          <w:t>7.6</w:t>
        </w:r>
        <w:r>
          <w:rPr>
            <w:rFonts w:asciiTheme="minorHAnsi" w:eastAsiaTheme="minorEastAsia" w:hAnsiTheme="minorHAnsi" w:cstheme="minorBidi"/>
            <w:szCs w:val="22"/>
          </w:rPr>
          <w:tab/>
        </w:r>
        <w:r w:rsidRPr="00F32225">
          <w:rPr>
            <w:rStyle w:val="Hyperlink"/>
          </w:rPr>
          <w:t>Unscheduled Visit</w:t>
        </w:r>
        <w:r>
          <w:rPr>
            <w:webHidden/>
          </w:rPr>
          <w:tab/>
        </w:r>
        <w:r>
          <w:rPr>
            <w:webHidden/>
          </w:rPr>
          <w:fldChar w:fldCharType="begin"/>
        </w:r>
        <w:r>
          <w:rPr>
            <w:webHidden/>
          </w:rPr>
          <w:instrText xml:space="preserve"> PAGEREF _Toc4968360 \h </w:instrText>
        </w:r>
        <w:r>
          <w:rPr>
            <w:webHidden/>
          </w:rPr>
        </w:r>
        <w:r>
          <w:rPr>
            <w:webHidden/>
          </w:rPr>
          <w:fldChar w:fldCharType="separate"/>
        </w:r>
        <w:r>
          <w:rPr>
            <w:webHidden/>
          </w:rPr>
          <w:t>25</w:t>
        </w:r>
        <w:r>
          <w:rPr>
            <w:webHidden/>
          </w:rPr>
          <w:fldChar w:fldCharType="end"/>
        </w:r>
      </w:hyperlink>
    </w:p>
    <w:p w14:paraId="720343C0" w14:textId="31F0E9E2" w:rsidR="00690A73" w:rsidRDefault="00690A73">
      <w:pPr>
        <w:pStyle w:val="TOC1"/>
        <w:rPr>
          <w:rFonts w:asciiTheme="minorHAnsi" w:eastAsiaTheme="minorEastAsia" w:hAnsiTheme="minorHAnsi" w:cstheme="minorBidi"/>
          <w:caps w:val="0"/>
          <w:szCs w:val="22"/>
        </w:rPr>
      </w:pPr>
      <w:hyperlink w:anchor="_Toc4968361" w:history="1">
        <w:r w:rsidRPr="00F32225">
          <w:rPr>
            <w:rStyle w:val="Hyperlink"/>
          </w:rPr>
          <w:t>8</w:t>
        </w:r>
        <w:r>
          <w:rPr>
            <w:rFonts w:asciiTheme="minorHAnsi" w:eastAsiaTheme="minorEastAsia" w:hAnsiTheme="minorHAnsi" w:cstheme="minorBidi"/>
            <w:caps w:val="0"/>
            <w:szCs w:val="22"/>
          </w:rPr>
          <w:tab/>
        </w:r>
        <w:r w:rsidRPr="00F32225">
          <w:rPr>
            <w:rStyle w:val="Hyperlink"/>
          </w:rPr>
          <w:t>STUDY PROCEDURES/EVALUATIONS</w:t>
        </w:r>
        <w:r>
          <w:rPr>
            <w:webHidden/>
          </w:rPr>
          <w:tab/>
        </w:r>
        <w:r>
          <w:rPr>
            <w:webHidden/>
          </w:rPr>
          <w:fldChar w:fldCharType="begin"/>
        </w:r>
        <w:r>
          <w:rPr>
            <w:webHidden/>
          </w:rPr>
          <w:instrText xml:space="preserve"> PAGEREF _Toc4968361 \h </w:instrText>
        </w:r>
        <w:r>
          <w:rPr>
            <w:webHidden/>
          </w:rPr>
        </w:r>
        <w:r>
          <w:rPr>
            <w:webHidden/>
          </w:rPr>
          <w:fldChar w:fldCharType="separate"/>
        </w:r>
        <w:r>
          <w:rPr>
            <w:webHidden/>
          </w:rPr>
          <w:t>26</w:t>
        </w:r>
        <w:r>
          <w:rPr>
            <w:webHidden/>
          </w:rPr>
          <w:fldChar w:fldCharType="end"/>
        </w:r>
      </w:hyperlink>
    </w:p>
    <w:p w14:paraId="024B0F3F" w14:textId="4BD19608" w:rsidR="00690A73" w:rsidRDefault="00690A73">
      <w:pPr>
        <w:pStyle w:val="TOC2"/>
        <w:rPr>
          <w:rFonts w:asciiTheme="minorHAnsi" w:eastAsiaTheme="minorEastAsia" w:hAnsiTheme="minorHAnsi" w:cstheme="minorBidi"/>
          <w:szCs w:val="22"/>
        </w:rPr>
      </w:pPr>
      <w:hyperlink w:anchor="_Toc4968362" w:history="1">
        <w:r w:rsidRPr="00F32225">
          <w:rPr>
            <w:rStyle w:val="Hyperlink"/>
          </w:rPr>
          <w:t>8.1</w:t>
        </w:r>
        <w:r>
          <w:rPr>
            <w:rFonts w:asciiTheme="minorHAnsi" w:eastAsiaTheme="minorEastAsia" w:hAnsiTheme="minorHAnsi" w:cstheme="minorBidi"/>
            <w:szCs w:val="22"/>
          </w:rPr>
          <w:tab/>
        </w:r>
        <w:r w:rsidRPr="00F32225">
          <w:rPr>
            <w:rStyle w:val="Hyperlink"/>
          </w:rPr>
          <w:t>Study Procedures/Evaluations</w:t>
        </w:r>
        <w:r>
          <w:rPr>
            <w:webHidden/>
          </w:rPr>
          <w:tab/>
        </w:r>
        <w:r>
          <w:rPr>
            <w:webHidden/>
          </w:rPr>
          <w:fldChar w:fldCharType="begin"/>
        </w:r>
        <w:r>
          <w:rPr>
            <w:webHidden/>
          </w:rPr>
          <w:instrText xml:space="preserve"> PAGEREF _Toc4968362 \h </w:instrText>
        </w:r>
        <w:r>
          <w:rPr>
            <w:webHidden/>
          </w:rPr>
        </w:r>
        <w:r>
          <w:rPr>
            <w:webHidden/>
          </w:rPr>
          <w:fldChar w:fldCharType="separate"/>
        </w:r>
        <w:r>
          <w:rPr>
            <w:webHidden/>
          </w:rPr>
          <w:t>26</w:t>
        </w:r>
        <w:r>
          <w:rPr>
            <w:webHidden/>
          </w:rPr>
          <w:fldChar w:fldCharType="end"/>
        </w:r>
      </w:hyperlink>
    </w:p>
    <w:p w14:paraId="149485FB" w14:textId="2A77A20F" w:rsidR="00690A73" w:rsidRDefault="00690A73">
      <w:pPr>
        <w:pStyle w:val="TOC2"/>
        <w:rPr>
          <w:rFonts w:asciiTheme="minorHAnsi" w:eastAsiaTheme="minorEastAsia" w:hAnsiTheme="minorHAnsi" w:cstheme="minorBidi"/>
          <w:szCs w:val="22"/>
        </w:rPr>
      </w:pPr>
      <w:hyperlink w:anchor="_Toc4968363" w:history="1">
        <w:r w:rsidRPr="00F32225">
          <w:rPr>
            <w:rStyle w:val="Hyperlink"/>
          </w:rPr>
          <w:t>8.2</w:t>
        </w:r>
        <w:r>
          <w:rPr>
            <w:rFonts w:asciiTheme="minorHAnsi" w:eastAsiaTheme="minorEastAsia" w:hAnsiTheme="minorHAnsi" w:cstheme="minorBidi"/>
            <w:szCs w:val="22"/>
          </w:rPr>
          <w:tab/>
        </w:r>
        <w:r w:rsidRPr="00F32225">
          <w:rPr>
            <w:rStyle w:val="Hyperlink"/>
          </w:rPr>
          <w:t>Laboratory Procedures/Evaluations</w:t>
        </w:r>
        <w:r>
          <w:rPr>
            <w:webHidden/>
          </w:rPr>
          <w:tab/>
        </w:r>
        <w:r>
          <w:rPr>
            <w:webHidden/>
          </w:rPr>
          <w:fldChar w:fldCharType="begin"/>
        </w:r>
        <w:r>
          <w:rPr>
            <w:webHidden/>
          </w:rPr>
          <w:instrText xml:space="preserve"> PAGEREF _Toc4968363 \h </w:instrText>
        </w:r>
        <w:r>
          <w:rPr>
            <w:webHidden/>
          </w:rPr>
        </w:r>
        <w:r>
          <w:rPr>
            <w:webHidden/>
          </w:rPr>
          <w:fldChar w:fldCharType="separate"/>
        </w:r>
        <w:r>
          <w:rPr>
            <w:webHidden/>
          </w:rPr>
          <w:t>27</w:t>
        </w:r>
        <w:r>
          <w:rPr>
            <w:webHidden/>
          </w:rPr>
          <w:fldChar w:fldCharType="end"/>
        </w:r>
      </w:hyperlink>
    </w:p>
    <w:p w14:paraId="20E4BA77" w14:textId="4DDC1952" w:rsidR="00690A73" w:rsidRDefault="00690A73">
      <w:pPr>
        <w:pStyle w:val="TOC3"/>
        <w:rPr>
          <w:rFonts w:asciiTheme="minorHAnsi" w:eastAsiaTheme="minorEastAsia" w:hAnsiTheme="minorHAnsi" w:cstheme="minorBidi"/>
          <w:szCs w:val="22"/>
        </w:rPr>
      </w:pPr>
      <w:hyperlink w:anchor="_Toc4968364" w:history="1">
        <w:r w:rsidRPr="00F32225">
          <w:rPr>
            <w:rStyle w:val="Hyperlink"/>
          </w:rPr>
          <w:t>8.2.1</w:t>
        </w:r>
        <w:r>
          <w:rPr>
            <w:rFonts w:asciiTheme="minorHAnsi" w:eastAsiaTheme="minorEastAsia" w:hAnsiTheme="minorHAnsi" w:cstheme="minorBidi"/>
            <w:szCs w:val="22"/>
          </w:rPr>
          <w:tab/>
        </w:r>
        <w:r w:rsidRPr="00F32225">
          <w:rPr>
            <w:rStyle w:val="Hyperlink"/>
          </w:rPr>
          <w:t>Clinical Laboratory Evaluations</w:t>
        </w:r>
        <w:r>
          <w:rPr>
            <w:webHidden/>
          </w:rPr>
          <w:tab/>
        </w:r>
        <w:r>
          <w:rPr>
            <w:webHidden/>
          </w:rPr>
          <w:fldChar w:fldCharType="begin"/>
        </w:r>
        <w:r>
          <w:rPr>
            <w:webHidden/>
          </w:rPr>
          <w:instrText xml:space="preserve"> PAGEREF _Toc4968364 \h </w:instrText>
        </w:r>
        <w:r>
          <w:rPr>
            <w:webHidden/>
          </w:rPr>
        </w:r>
        <w:r>
          <w:rPr>
            <w:webHidden/>
          </w:rPr>
          <w:fldChar w:fldCharType="separate"/>
        </w:r>
        <w:r>
          <w:rPr>
            <w:webHidden/>
          </w:rPr>
          <w:t>27</w:t>
        </w:r>
        <w:r>
          <w:rPr>
            <w:webHidden/>
          </w:rPr>
          <w:fldChar w:fldCharType="end"/>
        </w:r>
      </w:hyperlink>
    </w:p>
    <w:p w14:paraId="01D22E44" w14:textId="76C17590" w:rsidR="00690A73" w:rsidRDefault="00690A73">
      <w:pPr>
        <w:pStyle w:val="TOC3"/>
        <w:rPr>
          <w:rFonts w:asciiTheme="minorHAnsi" w:eastAsiaTheme="minorEastAsia" w:hAnsiTheme="minorHAnsi" w:cstheme="minorBidi"/>
          <w:szCs w:val="22"/>
        </w:rPr>
      </w:pPr>
      <w:hyperlink w:anchor="_Toc4968365" w:history="1">
        <w:r w:rsidRPr="00F32225">
          <w:rPr>
            <w:rStyle w:val="Hyperlink"/>
          </w:rPr>
          <w:t>8.2.2</w:t>
        </w:r>
        <w:r>
          <w:rPr>
            <w:rFonts w:asciiTheme="minorHAnsi" w:eastAsiaTheme="minorEastAsia" w:hAnsiTheme="minorHAnsi" w:cstheme="minorBidi"/>
            <w:szCs w:val="22"/>
          </w:rPr>
          <w:tab/>
        </w:r>
        <w:r w:rsidRPr="00F32225">
          <w:rPr>
            <w:rStyle w:val="Hyperlink"/>
          </w:rPr>
          <w:t>Special Assays or Procedures</w:t>
        </w:r>
        <w:r>
          <w:rPr>
            <w:webHidden/>
          </w:rPr>
          <w:tab/>
        </w:r>
        <w:r>
          <w:rPr>
            <w:webHidden/>
          </w:rPr>
          <w:fldChar w:fldCharType="begin"/>
        </w:r>
        <w:r>
          <w:rPr>
            <w:webHidden/>
          </w:rPr>
          <w:instrText xml:space="preserve"> PAGEREF _Toc4968365 \h </w:instrText>
        </w:r>
        <w:r>
          <w:rPr>
            <w:webHidden/>
          </w:rPr>
        </w:r>
        <w:r>
          <w:rPr>
            <w:webHidden/>
          </w:rPr>
          <w:fldChar w:fldCharType="separate"/>
        </w:r>
        <w:r>
          <w:rPr>
            <w:webHidden/>
          </w:rPr>
          <w:t>27</w:t>
        </w:r>
        <w:r>
          <w:rPr>
            <w:webHidden/>
          </w:rPr>
          <w:fldChar w:fldCharType="end"/>
        </w:r>
      </w:hyperlink>
    </w:p>
    <w:p w14:paraId="7745A1AB" w14:textId="58179471" w:rsidR="00690A73" w:rsidRDefault="00690A73">
      <w:pPr>
        <w:pStyle w:val="TOC3"/>
        <w:rPr>
          <w:rFonts w:asciiTheme="minorHAnsi" w:eastAsiaTheme="minorEastAsia" w:hAnsiTheme="minorHAnsi" w:cstheme="minorBidi"/>
          <w:szCs w:val="22"/>
        </w:rPr>
      </w:pPr>
      <w:hyperlink w:anchor="_Toc4968366" w:history="1">
        <w:r w:rsidRPr="00F32225">
          <w:rPr>
            <w:rStyle w:val="Hyperlink"/>
          </w:rPr>
          <w:t>8.2.3</w:t>
        </w:r>
        <w:r>
          <w:rPr>
            <w:rFonts w:asciiTheme="minorHAnsi" w:eastAsiaTheme="minorEastAsia" w:hAnsiTheme="minorHAnsi" w:cstheme="minorBidi"/>
            <w:szCs w:val="22"/>
          </w:rPr>
          <w:tab/>
        </w:r>
        <w:r w:rsidRPr="00F32225">
          <w:rPr>
            <w:rStyle w:val="Hyperlink"/>
          </w:rPr>
          <w:t>Specimen Preparation, Handling, and Storage</w:t>
        </w:r>
        <w:r>
          <w:rPr>
            <w:webHidden/>
          </w:rPr>
          <w:tab/>
        </w:r>
        <w:r>
          <w:rPr>
            <w:webHidden/>
          </w:rPr>
          <w:fldChar w:fldCharType="begin"/>
        </w:r>
        <w:r>
          <w:rPr>
            <w:webHidden/>
          </w:rPr>
          <w:instrText xml:space="preserve"> PAGEREF _Toc4968366 \h </w:instrText>
        </w:r>
        <w:r>
          <w:rPr>
            <w:webHidden/>
          </w:rPr>
        </w:r>
        <w:r>
          <w:rPr>
            <w:webHidden/>
          </w:rPr>
          <w:fldChar w:fldCharType="separate"/>
        </w:r>
        <w:r>
          <w:rPr>
            <w:webHidden/>
          </w:rPr>
          <w:t>27</w:t>
        </w:r>
        <w:r>
          <w:rPr>
            <w:webHidden/>
          </w:rPr>
          <w:fldChar w:fldCharType="end"/>
        </w:r>
      </w:hyperlink>
    </w:p>
    <w:p w14:paraId="45581B74" w14:textId="00674135" w:rsidR="00690A73" w:rsidRDefault="00690A73">
      <w:pPr>
        <w:pStyle w:val="TOC3"/>
        <w:rPr>
          <w:rFonts w:asciiTheme="minorHAnsi" w:eastAsiaTheme="minorEastAsia" w:hAnsiTheme="minorHAnsi" w:cstheme="minorBidi"/>
          <w:szCs w:val="22"/>
        </w:rPr>
      </w:pPr>
      <w:hyperlink w:anchor="_Toc4968367" w:history="1">
        <w:r w:rsidRPr="00F32225">
          <w:rPr>
            <w:rStyle w:val="Hyperlink"/>
          </w:rPr>
          <w:t>8.2.4</w:t>
        </w:r>
        <w:r>
          <w:rPr>
            <w:rFonts w:asciiTheme="minorHAnsi" w:eastAsiaTheme="minorEastAsia" w:hAnsiTheme="minorHAnsi" w:cstheme="minorBidi"/>
            <w:szCs w:val="22"/>
          </w:rPr>
          <w:tab/>
        </w:r>
        <w:r w:rsidRPr="00F32225">
          <w:rPr>
            <w:rStyle w:val="Hyperlink"/>
          </w:rPr>
          <w:t>Specimen Shipment</w:t>
        </w:r>
        <w:r>
          <w:rPr>
            <w:webHidden/>
          </w:rPr>
          <w:tab/>
        </w:r>
        <w:r>
          <w:rPr>
            <w:webHidden/>
          </w:rPr>
          <w:fldChar w:fldCharType="begin"/>
        </w:r>
        <w:r>
          <w:rPr>
            <w:webHidden/>
          </w:rPr>
          <w:instrText xml:space="preserve"> PAGEREF _Toc4968367 \h </w:instrText>
        </w:r>
        <w:r>
          <w:rPr>
            <w:webHidden/>
          </w:rPr>
        </w:r>
        <w:r>
          <w:rPr>
            <w:webHidden/>
          </w:rPr>
          <w:fldChar w:fldCharType="separate"/>
        </w:r>
        <w:r>
          <w:rPr>
            <w:webHidden/>
          </w:rPr>
          <w:t>27</w:t>
        </w:r>
        <w:r>
          <w:rPr>
            <w:webHidden/>
          </w:rPr>
          <w:fldChar w:fldCharType="end"/>
        </w:r>
      </w:hyperlink>
    </w:p>
    <w:p w14:paraId="60220522" w14:textId="652FAF6A" w:rsidR="00690A73" w:rsidRDefault="00690A73">
      <w:pPr>
        <w:pStyle w:val="TOC1"/>
        <w:rPr>
          <w:rFonts w:asciiTheme="minorHAnsi" w:eastAsiaTheme="minorEastAsia" w:hAnsiTheme="minorHAnsi" w:cstheme="minorBidi"/>
          <w:caps w:val="0"/>
          <w:szCs w:val="22"/>
        </w:rPr>
      </w:pPr>
      <w:hyperlink w:anchor="_Toc4968368" w:history="1">
        <w:r w:rsidRPr="00F32225">
          <w:rPr>
            <w:rStyle w:val="Hyperlink"/>
          </w:rPr>
          <w:t>9</w:t>
        </w:r>
        <w:r>
          <w:rPr>
            <w:rFonts w:asciiTheme="minorHAnsi" w:eastAsiaTheme="minorEastAsia" w:hAnsiTheme="minorHAnsi" w:cstheme="minorBidi"/>
            <w:caps w:val="0"/>
            <w:szCs w:val="22"/>
          </w:rPr>
          <w:tab/>
        </w:r>
        <w:r w:rsidRPr="00F32225">
          <w:rPr>
            <w:rStyle w:val="Hyperlink"/>
          </w:rPr>
          <w:t>ASSESSMENT OF SAFETY</w:t>
        </w:r>
        <w:r>
          <w:rPr>
            <w:webHidden/>
          </w:rPr>
          <w:tab/>
        </w:r>
        <w:r>
          <w:rPr>
            <w:webHidden/>
          </w:rPr>
          <w:fldChar w:fldCharType="begin"/>
        </w:r>
        <w:r>
          <w:rPr>
            <w:webHidden/>
          </w:rPr>
          <w:instrText xml:space="preserve"> PAGEREF _Toc4968368 \h </w:instrText>
        </w:r>
        <w:r>
          <w:rPr>
            <w:webHidden/>
          </w:rPr>
        </w:r>
        <w:r>
          <w:rPr>
            <w:webHidden/>
          </w:rPr>
          <w:fldChar w:fldCharType="separate"/>
        </w:r>
        <w:r>
          <w:rPr>
            <w:webHidden/>
          </w:rPr>
          <w:t>28</w:t>
        </w:r>
        <w:r>
          <w:rPr>
            <w:webHidden/>
          </w:rPr>
          <w:fldChar w:fldCharType="end"/>
        </w:r>
      </w:hyperlink>
    </w:p>
    <w:p w14:paraId="142BDAF2" w14:textId="72C1D78F" w:rsidR="00690A73" w:rsidRDefault="00690A73">
      <w:pPr>
        <w:pStyle w:val="TOC2"/>
        <w:rPr>
          <w:rFonts w:asciiTheme="minorHAnsi" w:eastAsiaTheme="minorEastAsia" w:hAnsiTheme="minorHAnsi" w:cstheme="minorBidi"/>
          <w:szCs w:val="22"/>
        </w:rPr>
      </w:pPr>
      <w:hyperlink w:anchor="_Toc4968369" w:history="1">
        <w:r w:rsidRPr="00F32225">
          <w:rPr>
            <w:rStyle w:val="Hyperlink"/>
          </w:rPr>
          <w:t>9.1</w:t>
        </w:r>
        <w:r>
          <w:rPr>
            <w:rFonts w:asciiTheme="minorHAnsi" w:eastAsiaTheme="minorEastAsia" w:hAnsiTheme="minorHAnsi" w:cstheme="minorBidi"/>
            <w:szCs w:val="22"/>
          </w:rPr>
          <w:tab/>
        </w:r>
        <w:r w:rsidRPr="00F32225">
          <w:rPr>
            <w:rStyle w:val="Hyperlink"/>
          </w:rPr>
          <w:t>Specification of Safety Parameters</w:t>
        </w:r>
        <w:r>
          <w:rPr>
            <w:webHidden/>
          </w:rPr>
          <w:tab/>
        </w:r>
        <w:r>
          <w:rPr>
            <w:webHidden/>
          </w:rPr>
          <w:fldChar w:fldCharType="begin"/>
        </w:r>
        <w:r>
          <w:rPr>
            <w:webHidden/>
          </w:rPr>
          <w:instrText xml:space="preserve"> PAGEREF _Toc4968369 \h </w:instrText>
        </w:r>
        <w:r>
          <w:rPr>
            <w:webHidden/>
          </w:rPr>
        </w:r>
        <w:r>
          <w:rPr>
            <w:webHidden/>
          </w:rPr>
          <w:fldChar w:fldCharType="separate"/>
        </w:r>
        <w:r>
          <w:rPr>
            <w:webHidden/>
          </w:rPr>
          <w:t>28</w:t>
        </w:r>
        <w:r>
          <w:rPr>
            <w:webHidden/>
          </w:rPr>
          <w:fldChar w:fldCharType="end"/>
        </w:r>
      </w:hyperlink>
    </w:p>
    <w:p w14:paraId="717B3779" w14:textId="0D08374F" w:rsidR="00690A73" w:rsidRDefault="00690A73">
      <w:pPr>
        <w:pStyle w:val="TOC3"/>
        <w:rPr>
          <w:rFonts w:asciiTheme="minorHAnsi" w:eastAsiaTheme="minorEastAsia" w:hAnsiTheme="minorHAnsi" w:cstheme="minorBidi"/>
          <w:szCs w:val="22"/>
        </w:rPr>
      </w:pPr>
      <w:hyperlink w:anchor="_Toc4968370" w:history="1">
        <w:r w:rsidRPr="00F32225">
          <w:rPr>
            <w:rStyle w:val="Hyperlink"/>
          </w:rPr>
          <w:t>9.1.1</w:t>
        </w:r>
        <w:r>
          <w:rPr>
            <w:rFonts w:asciiTheme="minorHAnsi" w:eastAsiaTheme="minorEastAsia" w:hAnsiTheme="minorHAnsi" w:cstheme="minorBidi"/>
            <w:szCs w:val="22"/>
          </w:rPr>
          <w:tab/>
        </w:r>
        <w:r w:rsidRPr="00F32225">
          <w:rPr>
            <w:rStyle w:val="Hyperlink"/>
          </w:rPr>
          <w:t>Unanticipated Problems</w:t>
        </w:r>
        <w:r>
          <w:rPr>
            <w:webHidden/>
          </w:rPr>
          <w:tab/>
        </w:r>
        <w:r>
          <w:rPr>
            <w:webHidden/>
          </w:rPr>
          <w:fldChar w:fldCharType="begin"/>
        </w:r>
        <w:r>
          <w:rPr>
            <w:webHidden/>
          </w:rPr>
          <w:instrText xml:space="preserve"> PAGEREF _Toc4968370 \h </w:instrText>
        </w:r>
        <w:r>
          <w:rPr>
            <w:webHidden/>
          </w:rPr>
        </w:r>
        <w:r>
          <w:rPr>
            <w:webHidden/>
          </w:rPr>
          <w:fldChar w:fldCharType="separate"/>
        </w:r>
        <w:r>
          <w:rPr>
            <w:webHidden/>
          </w:rPr>
          <w:t>29</w:t>
        </w:r>
        <w:r>
          <w:rPr>
            <w:webHidden/>
          </w:rPr>
          <w:fldChar w:fldCharType="end"/>
        </w:r>
      </w:hyperlink>
    </w:p>
    <w:p w14:paraId="1F0C1AB0" w14:textId="782EB18C" w:rsidR="00690A73" w:rsidRDefault="00690A73">
      <w:pPr>
        <w:pStyle w:val="TOC3"/>
        <w:rPr>
          <w:rFonts w:asciiTheme="minorHAnsi" w:eastAsiaTheme="minorEastAsia" w:hAnsiTheme="minorHAnsi" w:cstheme="minorBidi"/>
          <w:szCs w:val="22"/>
        </w:rPr>
      </w:pPr>
      <w:hyperlink w:anchor="_Toc4968371" w:history="1">
        <w:r w:rsidRPr="00F32225">
          <w:rPr>
            <w:rStyle w:val="Hyperlink"/>
          </w:rPr>
          <w:t>9.1.2</w:t>
        </w:r>
        <w:r>
          <w:rPr>
            <w:rFonts w:asciiTheme="minorHAnsi" w:eastAsiaTheme="minorEastAsia" w:hAnsiTheme="minorHAnsi" w:cstheme="minorBidi"/>
            <w:szCs w:val="22"/>
          </w:rPr>
          <w:tab/>
        </w:r>
        <w:r w:rsidRPr="00F32225">
          <w:rPr>
            <w:rStyle w:val="Hyperlink"/>
          </w:rPr>
          <w:t>Adverse Events</w:t>
        </w:r>
        <w:r>
          <w:rPr>
            <w:webHidden/>
          </w:rPr>
          <w:tab/>
        </w:r>
        <w:r>
          <w:rPr>
            <w:webHidden/>
          </w:rPr>
          <w:fldChar w:fldCharType="begin"/>
        </w:r>
        <w:r>
          <w:rPr>
            <w:webHidden/>
          </w:rPr>
          <w:instrText xml:space="preserve"> PAGEREF _Toc4968371 \h </w:instrText>
        </w:r>
        <w:r>
          <w:rPr>
            <w:webHidden/>
          </w:rPr>
        </w:r>
        <w:r>
          <w:rPr>
            <w:webHidden/>
          </w:rPr>
          <w:fldChar w:fldCharType="separate"/>
        </w:r>
        <w:r>
          <w:rPr>
            <w:webHidden/>
          </w:rPr>
          <w:t>29</w:t>
        </w:r>
        <w:r>
          <w:rPr>
            <w:webHidden/>
          </w:rPr>
          <w:fldChar w:fldCharType="end"/>
        </w:r>
      </w:hyperlink>
    </w:p>
    <w:p w14:paraId="2E68A3FC" w14:textId="7E51190D" w:rsidR="00690A73" w:rsidRDefault="00690A73">
      <w:pPr>
        <w:pStyle w:val="TOC3"/>
        <w:rPr>
          <w:rFonts w:asciiTheme="minorHAnsi" w:eastAsiaTheme="minorEastAsia" w:hAnsiTheme="minorHAnsi" w:cstheme="minorBidi"/>
          <w:szCs w:val="22"/>
        </w:rPr>
      </w:pPr>
      <w:hyperlink w:anchor="_Toc4968372" w:history="1">
        <w:r w:rsidRPr="00F32225">
          <w:rPr>
            <w:rStyle w:val="Hyperlink"/>
          </w:rPr>
          <w:t>9.1.3</w:t>
        </w:r>
        <w:r>
          <w:rPr>
            <w:rFonts w:asciiTheme="minorHAnsi" w:eastAsiaTheme="minorEastAsia" w:hAnsiTheme="minorHAnsi" w:cstheme="minorBidi"/>
            <w:szCs w:val="22"/>
          </w:rPr>
          <w:tab/>
        </w:r>
        <w:r w:rsidRPr="00F32225">
          <w:rPr>
            <w:rStyle w:val="Hyperlink"/>
          </w:rPr>
          <w:t>Serious Adverse Events</w:t>
        </w:r>
        <w:r>
          <w:rPr>
            <w:webHidden/>
          </w:rPr>
          <w:tab/>
        </w:r>
        <w:r>
          <w:rPr>
            <w:webHidden/>
          </w:rPr>
          <w:fldChar w:fldCharType="begin"/>
        </w:r>
        <w:r>
          <w:rPr>
            <w:webHidden/>
          </w:rPr>
          <w:instrText xml:space="preserve"> PAGEREF _Toc4968372 \h </w:instrText>
        </w:r>
        <w:r>
          <w:rPr>
            <w:webHidden/>
          </w:rPr>
        </w:r>
        <w:r>
          <w:rPr>
            <w:webHidden/>
          </w:rPr>
          <w:fldChar w:fldCharType="separate"/>
        </w:r>
        <w:r>
          <w:rPr>
            <w:webHidden/>
          </w:rPr>
          <w:t>30</w:t>
        </w:r>
        <w:r>
          <w:rPr>
            <w:webHidden/>
          </w:rPr>
          <w:fldChar w:fldCharType="end"/>
        </w:r>
      </w:hyperlink>
    </w:p>
    <w:p w14:paraId="7F67D069" w14:textId="17AC8AD2" w:rsidR="00690A73" w:rsidRDefault="00690A73">
      <w:pPr>
        <w:pStyle w:val="TOC2"/>
        <w:rPr>
          <w:rFonts w:asciiTheme="minorHAnsi" w:eastAsiaTheme="minorEastAsia" w:hAnsiTheme="minorHAnsi" w:cstheme="minorBidi"/>
          <w:szCs w:val="22"/>
        </w:rPr>
      </w:pPr>
      <w:hyperlink w:anchor="_Toc4968373" w:history="1">
        <w:r w:rsidRPr="00F32225">
          <w:rPr>
            <w:rStyle w:val="Hyperlink"/>
          </w:rPr>
          <w:t>9.2</w:t>
        </w:r>
        <w:r>
          <w:rPr>
            <w:rFonts w:asciiTheme="minorHAnsi" w:eastAsiaTheme="minorEastAsia" w:hAnsiTheme="minorHAnsi" w:cstheme="minorBidi"/>
            <w:szCs w:val="22"/>
          </w:rPr>
          <w:tab/>
        </w:r>
        <w:r w:rsidRPr="00F32225">
          <w:rPr>
            <w:rStyle w:val="Hyperlink"/>
          </w:rPr>
          <w:t>Time Period and Frequency for Event Assessment and Follow-Up</w:t>
        </w:r>
        <w:r>
          <w:rPr>
            <w:webHidden/>
          </w:rPr>
          <w:tab/>
        </w:r>
        <w:r>
          <w:rPr>
            <w:webHidden/>
          </w:rPr>
          <w:fldChar w:fldCharType="begin"/>
        </w:r>
        <w:r>
          <w:rPr>
            <w:webHidden/>
          </w:rPr>
          <w:instrText xml:space="preserve"> PAGEREF _Toc4968373 \h </w:instrText>
        </w:r>
        <w:r>
          <w:rPr>
            <w:webHidden/>
          </w:rPr>
        </w:r>
        <w:r>
          <w:rPr>
            <w:webHidden/>
          </w:rPr>
          <w:fldChar w:fldCharType="separate"/>
        </w:r>
        <w:r>
          <w:rPr>
            <w:webHidden/>
          </w:rPr>
          <w:t>30</w:t>
        </w:r>
        <w:r>
          <w:rPr>
            <w:webHidden/>
          </w:rPr>
          <w:fldChar w:fldCharType="end"/>
        </w:r>
      </w:hyperlink>
    </w:p>
    <w:p w14:paraId="4CB3527E" w14:textId="144246C6" w:rsidR="00690A73" w:rsidRDefault="00690A73">
      <w:pPr>
        <w:pStyle w:val="TOC2"/>
        <w:rPr>
          <w:rFonts w:asciiTheme="minorHAnsi" w:eastAsiaTheme="minorEastAsia" w:hAnsiTheme="minorHAnsi" w:cstheme="minorBidi"/>
          <w:szCs w:val="22"/>
        </w:rPr>
      </w:pPr>
      <w:hyperlink w:anchor="_Toc4968374" w:history="1">
        <w:r w:rsidRPr="00F32225">
          <w:rPr>
            <w:rStyle w:val="Hyperlink"/>
          </w:rPr>
          <w:t>9.3</w:t>
        </w:r>
        <w:r>
          <w:rPr>
            <w:rFonts w:asciiTheme="minorHAnsi" w:eastAsiaTheme="minorEastAsia" w:hAnsiTheme="minorHAnsi" w:cstheme="minorBidi"/>
            <w:szCs w:val="22"/>
          </w:rPr>
          <w:tab/>
        </w:r>
        <w:r w:rsidRPr="00F32225">
          <w:rPr>
            <w:rStyle w:val="Hyperlink"/>
          </w:rPr>
          <w:t>Characteristics of an Adverse Event</w:t>
        </w:r>
        <w:r>
          <w:rPr>
            <w:webHidden/>
          </w:rPr>
          <w:tab/>
        </w:r>
        <w:r>
          <w:rPr>
            <w:webHidden/>
          </w:rPr>
          <w:fldChar w:fldCharType="begin"/>
        </w:r>
        <w:r>
          <w:rPr>
            <w:webHidden/>
          </w:rPr>
          <w:instrText xml:space="preserve"> PAGEREF _Toc4968374 \h </w:instrText>
        </w:r>
        <w:r>
          <w:rPr>
            <w:webHidden/>
          </w:rPr>
        </w:r>
        <w:r>
          <w:rPr>
            <w:webHidden/>
          </w:rPr>
          <w:fldChar w:fldCharType="separate"/>
        </w:r>
        <w:r>
          <w:rPr>
            <w:webHidden/>
          </w:rPr>
          <w:t>30</w:t>
        </w:r>
        <w:r>
          <w:rPr>
            <w:webHidden/>
          </w:rPr>
          <w:fldChar w:fldCharType="end"/>
        </w:r>
      </w:hyperlink>
    </w:p>
    <w:p w14:paraId="1670797A" w14:textId="3594F641" w:rsidR="00690A73" w:rsidRDefault="00690A73">
      <w:pPr>
        <w:pStyle w:val="TOC3"/>
        <w:rPr>
          <w:rFonts w:asciiTheme="minorHAnsi" w:eastAsiaTheme="minorEastAsia" w:hAnsiTheme="minorHAnsi" w:cstheme="minorBidi"/>
          <w:szCs w:val="22"/>
        </w:rPr>
      </w:pPr>
      <w:hyperlink w:anchor="_Toc4968375" w:history="1">
        <w:r w:rsidRPr="00F32225">
          <w:rPr>
            <w:rStyle w:val="Hyperlink"/>
          </w:rPr>
          <w:t>9.3.1</w:t>
        </w:r>
        <w:r>
          <w:rPr>
            <w:rFonts w:asciiTheme="minorHAnsi" w:eastAsiaTheme="minorEastAsia" w:hAnsiTheme="minorHAnsi" w:cstheme="minorBidi"/>
            <w:szCs w:val="22"/>
          </w:rPr>
          <w:tab/>
        </w:r>
        <w:r w:rsidRPr="00F32225">
          <w:rPr>
            <w:rStyle w:val="Hyperlink"/>
          </w:rPr>
          <w:t>Relationship to Study Intervention</w:t>
        </w:r>
        <w:r>
          <w:rPr>
            <w:webHidden/>
          </w:rPr>
          <w:tab/>
        </w:r>
        <w:r>
          <w:rPr>
            <w:webHidden/>
          </w:rPr>
          <w:fldChar w:fldCharType="begin"/>
        </w:r>
        <w:r>
          <w:rPr>
            <w:webHidden/>
          </w:rPr>
          <w:instrText xml:space="preserve"> PAGEREF _Toc4968375 \h </w:instrText>
        </w:r>
        <w:r>
          <w:rPr>
            <w:webHidden/>
          </w:rPr>
        </w:r>
        <w:r>
          <w:rPr>
            <w:webHidden/>
          </w:rPr>
          <w:fldChar w:fldCharType="separate"/>
        </w:r>
        <w:r>
          <w:rPr>
            <w:webHidden/>
          </w:rPr>
          <w:t>31</w:t>
        </w:r>
        <w:r>
          <w:rPr>
            <w:webHidden/>
          </w:rPr>
          <w:fldChar w:fldCharType="end"/>
        </w:r>
      </w:hyperlink>
    </w:p>
    <w:p w14:paraId="73F0FEA8" w14:textId="55FF62E2" w:rsidR="00690A73" w:rsidRDefault="00690A73">
      <w:pPr>
        <w:pStyle w:val="TOC3"/>
        <w:rPr>
          <w:rFonts w:asciiTheme="minorHAnsi" w:eastAsiaTheme="minorEastAsia" w:hAnsiTheme="minorHAnsi" w:cstheme="minorBidi"/>
          <w:szCs w:val="22"/>
        </w:rPr>
      </w:pPr>
      <w:hyperlink w:anchor="_Toc4968376" w:history="1">
        <w:r w:rsidRPr="00F32225">
          <w:rPr>
            <w:rStyle w:val="Hyperlink"/>
          </w:rPr>
          <w:t>9.3.2</w:t>
        </w:r>
        <w:r>
          <w:rPr>
            <w:rFonts w:asciiTheme="minorHAnsi" w:eastAsiaTheme="minorEastAsia" w:hAnsiTheme="minorHAnsi" w:cstheme="minorBidi"/>
            <w:szCs w:val="22"/>
          </w:rPr>
          <w:tab/>
        </w:r>
        <w:r w:rsidRPr="00F32225">
          <w:rPr>
            <w:rStyle w:val="Hyperlink"/>
          </w:rPr>
          <w:t>Expectedness</w:t>
        </w:r>
        <w:r>
          <w:rPr>
            <w:webHidden/>
          </w:rPr>
          <w:tab/>
        </w:r>
        <w:r>
          <w:rPr>
            <w:webHidden/>
          </w:rPr>
          <w:fldChar w:fldCharType="begin"/>
        </w:r>
        <w:r>
          <w:rPr>
            <w:webHidden/>
          </w:rPr>
          <w:instrText xml:space="preserve"> PAGEREF _Toc4968376 \h </w:instrText>
        </w:r>
        <w:r>
          <w:rPr>
            <w:webHidden/>
          </w:rPr>
        </w:r>
        <w:r>
          <w:rPr>
            <w:webHidden/>
          </w:rPr>
          <w:fldChar w:fldCharType="separate"/>
        </w:r>
        <w:r>
          <w:rPr>
            <w:webHidden/>
          </w:rPr>
          <w:t>31</w:t>
        </w:r>
        <w:r>
          <w:rPr>
            <w:webHidden/>
          </w:rPr>
          <w:fldChar w:fldCharType="end"/>
        </w:r>
      </w:hyperlink>
    </w:p>
    <w:p w14:paraId="7F665BDA" w14:textId="2B888530" w:rsidR="00690A73" w:rsidRDefault="00690A73">
      <w:pPr>
        <w:pStyle w:val="TOC3"/>
        <w:rPr>
          <w:rFonts w:asciiTheme="minorHAnsi" w:eastAsiaTheme="minorEastAsia" w:hAnsiTheme="minorHAnsi" w:cstheme="minorBidi"/>
          <w:szCs w:val="22"/>
        </w:rPr>
      </w:pPr>
      <w:hyperlink w:anchor="_Toc4968377" w:history="1">
        <w:r w:rsidRPr="00F32225">
          <w:rPr>
            <w:rStyle w:val="Hyperlink"/>
          </w:rPr>
          <w:t>9.3.3</w:t>
        </w:r>
        <w:r>
          <w:rPr>
            <w:rFonts w:asciiTheme="minorHAnsi" w:eastAsiaTheme="minorEastAsia" w:hAnsiTheme="minorHAnsi" w:cstheme="minorBidi"/>
            <w:szCs w:val="22"/>
          </w:rPr>
          <w:tab/>
        </w:r>
        <w:r w:rsidRPr="00F32225">
          <w:rPr>
            <w:rStyle w:val="Hyperlink"/>
          </w:rPr>
          <w:t>Severity of Event</w:t>
        </w:r>
        <w:r>
          <w:rPr>
            <w:webHidden/>
          </w:rPr>
          <w:tab/>
        </w:r>
        <w:r>
          <w:rPr>
            <w:webHidden/>
          </w:rPr>
          <w:fldChar w:fldCharType="begin"/>
        </w:r>
        <w:r>
          <w:rPr>
            <w:webHidden/>
          </w:rPr>
          <w:instrText xml:space="preserve"> PAGEREF _Toc4968377 \h </w:instrText>
        </w:r>
        <w:r>
          <w:rPr>
            <w:webHidden/>
          </w:rPr>
        </w:r>
        <w:r>
          <w:rPr>
            <w:webHidden/>
          </w:rPr>
          <w:fldChar w:fldCharType="separate"/>
        </w:r>
        <w:r>
          <w:rPr>
            <w:webHidden/>
          </w:rPr>
          <w:t>32</w:t>
        </w:r>
        <w:r>
          <w:rPr>
            <w:webHidden/>
          </w:rPr>
          <w:fldChar w:fldCharType="end"/>
        </w:r>
      </w:hyperlink>
    </w:p>
    <w:p w14:paraId="14DEBEE5" w14:textId="21DC203D" w:rsidR="00690A73" w:rsidRDefault="00690A73">
      <w:pPr>
        <w:pStyle w:val="TOC2"/>
        <w:rPr>
          <w:rFonts w:asciiTheme="minorHAnsi" w:eastAsiaTheme="minorEastAsia" w:hAnsiTheme="minorHAnsi" w:cstheme="minorBidi"/>
          <w:szCs w:val="22"/>
        </w:rPr>
      </w:pPr>
      <w:hyperlink w:anchor="_Toc4968378" w:history="1">
        <w:r w:rsidRPr="00F32225">
          <w:rPr>
            <w:rStyle w:val="Hyperlink"/>
          </w:rPr>
          <w:t>9.4</w:t>
        </w:r>
        <w:r>
          <w:rPr>
            <w:rFonts w:asciiTheme="minorHAnsi" w:eastAsiaTheme="minorEastAsia" w:hAnsiTheme="minorHAnsi" w:cstheme="minorBidi"/>
            <w:szCs w:val="22"/>
          </w:rPr>
          <w:tab/>
        </w:r>
        <w:r w:rsidRPr="00F32225">
          <w:rPr>
            <w:rStyle w:val="Hyperlink"/>
          </w:rPr>
          <w:t>Reporting Procedures</w:t>
        </w:r>
        <w:r>
          <w:rPr>
            <w:webHidden/>
          </w:rPr>
          <w:tab/>
        </w:r>
        <w:r>
          <w:rPr>
            <w:webHidden/>
          </w:rPr>
          <w:fldChar w:fldCharType="begin"/>
        </w:r>
        <w:r>
          <w:rPr>
            <w:webHidden/>
          </w:rPr>
          <w:instrText xml:space="preserve"> PAGEREF _Toc4968378 \h </w:instrText>
        </w:r>
        <w:r>
          <w:rPr>
            <w:webHidden/>
          </w:rPr>
        </w:r>
        <w:r>
          <w:rPr>
            <w:webHidden/>
          </w:rPr>
          <w:fldChar w:fldCharType="separate"/>
        </w:r>
        <w:r>
          <w:rPr>
            <w:webHidden/>
          </w:rPr>
          <w:t>32</w:t>
        </w:r>
        <w:r>
          <w:rPr>
            <w:webHidden/>
          </w:rPr>
          <w:fldChar w:fldCharType="end"/>
        </w:r>
      </w:hyperlink>
    </w:p>
    <w:p w14:paraId="404E250B" w14:textId="532980CD" w:rsidR="00690A73" w:rsidRDefault="00690A73">
      <w:pPr>
        <w:pStyle w:val="TOC3"/>
        <w:rPr>
          <w:rFonts w:asciiTheme="minorHAnsi" w:eastAsiaTheme="minorEastAsia" w:hAnsiTheme="minorHAnsi" w:cstheme="minorBidi"/>
          <w:szCs w:val="22"/>
        </w:rPr>
      </w:pPr>
      <w:hyperlink w:anchor="_Toc4968379" w:history="1">
        <w:r w:rsidRPr="00F32225">
          <w:rPr>
            <w:rStyle w:val="Hyperlink"/>
          </w:rPr>
          <w:t>9.4.1</w:t>
        </w:r>
        <w:r>
          <w:rPr>
            <w:rFonts w:asciiTheme="minorHAnsi" w:eastAsiaTheme="minorEastAsia" w:hAnsiTheme="minorHAnsi" w:cstheme="minorBidi"/>
            <w:szCs w:val="22"/>
          </w:rPr>
          <w:tab/>
        </w:r>
        <w:r w:rsidRPr="00F32225">
          <w:rPr>
            <w:rStyle w:val="Hyperlink"/>
          </w:rPr>
          <w:t>Unanticipated Problem Reporting</w:t>
        </w:r>
        <w:r>
          <w:rPr>
            <w:webHidden/>
          </w:rPr>
          <w:tab/>
        </w:r>
        <w:r>
          <w:rPr>
            <w:webHidden/>
          </w:rPr>
          <w:fldChar w:fldCharType="begin"/>
        </w:r>
        <w:r>
          <w:rPr>
            <w:webHidden/>
          </w:rPr>
          <w:instrText xml:space="preserve"> PAGEREF _Toc4968379 \h </w:instrText>
        </w:r>
        <w:r>
          <w:rPr>
            <w:webHidden/>
          </w:rPr>
        </w:r>
        <w:r>
          <w:rPr>
            <w:webHidden/>
          </w:rPr>
          <w:fldChar w:fldCharType="separate"/>
        </w:r>
        <w:r>
          <w:rPr>
            <w:webHidden/>
          </w:rPr>
          <w:t>33</w:t>
        </w:r>
        <w:r>
          <w:rPr>
            <w:webHidden/>
          </w:rPr>
          <w:fldChar w:fldCharType="end"/>
        </w:r>
      </w:hyperlink>
    </w:p>
    <w:p w14:paraId="10EFE646" w14:textId="5E9FED17" w:rsidR="00690A73" w:rsidRDefault="00690A73">
      <w:pPr>
        <w:pStyle w:val="TOC3"/>
        <w:rPr>
          <w:rFonts w:asciiTheme="minorHAnsi" w:eastAsiaTheme="minorEastAsia" w:hAnsiTheme="minorHAnsi" w:cstheme="minorBidi"/>
          <w:szCs w:val="22"/>
        </w:rPr>
      </w:pPr>
      <w:hyperlink w:anchor="_Toc4968380" w:history="1">
        <w:r w:rsidRPr="00F32225">
          <w:rPr>
            <w:rStyle w:val="Hyperlink"/>
          </w:rPr>
          <w:t>9.4.2</w:t>
        </w:r>
        <w:r>
          <w:rPr>
            <w:rFonts w:asciiTheme="minorHAnsi" w:eastAsiaTheme="minorEastAsia" w:hAnsiTheme="minorHAnsi" w:cstheme="minorBidi"/>
            <w:szCs w:val="22"/>
          </w:rPr>
          <w:tab/>
        </w:r>
        <w:r w:rsidRPr="00F32225">
          <w:rPr>
            <w:rStyle w:val="Hyperlink"/>
          </w:rPr>
          <w:t>Serious Adverse Event Reporting</w:t>
        </w:r>
        <w:r>
          <w:rPr>
            <w:webHidden/>
          </w:rPr>
          <w:tab/>
        </w:r>
        <w:r>
          <w:rPr>
            <w:webHidden/>
          </w:rPr>
          <w:fldChar w:fldCharType="begin"/>
        </w:r>
        <w:r>
          <w:rPr>
            <w:webHidden/>
          </w:rPr>
          <w:instrText xml:space="preserve"> PAGEREF _Toc4968380 \h </w:instrText>
        </w:r>
        <w:r>
          <w:rPr>
            <w:webHidden/>
          </w:rPr>
        </w:r>
        <w:r>
          <w:rPr>
            <w:webHidden/>
          </w:rPr>
          <w:fldChar w:fldCharType="separate"/>
        </w:r>
        <w:r>
          <w:rPr>
            <w:webHidden/>
          </w:rPr>
          <w:t>34</w:t>
        </w:r>
        <w:r>
          <w:rPr>
            <w:webHidden/>
          </w:rPr>
          <w:fldChar w:fldCharType="end"/>
        </w:r>
      </w:hyperlink>
    </w:p>
    <w:p w14:paraId="5E61C5A6" w14:textId="731E2FA7" w:rsidR="00690A73" w:rsidRDefault="00690A73">
      <w:pPr>
        <w:pStyle w:val="TOC3"/>
        <w:rPr>
          <w:rFonts w:asciiTheme="minorHAnsi" w:eastAsiaTheme="minorEastAsia" w:hAnsiTheme="minorHAnsi" w:cstheme="minorBidi"/>
          <w:szCs w:val="22"/>
        </w:rPr>
      </w:pPr>
      <w:hyperlink w:anchor="_Toc4968381" w:history="1">
        <w:r w:rsidRPr="00F32225">
          <w:rPr>
            <w:rStyle w:val="Hyperlink"/>
          </w:rPr>
          <w:t>9.4.3</w:t>
        </w:r>
        <w:r>
          <w:rPr>
            <w:rFonts w:asciiTheme="minorHAnsi" w:eastAsiaTheme="minorEastAsia" w:hAnsiTheme="minorHAnsi" w:cstheme="minorBidi"/>
            <w:szCs w:val="22"/>
          </w:rPr>
          <w:tab/>
        </w:r>
        <w:r w:rsidRPr="00F32225">
          <w:rPr>
            <w:rStyle w:val="Hyperlink"/>
          </w:rPr>
          <w:t>Reporting of Safety Events to FDA</w:t>
        </w:r>
        <w:r>
          <w:rPr>
            <w:webHidden/>
          </w:rPr>
          <w:tab/>
        </w:r>
        <w:r>
          <w:rPr>
            <w:webHidden/>
          </w:rPr>
          <w:fldChar w:fldCharType="begin"/>
        </w:r>
        <w:r>
          <w:rPr>
            <w:webHidden/>
          </w:rPr>
          <w:instrText xml:space="preserve"> PAGEREF _Toc4968381 \h </w:instrText>
        </w:r>
        <w:r>
          <w:rPr>
            <w:webHidden/>
          </w:rPr>
        </w:r>
        <w:r>
          <w:rPr>
            <w:webHidden/>
          </w:rPr>
          <w:fldChar w:fldCharType="separate"/>
        </w:r>
        <w:r>
          <w:rPr>
            <w:webHidden/>
          </w:rPr>
          <w:t>35</w:t>
        </w:r>
        <w:r>
          <w:rPr>
            <w:webHidden/>
          </w:rPr>
          <w:fldChar w:fldCharType="end"/>
        </w:r>
      </w:hyperlink>
    </w:p>
    <w:p w14:paraId="67E85050" w14:textId="27C212F5" w:rsidR="00690A73" w:rsidRDefault="00690A73">
      <w:pPr>
        <w:pStyle w:val="TOC3"/>
        <w:rPr>
          <w:rFonts w:asciiTheme="minorHAnsi" w:eastAsiaTheme="minorEastAsia" w:hAnsiTheme="minorHAnsi" w:cstheme="minorBidi"/>
          <w:szCs w:val="22"/>
        </w:rPr>
      </w:pPr>
      <w:hyperlink w:anchor="_Toc4968382" w:history="1">
        <w:r w:rsidRPr="00F32225">
          <w:rPr>
            <w:rStyle w:val="Hyperlink"/>
          </w:rPr>
          <w:t>9.4.4</w:t>
        </w:r>
        <w:r>
          <w:rPr>
            <w:rFonts w:asciiTheme="minorHAnsi" w:eastAsiaTheme="minorEastAsia" w:hAnsiTheme="minorHAnsi" w:cstheme="minorBidi"/>
            <w:szCs w:val="22"/>
          </w:rPr>
          <w:tab/>
        </w:r>
        <w:r w:rsidRPr="00F32225">
          <w:rPr>
            <w:rStyle w:val="Hyperlink"/>
          </w:rPr>
          <w:t>Events of Special Interest</w:t>
        </w:r>
        <w:r>
          <w:rPr>
            <w:webHidden/>
          </w:rPr>
          <w:tab/>
        </w:r>
        <w:r>
          <w:rPr>
            <w:webHidden/>
          </w:rPr>
          <w:fldChar w:fldCharType="begin"/>
        </w:r>
        <w:r>
          <w:rPr>
            <w:webHidden/>
          </w:rPr>
          <w:instrText xml:space="preserve"> PAGEREF _Toc4968382 \h </w:instrText>
        </w:r>
        <w:r>
          <w:rPr>
            <w:webHidden/>
          </w:rPr>
        </w:r>
        <w:r>
          <w:rPr>
            <w:webHidden/>
          </w:rPr>
          <w:fldChar w:fldCharType="separate"/>
        </w:r>
        <w:r>
          <w:rPr>
            <w:webHidden/>
          </w:rPr>
          <w:t>36</w:t>
        </w:r>
        <w:r>
          <w:rPr>
            <w:webHidden/>
          </w:rPr>
          <w:fldChar w:fldCharType="end"/>
        </w:r>
      </w:hyperlink>
    </w:p>
    <w:p w14:paraId="565DF330" w14:textId="035DD28A" w:rsidR="00690A73" w:rsidRDefault="00690A73">
      <w:pPr>
        <w:pStyle w:val="TOC3"/>
        <w:rPr>
          <w:rFonts w:asciiTheme="minorHAnsi" w:eastAsiaTheme="minorEastAsia" w:hAnsiTheme="minorHAnsi" w:cstheme="minorBidi"/>
          <w:szCs w:val="22"/>
        </w:rPr>
      </w:pPr>
      <w:hyperlink w:anchor="_Toc4968383" w:history="1">
        <w:r w:rsidRPr="00F32225">
          <w:rPr>
            <w:rStyle w:val="Hyperlink"/>
          </w:rPr>
          <w:t>9.4.5</w:t>
        </w:r>
        <w:r>
          <w:rPr>
            <w:rFonts w:asciiTheme="minorHAnsi" w:eastAsiaTheme="minorEastAsia" w:hAnsiTheme="minorHAnsi" w:cstheme="minorBidi"/>
            <w:szCs w:val="22"/>
          </w:rPr>
          <w:tab/>
        </w:r>
        <w:r w:rsidRPr="00F32225">
          <w:rPr>
            <w:rStyle w:val="Hyperlink"/>
          </w:rPr>
          <w:t>Reporting of Pregnancy</w:t>
        </w:r>
        <w:r>
          <w:rPr>
            <w:webHidden/>
          </w:rPr>
          <w:tab/>
        </w:r>
        <w:r>
          <w:rPr>
            <w:webHidden/>
          </w:rPr>
          <w:fldChar w:fldCharType="begin"/>
        </w:r>
        <w:r>
          <w:rPr>
            <w:webHidden/>
          </w:rPr>
          <w:instrText xml:space="preserve"> PAGEREF _Toc4968383 \h </w:instrText>
        </w:r>
        <w:r>
          <w:rPr>
            <w:webHidden/>
          </w:rPr>
        </w:r>
        <w:r>
          <w:rPr>
            <w:webHidden/>
          </w:rPr>
          <w:fldChar w:fldCharType="separate"/>
        </w:r>
        <w:r>
          <w:rPr>
            <w:webHidden/>
          </w:rPr>
          <w:t>36</w:t>
        </w:r>
        <w:r>
          <w:rPr>
            <w:webHidden/>
          </w:rPr>
          <w:fldChar w:fldCharType="end"/>
        </w:r>
      </w:hyperlink>
    </w:p>
    <w:p w14:paraId="6D476861" w14:textId="0B3C8DD0" w:rsidR="00690A73" w:rsidRDefault="00690A73">
      <w:pPr>
        <w:pStyle w:val="TOC2"/>
        <w:rPr>
          <w:rFonts w:asciiTheme="minorHAnsi" w:eastAsiaTheme="minorEastAsia" w:hAnsiTheme="minorHAnsi" w:cstheme="minorBidi"/>
          <w:szCs w:val="22"/>
        </w:rPr>
      </w:pPr>
      <w:hyperlink w:anchor="_Toc4968384" w:history="1">
        <w:r w:rsidRPr="00F32225">
          <w:rPr>
            <w:rStyle w:val="Hyperlink"/>
          </w:rPr>
          <w:t>9.5</w:t>
        </w:r>
        <w:r>
          <w:rPr>
            <w:rFonts w:asciiTheme="minorHAnsi" w:eastAsiaTheme="minorEastAsia" w:hAnsiTheme="minorHAnsi" w:cstheme="minorBidi"/>
            <w:szCs w:val="22"/>
          </w:rPr>
          <w:tab/>
        </w:r>
        <w:r w:rsidRPr="00F32225">
          <w:rPr>
            <w:rStyle w:val="Hyperlink"/>
          </w:rPr>
          <w:t>Halting Rules</w:t>
        </w:r>
        <w:r>
          <w:rPr>
            <w:webHidden/>
          </w:rPr>
          <w:tab/>
        </w:r>
        <w:r>
          <w:rPr>
            <w:webHidden/>
          </w:rPr>
          <w:fldChar w:fldCharType="begin"/>
        </w:r>
        <w:r>
          <w:rPr>
            <w:webHidden/>
          </w:rPr>
          <w:instrText xml:space="preserve"> PAGEREF _Toc4968384 \h </w:instrText>
        </w:r>
        <w:r>
          <w:rPr>
            <w:webHidden/>
          </w:rPr>
        </w:r>
        <w:r>
          <w:rPr>
            <w:webHidden/>
          </w:rPr>
          <w:fldChar w:fldCharType="separate"/>
        </w:r>
        <w:r>
          <w:rPr>
            <w:webHidden/>
          </w:rPr>
          <w:t>36</w:t>
        </w:r>
        <w:r>
          <w:rPr>
            <w:webHidden/>
          </w:rPr>
          <w:fldChar w:fldCharType="end"/>
        </w:r>
      </w:hyperlink>
    </w:p>
    <w:p w14:paraId="677C3950" w14:textId="7A2F87EF" w:rsidR="00690A73" w:rsidRDefault="00690A73">
      <w:pPr>
        <w:pStyle w:val="TOC1"/>
        <w:rPr>
          <w:rFonts w:asciiTheme="minorHAnsi" w:eastAsiaTheme="minorEastAsia" w:hAnsiTheme="minorHAnsi" w:cstheme="minorBidi"/>
          <w:caps w:val="0"/>
          <w:szCs w:val="22"/>
        </w:rPr>
      </w:pPr>
      <w:hyperlink w:anchor="_Toc4968385" w:history="1">
        <w:r w:rsidRPr="00F32225">
          <w:rPr>
            <w:rStyle w:val="Hyperlink"/>
          </w:rPr>
          <w:t>10</w:t>
        </w:r>
        <w:r>
          <w:rPr>
            <w:rFonts w:asciiTheme="minorHAnsi" w:eastAsiaTheme="minorEastAsia" w:hAnsiTheme="minorHAnsi" w:cstheme="minorBidi"/>
            <w:caps w:val="0"/>
            <w:szCs w:val="22"/>
          </w:rPr>
          <w:tab/>
        </w:r>
        <w:r w:rsidRPr="00F32225">
          <w:rPr>
            <w:rStyle w:val="Hyperlink"/>
          </w:rPr>
          <w:t>STUDY OVERSIGHT</w:t>
        </w:r>
        <w:r>
          <w:rPr>
            <w:webHidden/>
          </w:rPr>
          <w:tab/>
        </w:r>
        <w:r>
          <w:rPr>
            <w:webHidden/>
          </w:rPr>
          <w:fldChar w:fldCharType="begin"/>
        </w:r>
        <w:r>
          <w:rPr>
            <w:webHidden/>
          </w:rPr>
          <w:instrText xml:space="preserve"> PAGEREF _Toc4968385 \h </w:instrText>
        </w:r>
        <w:r>
          <w:rPr>
            <w:webHidden/>
          </w:rPr>
        </w:r>
        <w:r>
          <w:rPr>
            <w:webHidden/>
          </w:rPr>
          <w:fldChar w:fldCharType="separate"/>
        </w:r>
        <w:r>
          <w:rPr>
            <w:webHidden/>
          </w:rPr>
          <w:t>37</w:t>
        </w:r>
        <w:r>
          <w:rPr>
            <w:webHidden/>
          </w:rPr>
          <w:fldChar w:fldCharType="end"/>
        </w:r>
      </w:hyperlink>
    </w:p>
    <w:p w14:paraId="23AF9771" w14:textId="6806DCC2" w:rsidR="00690A73" w:rsidRDefault="00690A73">
      <w:pPr>
        <w:pStyle w:val="TOC1"/>
        <w:rPr>
          <w:rFonts w:asciiTheme="minorHAnsi" w:eastAsiaTheme="minorEastAsia" w:hAnsiTheme="minorHAnsi" w:cstheme="minorBidi"/>
          <w:caps w:val="0"/>
          <w:szCs w:val="22"/>
        </w:rPr>
      </w:pPr>
      <w:hyperlink w:anchor="_Toc4968386" w:history="1">
        <w:r w:rsidRPr="00F32225">
          <w:rPr>
            <w:rStyle w:val="Hyperlink"/>
          </w:rPr>
          <w:t>11</w:t>
        </w:r>
        <w:r>
          <w:rPr>
            <w:rFonts w:asciiTheme="minorHAnsi" w:eastAsiaTheme="minorEastAsia" w:hAnsiTheme="minorHAnsi" w:cstheme="minorBidi"/>
            <w:caps w:val="0"/>
            <w:szCs w:val="22"/>
          </w:rPr>
          <w:tab/>
        </w:r>
        <w:r w:rsidRPr="00F32225">
          <w:rPr>
            <w:rStyle w:val="Hyperlink"/>
          </w:rPr>
          <w:t>CLINICAL SITE MONITORING</w:t>
        </w:r>
        <w:r>
          <w:rPr>
            <w:webHidden/>
          </w:rPr>
          <w:tab/>
        </w:r>
        <w:r>
          <w:rPr>
            <w:webHidden/>
          </w:rPr>
          <w:fldChar w:fldCharType="begin"/>
        </w:r>
        <w:r>
          <w:rPr>
            <w:webHidden/>
          </w:rPr>
          <w:instrText xml:space="preserve"> PAGEREF _Toc4968386 \h </w:instrText>
        </w:r>
        <w:r>
          <w:rPr>
            <w:webHidden/>
          </w:rPr>
        </w:r>
        <w:r>
          <w:rPr>
            <w:webHidden/>
          </w:rPr>
          <w:fldChar w:fldCharType="separate"/>
        </w:r>
        <w:r>
          <w:rPr>
            <w:webHidden/>
          </w:rPr>
          <w:t>39</w:t>
        </w:r>
        <w:r>
          <w:rPr>
            <w:webHidden/>
          </w:rPr>
          <w:fldChar w:fldCharType="end"/>
        </w:r>
      </w:hyperlink>
    </w:p>
    <w:p w14:paraId="22519AAD" w14:textId="3C19EDE7" w:rsidR="00690A73" w:rsidRDefault="00690A73">
      <w:pPr>
        <w:pStyle w:val="TOC1"/>
        <w:rPr>
          <w:rFonts w:asciiTheme="minorHAnsi" w:eastAsiaTheme="minorEastAsia" w:hAnsiTheme="minorHAnsi" w:cstheme="minorBidi"/>
          <w:caps w:val="0"/>
          <w:szCs w:val="22"/>
        </w:rPr>
      </w:pPr>
      <w:hyperlink w:anchor="_Toc4968387" w:history="1">
        <w:r w:rsidRPr="00F32225">
          <w:rPr>
            <w:rStyle w:val="Hyperlink"/>
          </w:rPr>
          <w:t>12</w:t>
        </w:r>
        <w:r>
          <w:rPr>
            <w:rFonts w:asciiTheme="minorHAnsi" w:eastAsiaTheme="minorEastAsia" w:hAnsiTheme="minorHAnsi" w:cstheme="minorBidi"/>
            <w:caps w:val="0"/>
            <w:szCs w:val="22"/>
          </w:rPr>
          <w:tab/>
        </w:r>
        <w:r w:rsidRPr="00F32225">
          <w:rPr>
            <w:rStyle w:val="Hyperlink"/>
          </w:rPr>
          <w:t>STATISTICAL CONSIDERATIONS</w:t>
        </w:r>
        <w:r>
          <w:rPr>
            <w:webHidden/>
          </w:rPr>
          <w:tab/>
        </w:r>
        <w:r>
          <w:rPr>
            <w:webHidden/>
          </w:rPr>
          <w:fldChar w:fldCharType="begin"/>
        </w:r>
        <w:r>
          <w:rPr>
            <w:webHidden/>
          </w:rPr>
          <w:instrText xml:space="preserve"> PAGEREF _Toc4968387 \h </w:instrText>
        </w:r>
        <w:r>
          <w:rPr>
            <w:webHidden/>
          </w:rPr>
        </w:r>
        <w:r>
          <w:rPr>
            <w:webHidden/>
          </w:rPr>
          <w:fldChar w:fldCharType="separate"/>
        </w:r>
        <w:r>
          <w:rPr>
            <w:webHidden/>
          </w:rPr>
          <w:t>41</w:t>
        </w:r>
        <w:r>
          <w:rPr>
            <w:webHidden/>
          </w:rPr>
          <w:fldChar w:fldCharType="end"/>
        </w:r>
      </w:hyperlink>
    </w:p>
    <w:p w14:paraId="2FA7A369" w14:textId="31EFB3B6" w:rsidR="00690A73" w:rsidRDefault="00690A73">
      <w:pPr>
        <w:pStyle w:val="TOC2"/>
        <w:rPr>
          <w:rFonts w:asciiTheme="minorHAnsi" w:eastAsiaTheme="minorEastAsia" w:hAnsiTheme="minorHAnsi" w:cstheme="minorBidi"/>
          <w:szCs w:val="22"/>
        </w:rPr>
      </w:pPr>
      <w:hyperlink w:anchor="_Toc4968388" w:history="1">
        <w:r w:rsidRPr="00F32225">
          <w:rPr>
            <w:rStyle w:val="Hyperlink"/>
          </w:rPr>
          <w:t>12.1</w:t>
        </w:r>
        <w:r>
          <w:rPr>
            <w:rFonts w:asciiTheme="minorHAnsi" w:eastAsiaTheme="minorEastAsia" w:hAnsiTheme="minorHAnsi" w:cstheme="minorBidi"/>
            <w:szCs w:val="22"/>
          </w:rPr>
          <w:tab/>
        </w:r>
        <w:r w:rsidRPr="00F32225">
          <w:rPr>
            <w:rStyle w:val="Hyperlink"/>
          </w:rPr>
          <w:t>Study Hypotheses</w:t>
        </w:r>
        <w:r>
          <w:rPr>
            <w:webHidden/>
          </w:rPr>
          <w:tab/>
        </w:r>
        <w:r>
          <w:rPr>
            <w:webHidden/>
          </w:rPr>
          <w:fldChar w:fldCharType="begin"/>
        </w:r>
        <w:r>
          <w:rPr>
            <w:webHidden/>
          </w:rPr>
          <w:instrText xml:space="preserve"> PAGEREF _Toc4968388 \h </w:instrText>
        </w:r>
        <w:r>
          <w:rPr>
            <w:webHidden/>
          </w:rPr>
        </w:r>
        <w:r>
          <w:rPr>
            <w:webHidden/>
          </w:rPr>
          <w:fldChar w:fldCharType="separate"/>
        </w:r>
        <w:r>
          <w:rPr>
            <w:webHidden/>
          </w:rPr>
          <w:t>41</w:t>
        </w:r>
        <w:r>
          <w:rPr>
            <w:webHidden/>
          </w:rPr>
          <w:fldChar w:fldCharType="end"/>
        </w:r>
      </w:hyperlink>
    </w:p>
    <w:p w14:paraId="4D34AE56" w14:textId="22FA6714" w:rsidR="00690A73" w:rsidRDefault="00690A73">
      <w:pPr>
        <w:pStyle w:val="TOC2"/>
        <w:rPr>
          <w:rFonts w:asciiTheme="minorHAnsi" w:eastAsiaTheme="minorEastAsia" w:hAnsiTheme="minorHAnsi" w:cstheme="minorBidi"/>
          <w:szCs w:val="22"/>
        </w:rPr>
      </w:pPr>
      <w:hyperlink w:anchor="_Toc4968389" w:history="1">
        <w:r w:rsidRPr="00F32225">
          <w:rPr>
            <w:rStyle w:val="Hyperlink"/>
          </w:rPr>
          <w:t>12.2</w:t>
        </w:r>
        <w:r>
          <w:rPr>
            <w:rFonts w:asciiTheme="minorHAnsi" w:eastAsiaTheme="minorEastAsia" w:hAnsiTheme="minorHAnsi" w:cstheme="minorBidi"/>
            <w:szCs w:val="22"/>
          </w:rPr>
          <w:tab/>
        </w:r>
        <w:r w:rsidRPr="00F32225">
          <w:rPr>
            <w:rStyle w:val="Hyperlink"/>
          </w:rPr>
          <w:t>Sample Size Considerations</w:t>
        </w:r>
        <w:r>
          <w:rPr>
            <w:webHidden/>
          </w:rPr>
          <w:tab/>
        </w:r>
        <w:r>
          <w:rPr>
            <w:webHidden/>
          </w:rPr>
          <w:fldChar w:fldCharType="begin"/>
        </w:r>
        <w:r>
          <w:rPr>
            <w:webHidden/>
          </w:rPr>
          <w:instrText xml:space="preserve"> PAGEREF _Toc4968389 \h </w:instrText>
        </w:r>
        <w:r>
          <w:rPr>
            <w:webHidden/>
          </w:rPr>
        </w:r>
        <w:r>
          <w:rPr>
            <w:webHidden/>
          </w:rPr>
          <w:fldChar w:fldCharType="separate"/>
        </w:r>
        <w:r>
          <w:rPr>
            <w:webHidden/>
          </w:rPr>
          <w:t>41</w:t>
        </w:r>
        <w:r>
          <w:rPr>
            <w:webHidden/>
          </w:rPr>
          <w:fldChar w:fldCharType="end"/>
        </w:r>
      </w:hyperlink>
    </w:p>
    <w:p w14:paraId="7911061C" w14:textId="0C8B84BF" w:rsidR="00690A73" w:rsidRDefault="00690A73">
      <w:pPr>
        <w:pStyle w:val="TOC2"/>
        <w:rPr>
          <w:rFonts w:asciiTheme="minorHAnsi" w:eastAsiaTheme="minorEastAsia" w:hAnsiTheme="minorHAnsi" w:cstheme="minorBidi"/>
          <w:szCs w:val="22"/>
        </w:rPr>
      </w:pPr>
      <w:hyperlink w:anchor="_Toc4968390" w:history="1">
        <w:r w:rsidRPr="00F32225">
          <w:rPr>
            <w:rStyle w:val="Hyperlink"/>
          </w:rPr>
          <w:t>12.3</w:t>
        </w:r>
        <w:r>
          <w:rPr>
            <w:rFonts w:asciiTheme="minorHAnsi" w:eastAsiaTheme="minorEastAsia" w:hAnsiTheme="minorHAnsi" w:cstheme="minorBidi"/>
            <w:szCs w:val="22"/>
          </w:rPr>
          <w:tab/>
        </w:r>
        <w:r w:rsidRPr="00F32225">
          <w:rPr>
            <w:rStyle w:val="Hyperlink"/>
          </w:rPr>
          <w:t>Planned Interim Analyses (if applicable)</w:t>
        </w:r>
        <w:r>
          <w:rPr>
            <w:webHidden/>
          </w:rPr>
          <w:tab/>
        </w:r>
        <w:r>
          <w:rPr>
            <w:webHidden/>
          </w:rPr>
          <w:fldChar w:fldCharType="begin"/>
        </w:r>
        <w:r>
          <w:rPr>
            <w:webHidden/>
          </w:rPr>
          <w:instrText xml:space="preserve"> PAGEREF _Toc4968390 \h </w:instrText>
        </w:r>
        <w:r>
          <w:rPr>
            <w:webHidden/>
          </w:rPr>
        </w:r>
        <w:r>
          <w:rPr>
            <w:webHidden/>
          </w:rPr>
          <w:fldChar w:fldCharType="separate"/>
        </w:r>
        <w:r>
          <w:rPr>
            <w:webHidden/>
          </w:rPr>
          <w:t>42</w:t>
        </w:r>
        <w:r>
          <w:rPr>
            <w:webHidden/>
          </w:rPr>
          <w:fldChar w:fldCharType="end"/>
        </w:r>
      </w:hyperlink>
    </w:p>
    <w:p w14:paraId="1D245D74" w14:textId="7CACDF56" w:rsidR="00690A73" w:rsidRDefault="00690A73">
      <w:pPr>
        <w:pStyle w:val="TOC3"/>
        <w:rPr>
          <w:rFonts w:asciiTheme="minorHAnsi" w:eastAsiaTheme="minorEastAsia" w:hAnsiTheme="minorHAnsi" w:cstheme="minorBidi"/>
          <w:szCs w:val="22"/>
        </w:rPr>
      </w:pPr>
      <w:hyperlink w:anchor="_Toc4968391" w:history="1">
        <w:r w:rsidRPr="00F32225">
          <w:rPr>
            <w:rStyle w:val="Hyperlink"/>
          </w:rPr>
          <w:t>12.3.1</w:t>
        </w:r>
        <w:r>
          <w:rPr>
            <w:rFonts w:asciiTheme="minorHAnsi" w:eastAsiaTheme="minorEastAsia" w:hAnsiTheme="minorHAnsi" w:cstheme="minorBidi"/>
            <w:szCs w:val="22"/>
          </w:rPr>
          <w:tab/>
        </w:r>
        <w:r w:rsidRPr="00F32225">
          <w:rPr>
            <w:rStyle w:val="Hyperlink"/>
          </w:rPr>
          <w:t>Safety Review</w:t>
        </w:r>
        <w:r>
          <w:rPr>
            <w:webHidden/>
          </w:rPr>
          <w:tab/>
        </w:r>
        <w:r>
          <w:rPr>
            <w:webHidden/>
          </w:rPr>
          <w:fldChar w:fldCharType="begin"/>
        </w:r>
        <w:r>
          <w:rPr>
            <w:webHidden/>
          </w:rPr>
          <w:instrText xml:space="preserve"> PAGEREF _Toc4968391 \h </w:instrText>
        </w:r>
        <w:r>
          <w:rPr>
            <w:webHidden/>
          </w:rPr>
        </w:r>
        <w:r>
          <w:rPr>
            <w:webHidden/>
          </w:rPr>
          <w:fldChar w:fldCharType="separate"/>
        </w:r>
        <w:r>
          <w:rPr>
            <w:webHidden/>
          </w:rPr>
          <w:t>42</w:t>
        </w:r>
        <w:r>
          <w:rPr>
            <w:webHidden/>
          </w:rPr>
          <w:fldChar w:fldCharType="end"/>
        </w:r>
      </w:hyperlink>
    </w:p>
    <w:p w14:paraId="1721F998" w14:textId="2F99CC19" w:rsidR="00690A73" w:rsidRDefault="00690A73">
      <w:pPr>
        <w:pStyle w:val="TOC3"/>
        <w:rPr>
          <w:rFonts w:asciiTheme="minorHAnsi" w:eastAsiaTheme="minorEastAsia" w:hAnsiTheme="minorHAnsi" w:cstheme="minorBidi"/>
          <w:szCs w:val="22"/>
        </w:rPr>
      </w:pPr>
      <w:hyperlink w:anchor="_Toc4968392" w:history="1">
        <w:r w:rsidRPr="00F32225">
          <w:rPr>
            <w:rStyle w:val="Hyperlink"/>
          </w:rPr>
          <w:t>12.3.2</w:t>
        </w:r>
        <w:r>
          <w:rPr>
            <w:rFonts w:asciiTheme="minorHAnsi" w:eastAsiaTheme="minorEastAsia" w:hAnsiTheme="minorHAnsi" w:cstheme="minorBidi"/>
            <w:szCs w:val="22"/>
          </w:rPr>
          <w:tab/>
        </w:r>
        <w:r w:rsidRPr="00F32225">
          <w:rPr>
            <w:rStyle w:val="Hyperlink"/>
          </w:rPr>
          <w:t>Efficacy Review</w:t>
        </w:r>
        <w:r>
          <w:rPr>
            <w:webHidden/>
          </w:rPr>
          <w:tab/>
        </w:r>
        <w:r>
          <w:rPr>
            <w:webHidden/>
          </w:rPr>
          <w:fldChar w:fldCharType="begin"/>
        </w:r>
        <w:r>
          <w:rPr>
            <w:webHidden/>
          </w:rPr>
          <w:instrText xml:space="preserve"> PAGEREF _Toc4968392 \h </w:instrText>
        </w:r>
        <w:r>
          <w:rPr>
            <w:webHidden/>
          </w:rPr>
        </w:r>
        <w:r>
          <w:rPr>
            <w:webHidden/>
          </w:rPr>
          <w:fldChar w:fldCharType="separate"/>
        </w:r>
        <w:r>
          <w:rPr>
            <w:webHidden/>
          </w:rPr>
          <w:t>42</w:t>
        </w:r>
        <w:r>
          <w:rPr>
            <w:webHidden/>
          </w:rPr>
          <w:fldChar w:fldCharType="end"/>
        </w:r>
      </w:hyperlink>
    </w:p>
    <w:p w14:paraId="0D70F684" w14:textId="4DCAD2BB" w:rsidR="00690A73" w:rsidRDefault="00690A73">
      <w:pPr>
        <w:pStyle w:val="TOC2"/>
        <w:rPr>
          <w:rFonts w:asciiTheme="minorHAnsi" w:eastAsiaTheme="minorEastAsia" w:hAnsiTheme="minorHAnsi" w:cstheme="minorBidi"/>
          <w:szCs w:val="22"/>
        </w:rPr>
      </w:pPr>
      <w:hyperlink w:anchor="_Toc4968393" w:history="1">
        <w:r w:rsidRPr="00F32225">
          <w:rPr>
            <w:rStyle w:val="Hyperlink"/>
          </w:rPr>
          <w:t>12.4</w:t>
        </w:r>
        <w:r>
          <w:rPr>
            <w:rFonts w:asciiTheme="minorHAnsi" w:eastAsiaTheme="minorEastAsia" w:hAnsiTheme="minorHAnsi" w:cstheme="minorBidi"/>
            <w:szCs w:val="22"/>
          </w:rPr>
          <w:tab/>
        </w:r>
        <w:r w:rsidRPr="00F32225">
          <w:rPr>
            <w:rStyle w:val="Hyperlink"/>
          </w:rPr>
          <w:t>Final Analysis Plan</w:t>
        </w:r>
        <w:r>
          <w:rPr>
            <w:webHidden/>
          </w:rPr>
          <w:tab/>
        </w:r>
        <w:r>
          <w:rPr>
            <w:webHidden/>
          </w:rPr>
          <w:fldChar w:fldCharType="begin"/>
        </w:r>
        <w:r>
          <w:rPr>
            <w:webHidden/>
          </w:rPr>
          <w:instrText xml:space="preserve"> PAGEREF _Toc4968393 \h </w:instrText>
        </w:r>
        <w:r>
          <w:rPr>
            <w:webHidden/>
          </w:rPr>
        </w:r>
        <w:r>
          <w:rPr>
            <w:webHidden/>
          </w:rPr>
          <w:fldChar w:fldCharType="separate"/>
        </w:r>
        <w:r>
          <w:rPr>
            <w:webHidden/>
          </w:rPr>
          <w:t>42</w:t>
        </w:r>
        <w:r>
          <w:rPr>
            <w:webHidden/>
          </w:rPr>
          <w:fldChar w:fldCharType="end"/>
        </w:r>
      </w:hyperlink>
    </w:p>
    <w:p w14:paraId="41ADE591" w14:textId="7BDC856A" w:rsidR="00690A73" w:rsidRDefault="00690A73">
      <w:pPr>
        <w:pStyle w:val="TOC1"/>
        <w:rPr>
          <w:rFonts w:asciiTheme="minorHAnsi" w:eastAsiaTheme="minorEastAsia" w:hAnsiTheme="minorHAnsi" w:cstheme="minorBidi"/>
          <w:caps w:val="0"/>
          <w:szCs w:val="22"/>
        </w:rPr>
      </w:pPr>
      <w:hyperlink w:anchor="_Toc4968394" w:history="1">
        <w:r w:rsidRPr="00F32225">
          <w:rPr>
            <w:rStyle w:val="Hyperlink"/>
          </w:rPr>
          <w:t>13</w:t>
        </w:r>
        <w:r>
          <w:rPr>
            <w:rFonts w:asciiTheme="minorHAnsi" w:eastAsiaTheme="minorEastAsia" w:hAnsiTheme="minorHAnsi" w:cstheme="minorBidi"/>
            <w:caps w:val="0"/>
            <w:szCs w:val="22"/>
          </w:rPr>
          <w:tab/>
        </w:r>
        <w:r w:rsidRPr="00F32225">
          <w:rPr>
            <w:rStyle w:val="Hyperlink"/>
          </w:rPr>
          <w:t>SOURCE DOCUMENTS AND ACCESS TO SOURCE DATA/DOCUMENTS</w:t>
        </w:r>
        <w:r>
          <w:rPr>
            <w:webHidden/>
          </w:rPr>
          <w:tab/>
        </w:r>
        <w:r>
          <w:rPr>
            <w:webHidden/>
          </w:rPr>
          <w:fldChar w:fldCharType="begin"/>
        </w:r>
        <w:r>
          <w:rPr>
            <w:webHidden/>
          </w:rPr>
          <w:instrText xml:space="preserve"> PAGEREF _Toc4968394 \h </w:instrText>
        </w:r>
        <w:r>
          <w:rPr>
            <w:webHidden/>
          </w:rPr>
        </w:r>
        <w:r>
          <w:rPr>
            <w:webHidden/>
          </w:rPr>
          <w:fldChar w:fldCharType="separate"/>
        </w:r>
        <w:r>
          <w:rPr>
            <w:webHidden/>
          </w:rPr>
          <w:t>44</w:t>
        </w:r>
        <w:r>
          <w:rPr>
            <w:webHidden/>
          </w:rPr>
          <w:fldChar w:fldCharType="end"/>
        </w:r>
      </w:hyperlink>
    </w:p>
    <w:p w14:paraId="474CCDAF" w14:textId="38624D62" w:rsidR="00690A73" w:rsidRDefault="00690A73">
      <w:pPr>
        <w:pStyle w:val="TOC1"/>
        <w:rPr>
          <w:rFonts w:asciiTheme="minorHAnsi" w:eastAsiaTheme="minorEastAsia" w:hAnsiTheme="minorHAnsi" w:cstheme="minorBidi"/>
          <w:caps w:val="0"/>
          <w:szCs w:val="22"/>
        </w:rPr>
      </w:pPr>
      <w:hyperlink w:anchor="_Toc4968395" w:history="1">
        <w:r w:rsidRPr="00F32225">
          <w:rPr>
            <w:rStyle w:val="Hyperlink"/>
          </w:rPr>
          <w:t>14</w:t>
        </w:r>
        <w:r>
          <w:rPr>
            <w:rFonts w:asciiTheme="minorHAnsi" w:eastAsiaTheme="minorEastAsia" w:hAnsiTheme="minorHAnsi" w:cstheme="minorBidi"/>
            <w:caps w:val="0"/>
            <w:szCs w:val="22"/>
          </w:rPr>
          <w:tab/>
        </w:r>
        <w:r w:rsidRPr="00F32225">
          <w:rPr>
            <w:rStyle w:val="Hyperlink"/>
          </w:rPr>
          <w:t>QUALITY CONTROL AND QUALITY ASSURANCE</w:t>
        </w:r>
        <w:r>
          <w:rPr>
            <w:webHidden/>
          </w:rPr>
          <w:tab/>
        </w:r>
        <w:r>
          <w:rPr>
            <w:webHidden/>
          </w:rPr>
          <w:fldChar w:fldCharType="begin"/>
        </w:r>
        <w:r>
          <w:rPr>
            <w:webHidden/>
          </w:rPr>
          <w:instrText xml:space="preserve"> PAGEREF _Toc4968395 \h </w:instrText>
        </w:r>
        <w:r>
          <w:rPr>
            <w:webHidden/>
          </w:rPr>
        </w:r>
        <w:r>
          <w:rPr>
            <w:webHidden/>
          </w:rPr>
          <w:fldChar w:fldCharType="separate"/>
        </w:r>
        <w:r>
          <w:rPr>
            <w:webHidden/>
          </w:rPr>
          <w:t>45</w:t>
        </w:r>
        <w:r>
          <w:rPr>
            <w:webHidden/>
          </w:rPr>
          <w:fldChar w:fldCharType="end"/>
        </w:r>
      </w:hyperlink>
    </w:p>
    <w:p w14:paraId="687B7C87" w14:textId="426E681A" w:rsidR="00690A73" w:rsidRDefault="00690A73">
      <w:pPr>
        <w:pStyle w:val="TOC1"/>
        <w:rPr>
          <w:rFonts w:asciiTheme="minorHAnsi" w:eastAsiaTheme="minorEastAsia" w:hAnsiTheme="minorHAnsi" w:cstheme="minorBidi"/>
          <w:caps w:val="0"/>
          <w:szCs w:val="22"/>
        </w:rPr>
      </w:pPr>
      <w:hyperlink w:anchor="_Toc4968396" w:history="1">
        <w:r w:rsidRPr="00F32225">
          <w:rPr>
            <w:rStyle w:val="Hyperlink"/>
          </w:rPr>
          <w:t>15</w:t>
        </w:r>
        <w:r>
          <w:rPr>
            <w:rFonts w:asciiTheme="minorHAnsi" w:eastAsiaTheme="minorEastAsia" w:hAnsiTheme="minorHAnsi" w:cstheme="minorBidi"/>
            <w:caps w:val="0"/>
            <w:szCs w:val="22"/>
          </w:rPr>
          <w:tab/>
        </w:r>
        <w:r w:rsidRPr="00F32225">
          <w:rPr>
            <w:rStyle w:val="Hyperlink"/>
          </w:rPr>
          <w:t>ETHICS/PROTECTION OF HUMAN SUBJECTS</w:t>
        </w:r>
        <w:r>
          <w:rPr>
            <w:webHidden/>
          </w:rPr>
          <w:tab/>
        </w:r>
        <w:r>
          <w:rPr>
            <w:webHidden/>
          </w:rPr>
          <w:fldChar w:fldCharType="begin"/>
        </w:r>
        <w:r>
          <w:rPr>
            <w:webHidden/>
          </w:rPr>
          <w:instrText xml:space="preserve"> PAGEREF _Toc4968396 \h </w:instrText>
        </w:r>
        <w:r>
          <w:rPr>
            <w:webHidden/>
          </w:rPr>
        </w:r>
        <w:r>
          <w:rPr>
            <w:webHidden/>
          </w:rPr>
          <w:fldChar w:fldCharType="separate"/>
        </w:r>
        <w:r>
          <w:rPr>
            <w:webHidden/>
          </w:rPr>
          <w:t>46</w:t>
        </w:r>
        <w:r>
          <w:rPr>
            <w:webHidden/>
          </w:rPr>
          <w:fldChar w:fldCharType="end"/>
        </w:r>
      </w:hyperlink>
    </w:p>
    <w:p w14:paraId="64652B98" w14:textId="7074DA81" w:rsidR="00690A73" w:rsidRDefault="00690A73">
      <w:pPr>
        <w:pStyle w:val="TOC2"/>
        <w:rPr>
          <w:rFonts w:asciiTheme="minorHAnsi" w:eastAsiaTheme="minorEastAsia" w:hAnsiTheme="minorHAnsi" w:cstheme="minorBidi"/>
          <w:szCs w:val="22"/>
        </w:rPr>
      </w:pPr>
      <w:hyperlink w:anchor="_Toc4968397" w:history="1">
        <w:r w:rsidRPr="00F32225">
          <w:rPr>
            <w:rStyle w:val="Hyperlink"/>
          </w:rPr>
          <w:t>15.1</w:t>
        </w:r>
        <w:r>
          <w:rPr>
            <w:rFonts w:asciiTheme="minorHAnsi" w:eastAsiaTheme="minorEastAsia" w:hAnsiTheme="minorHAnsi" w:cstheme="minorBidi"/>
            <w:szCs w:val="22"/>
          </w:rPr>
          <w:tab/>
        </w:r>
        <w:r w:rsidRPr="00F32225">
          <w:rPr>
            <w:rStyle w:val="Hyperlink"/>
          </w:rPr>
          <w:t>Ethical Standard</w:t>
        </w:r>
        <w:r>
          <w:rPr>
            <w:webHidden/>
          </w:rPr>
          <w:tab/>
        </w:r>
        <w:r>
          <w:rPr>
            <w:webHidden/>
          </w:rPr>
          <w:fldChar w:fldCharType="begin"/>
        </w:r>
        <w:r>
          <w:rPr>
            <w:webHidden/>
          </w:rPr>
          <w:instrText xml:space="preserve"> PAGEREF _Toc4968397 \h </w:instrText>
        </w:r>
        <w:r>
          <w:rPr>
            <w:webHidden/>
          </w:rPr>
        </w:r>
        <w:r>
          <w:rPr>
            <w:webHidden/>
          </w:rPr>
          <w:fldChar w:fldCharType="separate"/>
        </w:r>
        <w:r>
          <w:rPr>
            <w:webHidden/>
          </w:rPr>
          <w:t>46</w:t>
        </w:r>
        <w:r>
          <w:rPr>
            <w:webHidden/>
          </w:rPr>
          <w:fldChar w:fldCharType="end"/>
        </w:r>
      </w:hyperlink>
    </w:p>
    <w:p w14:paraId="18465D48" w14:textId="3BA77979" w:rsidR="00690A73" w:rsidRDefault="00690A73">
      <w:pPr>
        <w:pStyle w:val="TOC2"/>
        <w:rPr>
          <w:rFonts w:asciiTheme="minorHAnsi" w:eastAsiaTheme="minorEastAsia" w:hAnsiTheme="minorHAnsi" w:cstheme="minorBidi"/>
          <w:szCs w:val="22"/>
        </w:rPr>
      </w:pPr>
      <w:hyperlink w:anchor="_Toc4968398" w:history="1">
        <w:r w:rsidRPr="00F32225">
          <w:rPr>
            <w:rStyle w:val="Hyperlink"/>
          </w:rPr>
          <w:t>15.2</w:t>
        </w:r>
        <w:r>
          <w:rPr>
            <w:rFonts w:asciiTheme="minorHAnsi" w:eastAsiaTheme="minorEastAsia" w:hAnsiTheme="minorHAnsi" w:cstheme="minorBidi"/>
            <w:szCs w:val="22"/>
          </w:rPr>
          <w:tab/>
        </w:r>
        <w:r w:rsidRPr="00F32225">
          <w:rPr>
            <w:rStyle w:val="Hyperlink"/>
          </w:rPr>
          <w:t>Institutional Review Board</w:t>
        </w:r>
        <w:r>
          <w:rPr>
            <w:webHidden/>
          </w:rPr>
          <w:tab/>
        </w:r>
        <w:r>
          <w:rPr>
            <w:webHidden/>
          </w:rPr>
          <w:fldChar w:fldCharType="begin"/>
        </w:r>
        <w:r>
          <w:rPr>
            <w:webHidden/>
          </w:rPr>
          <w:instrText xml:space="preserve"> PAGEREF _Toc4968398 \h </w:instrText>
        </w:r>
        <w:r>
          <w:rPr>
            <w:webHidden/>
          </w:rPr>
        </w:r>
        <w:r>
          <w:rPr>
            <w:webHidden/>
          </w:rPr>
          <w:fldChar w:fldCharType="separate"/>
        </w:r>
        <w:r>
          <w:rPr>
            <w:webHidden/>
          </w:rPr>
          <w:t>46</w:t>
        </w:r>
        <w:r>
          <w:rPr>
            <w:webHidden/>
          </w:rPr>
          <w:fldChar w:fldCharType="end"/>
        </w:r>
      </w:hyperlink>
    </w:p>
    <w:p w14:paraId="5E755EAF" w14:textId="12942A99" w:rsidR="00690A73" w:rsidRDefault="00690A73">
      <w:pPr>
        <w:pStyle w:val="TOC2"/>
        <w:rPr>
          <w:rFonts w:asciiTheme="minorHAnsi" w:eastAsiaTheme="minorEastAsia" w:hAnsiTheme="minorHAnsi" w:cstheme="minorBidi"/>
          <w:szCs w:val="22"/>
        </w:rPr>
      </w:pPr>
      <w:hyperlink w:anchor="_Toc4968399" w:history="1">
        <w:r w:rsidRPr="00F32225">
          <w:rPr>
            <w:rStyle w:val="Hyperlink"/>
          </w:rPr>
          <w:t>15.3</w:t>
        </w:r>
        <w:r>
          <w:rPr>
            <w:rFonts w:asciiTheme="minorHAnsi" w:eastAsiaTheme="minorEastAsia" w:hAnsiTheme="minorHAnsi" w:cstheme="minorBidi"/>
            <w:szCs w:val="22"/>
          </w:rPr>
          <w:tab/>
        </w:r>
        <w:r w:rsidRPr="00F32225">
          <w:rPr>
            <w:rStyle w:val="Hyperlink"/>
          </w:rPr>
          <w:t>Informed Consent Process</w:t>
        </w:r>
        <w:r>
          <w:rPr>
            <w:webHidden/>
          </w:rPr>
          <w:tab/>
        </w:r>
        <w:r>
          <w:rPr>
            <w:webHidden/>
          </w:rPr>
          <w:fldChar w:fldCharType="begin"/>
        </w:r>
        <w:r>
          <w:rPr>
            <w:webHidden/>
          </w:rPr>
          <w:instrText xml:space="preserve"> PAGEREF _Toc4968399 \h </w:instrText>
        </w:r>
        <w:r>
          <w:rPr>
            <w:webHidden/>
          </w:rPr>
        </w:r>
        <w:r>
          <w:rPr>
            <w:webHidden/>
          </w:rPr>
          <w:fldChar w:fldCharType="separate"/>
        </w:r>
        <w:r>
          <w:rPr>
            <w:webHidden/>
          </w:rPr>
          <w:t>47</w:t>
        </w:r>
        <w:r>
          <w:rPr>
            <w:webHidden/>
          </w:rPr>
          <w:fldChar w:fldCharType="end"/>
        </w:r>
      </w:hyperlink>
    </w:p>
    <w:p w14:paraId="57BE3D02" w14:textId="32D9D799" w:rsidR="00690A73" w:rsidRDefault="00690A73">
      <w:pPr>
        <w:pStyle w:val="TOC2"/>
        <w:rPr>
          <w:rFonts w:asciiTheme="minorHAnsi" w:eastAsiaTheme="minorEastAsia" w:hAnsiTheme="minorHAnsi" w:cstheme="minorBidi"/>
          <w:szCs w:val="22"/>
        </w:rPr>
      </w:pPr>
      <w:hyperlink w:anchor="_Toc4968400" w:history="1">
        <w:r w:rsidRPr="00F32225">
          <w:rPr>
            <w:rStyle w:val="Hyperlink"/>
          </w:rPr>
          <w:t>15.4</w:t>
        </w:r>
        <w:r>
          <w:rPr>
            <w:rFonts w:asciiTheme="minorHAnsi" w:eastAsiaTheme="minorEastAsia" w:hAnsiTheme="minorHAnsi" w:cstheme="minorBidi"/>
            <w:szCs w:val="22"/>
          </w:rPr>
          <w:tab/>
        </w:r>
        <w:r w:rsidRPr="00F32225">
          <w:rPr>
            <w:rStyle w:val="Hyperlink"/>
          </w:rPr>
          <w:t>Exclusion of Women, Minorities, and Children (Special Populations)</w:t>
        </w:r>
        <w:r>
          <w:rPr>
            <w:webHidden/>
          </w:rPr>
          <w:tab/>
        </w:r>
        <w:r>
          <w:rPr>
            <w:webHidden/>
          </w:rPr>
          <w:fldChar w:fldCharType="begin"/>
        </w:r>
        <w:r>
          <w:rPr>
            <w:webHidden/>
          </w:rPr>
          <w:instrText xml:space="preserve"> PAGEREF _Toc4968400 \h </w:instrText>
        </w:r>
        <w:r>
          <w:rPr>
            <w:webHidden/>
          </w:rPr>
        </w:r>
        <w:r>
          <w:rPr>
            <w:webHidden/>
          </w:rPr>
          <w:fldChar w:fldCharType="separate"/>
        </w:r>
        <w:r>
          <w:rPr>
            <w:webHidden/>
          </w:rPr>
          <w:t>47</w:t>
        </w:r>
        <w:r>
          <w:rPr>
            <w:webHidden/>
          </w:rPr>
          <w:fldChar w:fldCharType="end"/>
        </w:r>
      </w:hyperlink>
    </w:p>
    <w:p w14:paraId="383762F9" w14:textId="05748877" w:rsidR="00690A73" w:rsidRDefault="00690A73">
      <w:pPr>
        <w:pStyle w:val="TOC2"/>
        <w:rPr>
          <w:rFonts w:asciiTheme="minorHAnsi" w:eastAsiaTheme="minorEastAsia" w:hAnsiTheme="minorHAnsi" w:cstheme="minorBidi"/>
          <w:szCs w:val="22"/>
        </w:rPr>
      </w:pPr>
      <w:hyperlink w:anchor="_Toc4968401" w:history="1">
        <w:r w:rsidRPr="00F32225">
          <w:rPr>
            <w:rStyle w:val="Hyperlink"/>
          </w:rPr>
          <w:t>15.5</w:t>
        </w:r>
        <w:r>
          <w:rPr>
            <w:rFonts w:asciiTheme="minorHAnsi" w:eastAsiaTheme="minorEastAsia" w:hAnsiTheme="minorHAnsi" w:cstheme="minorBidi"/>
            <w:szCs w:val="22"/>
          </w:rPr>
          <w:tab/>
        </w:r>
        <w:r w:rsidRPr="00F32225">
          <w:rPr>
            <w:rStyle w:val="Hyperlink"/>
          </w:rPr>
          <w:t>Subject Confidentiality</w:t>
        </w:r>
        <w:r>
          <w:rPr>
            <w:webHidden/>
          </w:rPr>
          <w:tab/>
        </w:r>
        <w:r>
          <w:rPr>
            <w:webHidden/>
          </w:rPr>
          <w:fldChar w:fldCharType="begin"/>
        </w:r>
        <w:r>
          <w:rPr>
            <w:webHidden/>
          </w:rPr>
          <w:instrText xml:space="preserve"> PAGEREF _Toc4968401 \h </w:instrText>
        </w:r>
        <w:r>
          <w:rPr>
            <w:webHidden/>
          </w:rPr>
        </w:r>
        <w:r>
          <w:rPr>
            <w:webHidden/>
          </w:rPr>
          <w:fldChar w:fldCharType="separate"/>
        </w:r>
        <w:r>
          <w:rPr>
            <w:webHidden/>
          </w:rPr>
          <w:t>48</w:t>
        </w:r>
        <w:r>
          <w:rPr>
            <w:webHidden/>
          </w:rPr>
          <w:fldChar w:fldCharType="end"/>
        </w:r>
      </w:hyperlink>
    </w:p>
    <w:p w14:paraId="3FDCBDDA" w14:textId="521DEA84" w:rsidR="00690A73" w:rsidRDefault="00690A73">
      <w:pPr>
        <w:pStyle w:val="TOC2"/>
        <w:rPr>
          <w:rFonts w:asciiTheme="minorHAnsi" w:eastAsiaTheme="minorEastAsia" w:hAnsiTheme="minorHAnsi" w:cstheme="minorBidi"/>
          <w:szCs w:val="22"/>
        </w:rPr>
      </w:pPr>
      <w:hyperlink w:anchor="_Toc4968402" w:history="1">
        <w:r w:rsidRPr="00F32225">
          <w:rPr>
            <w:rStyle w:val="Hyperlink"/>
          </w:rPr>
          <w:t>15.6</w:t>
        </w:r>
        <w:r>
          <w:rPr>
            <w:rFonts w:asciiTheme="minorHAnsi" w:eastAsiaTheme="minorEastAsia" w:hAnsiTheme="minorHAnsi" w:cstheme="minorBidi"/>
            <w:szCs w:val="22"/>
          </w:rPr>
          <w:tab/>
        </w:r>
        <w:r w:rsidRPr="00F32225">
          <w:rPr>
            <w:rStyle w:val="Hyperlink"/>
          </w:rPr>
          <w:t>Future Use of Stored Specimens and Other Identifiable Data</w:t>
        </w:r>
        <w:r>
          <w:rPr>
            <w:webHidden/>
          </w:rPr>
          <w:tab/>
        </w:r>
        <w:r>
          <w:rPr>
            <w:webHidden/>
          </w:rPr>
          <w:fldChar w:fldCharType="begin"/>
        </w:r>
        <w:r>
          <w:rPr>
            <w:webHidden/>
          </w:rPr>
          <w:instrText xml:space="preserve"> PAGEREF _Toc4968402 \h </w:instrText>
        </w:r>
        <w:r>
          <w:rPr>
            <w:webHidden/>
          </w:rPr>
        </w:r>
        <w:r>
          <w:rPr>
            <w:webHidden/>
          </w:rPr>
          <w:fldChar w:fldCharType="separate"/>
        </w:r>
        <w:r>
          <w:rPr>
            <w:webHidden/>
          </w:rPr>
          <w:t>49</w:t>
        </w:r>
        <w:r>
          <w:rPr>
            <w:webHidden/>
          </w:rPr>
          <w:fldChar w:fldCharType="end"/>
        </w:r>
      </w:hyperlink>
    </w:p>
    <w:p w14:paraId="126C3468" w14:textId="3CBEF141" w:rsidR="00690A73" w:rsidRDefault="00690A73">
      <w:pPr>
        <w:pStyle w:val="TOC1"/>
        <w:rPr>
          <w:rFonts w:asciiTheme="minorHAnsi" w:eastAsiaTheme="minorEastAsia" w:hAnsiTheme="minorHAnsi" w:cstheme="minorBidi"/>
          <w:caps w:val="0"/>
          <w:szCs w:val="22"/>
        </w:rPr>
      </w:pPr>
      <w:hyperlink w:anchor="_Toc4968403" w:history="1">
        <w:r w:rsidRPr="00F32225">
          <w:rPr>
            <w:rStyle w:val="Hyperlink"/>
          </w:rPr>
          <w:t>16</w:t>
        </w:r>
        <w:r>
          <w:rPr>
            <w:rFonts w:asciiTheme="minorHAnsi" w:eastAsiaTheme="minorEastAsia" w:hAnsiTheme="minorHAnsi" w:cstheme="minorBidi"/>
            <w:caps w:val="0"/>
            <w:szCs w:val="22"/>
          </w:rPr>
          <w:tab/>
        </w:r>
        <w:r w:rsidRPr="00F32225">
          <w:rPr>
            <w:rStyle w:val="Hyperlink"/>
          </w:rPr>
          <w:t>DATA HANDLING AND RECORD KEEPING</w:t>
        </w:r>
        <w:r>
          <w:rPr>
            <w:webHidden/>
          </w:rPr>
          <w:tab/>
        </w:r>
        <w:r>
          <w:rPr>
            <w:webHidden/>
          </w:rPr>
          <w:fldChar w:fldCharType="begin"/>
        </w:r>
        <w:r>
          <w:rPr>
            <w:webHidden/>
          </w:rPr>
          <w:instrText xml:space="preserve"> PAGEREF _Toc4968403 \h </w:instrText>
        </w:r>
        <w:r>
          <w:rPr>
            <w:webHidden/>
          </w:rPr>
        </w:r>
        <w:r>
          <w:rPr>
            <w:webHidden/>
          </w:rPr>
          <w:fldChar w:fldCharType="separate"/>
        </w:r>
        <w:r>
          <w:rPr>
            <w:webHidden/>
          </w:rPr>
          <w:t>50</w:t>
        </w:r>
        <w:r>
          <w:rPr>
            <w:webHidden/>
          </w:rPr>
          <w:fldChar w:fldCharType="end"/>
        </w:r>
      </w:hyperlink>
    </w:p>
    <w:p w14:paraId="5C2335F3" w14:textId="30247B1C" w:rsidR="00690A73" w:rsidRDefault="00690A73">
      <w:pPr>
        <w:pStyle w:val="TOC2"/>
        <w:rPr>
          <w:rFonts w:asciiTheme="minorHAnsi" w:eastAsiaTheme="minorEastAsia" w:hAnsiTheme="minorHAnsi" w:cstheme="minorBidi"/>
          <w:szCs w:val="22"/>
        </w:rPr>
      </w:pPr>
      <w:hyperlink w:anchor="_Toc4968404" w:history="1">
        <w:r w:rsidRPr="00F32225">
          <w:rPr>
            <w:rStyle w:val="Hyperlink"/>
          </w:rPr>
          <w:t>16.1</w:t>
        </w:r>
        <w:r>
          <w:rPr>
            <w:rFonts w:asciiTheme="minorHAnsi" w:eastAsiaTheme="minorEastAsia" w:hAnsiTheme="minorHAnsi" w:cstheme="minorBidi"/>
            <w:szCs w:val="22"/>
          </w:rPr>
          <w:tab/>
        </w:r>
        <w:r w:rsidRPr="00F32225">
          <w:rPr>
            <w:rStyle w:val="Hyperlink"/>
          </w:rPr>
          <w:t>Data Management Responsibilities</w:t>
        </w:r>
        <w:r>
          <w:rPr>
            <w:webHidden/>
          </w:rPr>
          <w:tab/>
        </w:r>
        <w:r>
          <w:rPr>
            <w:webHidden/>
          </w:rPr>
          <w:fldChar w:fldCharType="begin"/>
        </w:r>
        <w:r>
          <w:rPr>
            <w:webHidden/>
          </w:rPr>
          <w:instrText xml:space="preserve"> PAGEREF _Toc4968404 \h </w:instrText>
        </w:r>
        <w:r>
          <w:rPr>
            <w:webHidden/>
          </w:rPr>
        </w:r>
        <w:r>
          <w:rPr>
            <w:webHidden/>
          </w:rPr>
          <w:fldChar w:fldCharType="separate"/>
        </w:r>
        <w:r>
          <w:rPr>
            <w:webHidden/>
          </w:rPr>
          <w:t>50</w:t>
        </w:r>
        <w:r>
          <w:rPr>
            <w:webHidden/>
          </w:rPr>
          <w:fldChar w:fldCharType="end"/>
        </w:r>
      </w:hyperlink>
    </w:p>
    <w:p w14:paraId="4DD97FA5" w14:textId="59B1F680" w:rsidR="00690A73" w:rsidRDefault="00690A73">
      <w:pPr>
        <w:pStyle w:val="TOC2"/>
        <w:rPr>
          <w:rFonts w:asciiTheme="minorHAnsi" w:eastAsiaTheme="minorEastAsia" w:hAnsiTheme="minorHAnsi" w:cstheme="minorBidi"/>
          <w:szCs w:val="22"/>
        </w:rPr>
      </w:pPr>
      <w:hyperlink w:anchor="_Toc4968405" w:history="1">
        <w:r w:rsidRPr="00F32225">
          <w:rPr>
            <w:rStyle w:val="Hyperlink"/>
          </w:rPr>
          <w:t>16.2</w:t>
        </w:r>
        <w:r>
          <w:rPr>
            <w:rFonts w:asciiTheme="minorHAnsi" w:eastAsiaTheme="minorEastAsia" w:hAnsiTheme="minorHAnsi" w:cstheme="minorBidi"/>
            <w:szCs w:val="22"/>
          </w:rPr>
          <w:tab/>
        </w:r>
        <w:r w:rsidRPr="00F32225">
          <w:rPr>
            <w:rStyle w:val="Hyperlink"/>
          </w:rPr>
          <w:t>Data Capture Methods</w:t>
        </w:r>
        <w:r>
          <w:rPr>
            <w:webHidden/>
          </w:rPr>
          <w:tab/>
        </w:r>
        <w:r>
          <w:rPr>
            <w:webHidden/>
          </w:rPr>
          <w:fldChar w:fldCharType="begin"/>
        </w:r>
        <w:r>
          <w:rPr>
            <w:webHidden/>
          </w:rPr>
          <w:instrText xml:space="preserve"> PAGEREF _Toc4968405 \h </w:instrText>
        </w:r>
        <w:r>
          <w:rPr>
            <w:webHidden/>
          </w:rPr>
        </w:r>
        <w:r>
          <w:rPr>
            <w:webHidden/>
          </w:rPr>
          <w:fldChar w:fldCharType="separate"/>
        </w:r>
        <w:r>
          <w:rPr>
            <w:webHidden/>
          </w:rPr>
          <w:t>50</w:t>
        </w:r>
        <w:r>
          <w:rPr>
            <w:webHidden/>
          </w:rPr>
          <w:fldChar w:fldCharType="end"/>
        </w:r>
      </w:hyperlink>
    </w:p>
    <w:p w14:paraId="2C02CB03" w14:textId="49B9C888" w:rsidR="00690A73" w:rsidRDefault="00690A73">
      <w:pPr>
        <w:pStyle w:val="TOC2"/>
        <w:rPr>
          <w:rFonts w:asciiTheme="minorHAnsi" w:eastAsiaTheme="minorEastAsia" w:hAnsiTheme="minorHAnsi" w:cstheme="minorBidi"/>
          <w:szCs w:val="22"/>
        </w:rPr>
      </w:pPr>
      <w:hyperlink w:anchor="_Toc4968406" w:history="1">
        <w:r w:rsidRPr="00F32225">
          <w:rPr>
            <w:rStyle w:val="Hyperlink"/>
          </w:rPr>
          <w:t>16.3</w:t>
        </w:r>
        <w:r>
          <w:rPr>
            <w:rFonts w:asciiTheme="minorHAnsi" w:eastAsiaTheme="minorEastAsia" w:hAnsiTheme="minorHAnsi" w:cstheme="minorBidi"/>
            <w:szCs w:val="22"/>
          </w:rPr>
          <w:tab/>
        </w:r>
        <w:r w:rsidRPr="00F32225">
          <w:rPr>
            <w:rStyle w:val="Hyperlink"/>
          </w:rPr>
          <w:t>Types of Data</w:t>
        </w:r>
        <w:r>
          <w:rPr>
            <w:webHidden/>
          </w:rPr>
          <w:tab/>
        </w:r>
        <w:r>
          <w:rPr>
            <w:webHidden/>
          </w:rPr>
          <w:fldChar w:fldCharType="begin"/>
        </w:r>
        <w:r>
          <w:rPr>
            <w:webHidden/>
          </w:rPr>
          <w:instrText xml:space="preserve"> PAGEREF _Toc4968406 \h </w:instrText>
        </w:r>
        <w:r>
          <w:rPr>
            <w:webHidden/>
          </w:rPr>
        </w:r>
        <w:r>
          <w:rPr>
            <w:webHidden/>
          </w:rPr>
          <w:fldChar w:fldCharType="separate"/>
        </w:r>
        <w:r>
          <w:rPr>
            <w:webHidden/>
          </w:rPr>
          <w:t>51</w:t>
        </w:r>
        <w:r>
          <w:rPr>
            <w:webHidden/>
          </w:rPr>
          <w:fldChar w:fldCharType="end"/>
        </w:r>
      </w:hyperlink>
    </w:p>
    <w:p w14:paraId="0233056A" w14:textId="1DF2EE43" w:rsidR="00690A73" w:rsidRDefault="00690A73">
      <w:pPr>
        <w:pStyle w:val="TOC2"/>
        <w:rPr>
          <w:rFonts w:asciiTheme="minorHAnsi" w:eastAsiaTheme="minorEastAsia" w:hAnsiTheme="minorHAnsi" w:cstheme="minorBidi"/>
          <w:szCs w:val="22"/>
        </w:rPr>
      </w:pPr>
      <w:hyperlink w:anchor="_Toc4968407" w:history="1">
        <w:r w:rsidRPr="00F32225">
          <w:rPr>
            <w:rStyle w:val="Hyperlink"/>
          </w:rPr>
          <w:t>16.4</w:t>
        </w:r>
        <w:r>
          <w:rPr>
            <w:rFonts w:asciiTheme="minorHAnsi" w:eastAsiaTheme="minorEastAsia" w:hAnsiTheme="minorHAnsi" w:cstheme="minorBidi"/>
            <w:szCs w:val="22"/>
          </w:rPr>
          <w:tab/>
        </w:r>
        <w:r w:rsidRPr="00F32225">
          <w:rPr>
            <w:rStyle w:val="Hyperlink"/>
          </w:rPr>
          <w:t>Schedule and Content of Reports</w:t>
        </w:r>
        <w:r>
          <w:rPr>
            <w:webHidden/>
          </w:rPr>
          <w:tab/>
        </w:r>
        <w:r>
          <w:rPr>
            <w:webHidden/>
          </w:rPr>
          <w:fldChar w:fldCharType="begin"/>
        </w:r>
        <w:r>
          <w:rPr>
            <w:webHidden/>
          </w:rPr>
          <w:instrText xml:space="preserve"> PAGEREF _Toc4968407 \h </w:instrText>
        </w:r>
        <w:r>
          <w:rPr>
            <w:webHidden/>
          </w:rPr>
        </w:r>
        <w:r>
          <w:rPr>
            <w:webHidden/>
          </w:rPr>
          <w:fldChar w:fldCharType="separate"/>
        </w:r>
        <w:r>
          <w:rPr>
            <w:webHidden/>
          </w:rPr>
          <w:t>51</w:t>
        </w:r>
        <w:r>
          <w:rPr>
            <w:webHidden/>
          </w:rPr>
          <w:fldChar w:fldCharType="end"/>
        </w:r>
      </w:hyperlink>
    </w:p>
    <w:p w14:paraId="7A636662" w14:textId="26EAE12F" w:rsidR="00690A73" w:rsidRDefault="00690A73">
      <w:pPr>
        <w:pStyle w:val="TOC2"/>
        <w:rPr>
          <w:rFonts w:asciiTheme="minorHAnsi" w:eastAsiaTheme="minorEastAsia" w:hAnsiTheme="minorHAnsi" w:cstheme="minorBidi"/>
          <w:szCs w:val="22"/>
        </w:rPr>
      </w:pPr>
      <w:hyperlink w:anchor="_Toc4968408" w:history="1">
        <w:r w:rsidRPr="00F32225">
          <w:rPr>
            <w:rStyle w:val="Hyperlink"/>
          </w:rPr>
          <w:t>16.5</w:t>
        </w:r>
        <w:r>
          <w:rPr>
            <w:rFonts w:asciiTheme="minorHAnsi" w:eastAsiaTheme="minorEastAsia" w:hAnsiTheme="minorHAnsi" w:cstheme="minorBidi"/>
            <w:szCs w:val="22"/>
          </w:rPr>
          <w:tab/>
        </w:r>
        <w:r w:rsidRPr="00F32225">
          <w:rPr>
            <w:rStyle w:val="Hyperlink"/>
          </w:rPr>
          <w:t>Study Records Retention</w:t>
        </w:r>
        <w:r>
          <w:rPr>
            <w:webHidden/>
          </w:rPr>
          <w:tab/>
        </w:r>
        <w:r>
          <w:rPr>
            <w:webHidden/>
          </w:rPr>
          <w:fldChar w:fldCharType="begin"/>
        </w:r>
        <w:r>
          <w:rPr>
            <w:webHidden/>
          </w:rPr>
          <w:instrText xml:space="preserve"> PAGEREF _Toc4968408 \h </w:instrText>
        </w:r>
        <w:r>
          <w:rPr>
            <w:webHidden/>
          </w:rPr>
        </w:r>
        <w:r>
          <w:rPr>
            <w:webHidden/>
          </w:rPr>
          <w:fldChar w:fldCharType="separate"/>
        </w:r>
        <w:r>
          <w:rPr>
            <w:webHidden/>
          </w:rPr>
          <w:t>51</w:t>
        </w:r>
        <w:r>
          <w:rPr>
            <w:webHidden/>
          </w:rPr>
          <w:fldChar w:fldCharType="end"/>
        </w:r>
      </w:hyperlink>
    </w:p>
    <w:p w14:paraId="525BA441" w14:textId="797E59F8" w:rsidR="00690A73" w:rsidRDefault="00690A73">
      <w:pPr>
        <w:pStyle w:val="TOC2"/>
        <w:rPr>
          <w:rFonts w:asciiTheme="minorHAnsi" w:eastAsiaTheme="minorEastAsia" w:hAnsiTheme="minorHAnsi" w:cstheme="minorBidi"/>
          <w:szCs w:val="22"/>
        </w:rPr>
      </w:pPr>
      <w:hyperlink w:anchor="_Toc4968409" w:history="1">
        <w:r w:rsidRPr="00F32225">
          <w:rPr>
            <w:rStyle w:val="Hyperlink"/>
          </w:rPr>
          <w:t>16.6</w:t>
        </w:r>
        <w:r>
          <w:rPr>
            <w:rFonts w:asciiTheme="minorHAnsi" w:eastAsiaTheme="minorEastAsia" w:hAnsiTheme="minorHAnsi" w:cstheme="minorBidi"/>
            <w:szCs w:val="22"/>
          </w:rPr>
          <w:tab/>
        </w:r>
        <w:r w:rsidRPr="00F32225">
          <w:rPr>
            <w:rStyle w:val="Hyperlink"/>
          </w:rPr>
          <w:t>Protocol Deviations</w:t>
        </w:r>
        <w:r>
          <w:rPr>
            <w:webHidden/>
          </w:rPr>
          <w:tab/>
        </w:r>
        <w:r>
          <w:rPr>
            <w:webHidden/>
          </w:rPr>
          <w:fldChar w:fldCharType="begin"/>
        </w:r>
        <w:r>
          <w:rPr>
            <w:webHidden/>
          </w:rPr>
          <w:instrText xml:space="preserve"> PAGEREF _Toc4968409 \h </w:instrText>
        </w:r>
        <w:r>
          <w:rPr>
            <w:webHidden/>
          </w:rPr>
        </w:r>
        <w:r>
          <w:rPr>
            <w:webHidden/>
          </w:rPr>
          <w:fldChar w:fldCharType="separate"/>
        </w:r>
        <w:r>
          <w:rPr>
            <w:webHidden/>
          </w:rPr>
          <w:t>51</w:t>
        </w:r>
        <w:r>
          <w:rPr>
            <w:webHidden/>
          </w:rPr>
          <w:fldChar w:fldCharType="end"/>
        </w:r>
      </w:hyperlink>
    </w:p>
    <w:p w14:paraId="20B93CB0" w14:textId="49091C81" w:rsidR="00690A73" w:rsidRDefault="00690A73">
      <w:pPr>
        <w:pStyle w:val="TOC1"/>
        <w:rPr>
          <w:rFonts w:asciiTheme="minorHAnsi" w:eastAsiaTheme="minorEastAsia" w:hAnsiTheme="minorHAnsi" w:cstheme="minorBidi"/>
          <w:caps w:val="0"/>
          <w:szCs w:val="22"/>
        </w:rPr>
      </w:pPr>
      <w:hyperlink w:anchor="_Toc4968410" w:history="1">
        <w:r w:rsidRPr="00F32225">
          <w:rPr>
            <w:rStyle w:val="Hyperlink"/>
          </w:rPr>
          <w:t>17</w:t>
        </w:r>
        <w:r>
          <w:rPr>
            <w:rFonts w:asciiTheme="minorHAnsi" w:eastAsiaTheme="minorEastAsia" w:hAnsiTheme="minorHAnsi" w:cstheme="minorBidi"/>
            <w:caps w:val="0"/>
            <w:szCs w:val="22"/>
          </w:rPr>
          <w:tab/>
        </w:r>
        <w:r w:rsidRPr="00F32225">
          <w:rPr>
            <w:rStyle w:val="Hyperlink"/>
          </w:rPr>
          <w:t>PUBLICATION/DATA SHARING</w:t>
        </w:r>
        <w:r>
          <w:rPr>
            <w:webHidden/>
          </w:rPr>
          <w:tab/>
        </w:r>
        <w:r>
          <w:rPr>
            <w:webHidden/>
          </w:rPr>
          <w:fldChar w:fldCharType="begin"/>
        </w:r>
        <w:r>
          <w:rPr>
            <w:webHidden/>
          </w:rPr>
          <w:instrText xml:space="preserve"> PAGEREF _Toc4968410 \h </w:instrText>
        </w:r>
        <w:r>
          <w:rPr>
            <w:webHidden/>
          </w:rPr>
        </w:r>
        <w:r>
          <w:rPr>
            <w:webHidden/>
          </w:rPr>
          <w:fldChar w:fldCharType="separate"/>
        </w:r>
        <w:r>
          <w:rPr>
            <w:webHidden/>
          </w:rPr>
          <w:t>53</w:t>
        </w:r>
        <w:r>
          <w:rPr>
            <w:webHidden/>
          </w:rPr>
          <w:fldChar w:fldCharType="end"/>
        </w:r>
      </w:hyperlink>
    </w:p>
    <w:p w14:paraId="7D59F510" w14:textId="66E20C38" w:rsidR="00690A73" w:rsidRDefault="00690A73">
      <w:pPr>
        <w:pStyle w:val="TOC1"/>
        <w:rPr>
          <w:rFonts w:asciiTheme="minorHAnsi" w:eastAsiaTheme="minorEastAsia" w:hAnsiTheme="minorHAnsi" w:cstheme="minorBidi"/>
          <w:caps w:val="0"/>
          <w:szCs w:val="22"/>
        </w:rPr>
      </w:pPr>
      <w:hyperlink w:anchor="_Toc4968411" w:history="1">
        <w:r w:rsidRPr="00F32225">
          <w:rPr>
            <w:rStyle w:val="Hyperlink"/>
          </w:rPr>
          <w:t>18</w:t>
        </w:r>
        <w:r>
          <w:rPr>
            <w:rFonts w:asciiTheme="minorHAnsi" w:eastAsiaTheme="minorEastAsia" w:hAnsiTheme="minorHAnsi" w:cstheme="minorBidi"/>
            <w:caps w:val="0"/>
            <w:szCs w:val="22"/>
          </w:rPr>
          <w:tab/>
        </w:r>
        <w:r w:rsidRPr="00F32225">
          <w:rPr>
            <w:rStyle w:val="Hyperlink"/>
          </w:rPr>
          <w:t>LITERATURE REFERENCES</w:t>
        </w:r>
        <w:r>
          <w:rPr>
            <w:webHidden/>
          </w:rPr>
          <w:tab/>
        </w:r>
        <w:r>
          <w:rPr>
            <w:webHidden/>
          </w:rPr>
          <w:fldChar w:fldCharType="begin"/>
        </w:r>
        <w:r>
          <w:rPr>
            <w:webHidden/>
          </w:rPr>
          <w:instrText xml:space="preserve"> PAGEREF _Toc4968411 \h </w:instrText>
        </w:r>
        <w:r>
          <w:rPr>
            <w:webHidden/>
          </w:rPr>
        </w:r>
        <w:r>
          <w:rPr>
            <w:webHidden/>
          </w:rPr>
          <w:fldChar w:fldCharType="separate"/>
        </w:r>
        <w:r>
          <w:rPr>
            <w:webHidden/>
          </w:rPr>
          <w:t>55</w:t>
        </w:r>
        <w:r>
          <w:rPr>
            <w:webHidden/>
          </w:rPr>
          <w:fldChar w:fldCharType="end"/>
        </w:r>
      </w:hyperlink>
    </w:p>
    <w:p w14:paraId="7F1B71CD" w14:textId="71B939B5" w:rsidR="00690A73" w:rsidRDefault="00690A73">
      <w:pPr>
        <w:pStyle w:val="TOC1"/>
        <w:rPr>
          <w:rFonts w:asciiTheme="minorHAnsi" w:eastAsiaTheme="minorEastAsia" w:hAnsiTheme="minorHAnsi" w:cstheme="minorBidi"/>
          <w:caps w:val="0"/>
          <w:szCs w:val="22"/>
        </w:rPr>
      </w:pPr>
      <w:hyperlink w:anchor="_Toc4968412" w:history="1">
        <w:r w:rsidRPr="00F32225">
          <w:rPr>
            <w:rStyle w:val="Hyperlink"/>
          </w:rPr>
          <w:t>SUPPLEMENTAL MATERIALS</w:t>
        </w:r>
        <w:r>
          <w:rPr>
            <w:webHidden/>
          </w:rPr>
          <w:tab/>
        </w:r>
        <w:r>
          <w:rPr>
            <w:webHidden/>
          </w:rPr>
          <w:fldChar w:fldCharType="begin"/>
        </w:r>
        <w:r>
          <w:rPr>
            <w:webHidden/>
          </w:rPr>
          <w:instrText xml:space="preserve"> PAGEREF _Toc4968412 \h </w:instrText>
        </w:r>
        <w:r>
          <w:rPr>
            <w:webHidden/>
          </w:rPr>
        </w:r>
        <w:r>
          <w:rPr>
            <w:webHidden/>
          </w:rPr>
          <w:fldChar w:fldCharType="separate"/>
        </w:r>
        <w:r>
          <w:rPr>
            <w:webHidden/>
          </w:rPr>
          <w:t>56</w:t>
        </w:r>
        <w:r>
          <w:rPr>
            <w:webHidden/>
          </w:rPr>
          <w:fldChar w:fldCharType="end"/>
        </w:r>
      </w:hyperlink>
    </w:p>
    <w:p w14:paraId="5AE9C393" w14:textId="2D3D6AF7" w:rsidR="00690A73" w:rsidRDefault="00690A73">
      <w:pPr>
        <w:pStyle w:val="TOC1"/>
        <w:rPr>
          <w:rFonts w:asciiTheme="minorHAnsi" w:eastAsiaTheme="minorEastAsia" w:hAnsiTheme="minorHAnsi" w:cstheme="minorBidi"/>
          <w:caps w:val="0"/>
          <w:szCs w:val="22"/>
        </w:rPr>
      </w:pPr>
      <w:hyperlink w:anchor="_Toc4968413" w:history="1">
        <w:r w:rsidRPr="00F32225">
          <w:rPr>
            <w:rStyle w:val="Hyperlink"/>
          </w:rPr>
          <w:t>APPENDICES</w:t>
        </w:r>
        <w:r>
          <w:rPr>
            <w:webHidden/>
          </w:rPr>
          <w:tab/>
        </w:r>
        <w:r>
          <w:rPr>
            <w:webHidden/>
          </w:rPr>
          <w:fldChar w:fldCharType="begin"/>
        </w:r>
        <w:r>
          <w:rPr>
            <w:webHidden/>
          </w:rPr>
          <w:instrText xml:space="preserve"> PAGEREF _Toc4968413 \h </w:instrText>
        </w:r>
        <w:r>
          <w:rPr>
            <w:webHidden/>
          </w:rPr>
        </w:r>
        <w:r>
          <w:rPr>
            <w:webHidden/>
          </w:rPr>
          <w:fldChar w:fldCharType="separate"/>
        </w:r>
        <w:r>
          <w:rPr>
            <w:webHidden/>
          </w:rPr>
          <w:t>57</w:t>
        </w:r>
        <w:r>
          <w:rPr>
            <w:webHidden/>
          </w:rPr>
          <w:fldChar w:fldCharType="end"/>
        </w:r>
      </w:hyperlink>
    </w:p>
    <w:p w14:paraId="5500D337" w14:textId="7EFC8FC9" w:rsidR="00690A73" w:rsidRDefault="00690A73">
      <w:pPr>
        <w:pStyle w:val="TOC1"/>
        <w:rPr>
          <w:rFonts w:asciiTheme="minorHAnsi" w:eastAsiaTheme="minorEastAsia" w:hAnsiTheme="minorHAnsi" w:cstheme="minorBidi"/>
          <w:caps w:val="0"/>
          <w:szCs w:val="22"/>
        </w:rPr>
      </w:pPr>
      <w:hyperlink w:anchor="_Toc4968414" w:history="1">
        <w:r w:rsidRPr="00F32225">
          <w:rPr>
            <w:rStyle w:val="Hyperlink"/>
          </w:rPr>
          <w:t>APPENDIX A: SCHEDULE OF EVENTS</w:t>
        </w:r>
        <w:r>
          <w:rPr>
            <w:webHidden/>
          </w:rPr>
          <w:tab/>
        </w:r>
        <w:r>
          <w:rPr>
            <w:webHidden/>
          </w:rPr>
          <w:fldChar w:fldCharType="begin"/>
        </w:r>
        <w:r>
          <w:rPr>
            <w:webHidden/>
          </w:rPr>
          <w:instrText xml:space="preserve"> PAGEREF _Toc4968414 \h </w:instrText>
        </w:r>
        <w:r>
          <w:rPr>
            <w:webHidden/>
          </w:rPr>
        </w:r>
        <w:r>
          <w:rPr>
            <w:webHidden/>
          </w:rPr>
          <w:fldChar w:fldCharType="separate"/>
        </w:r>
        <w:r>
          <w:rPr>
            <w:webHidden/>
          </w:rPr>
          <w:t>58</w:t>
        </w:r>
        <w:r>
          <w:rPr>
            <w:webHidden/>
          </w:rPr>
          <w:fldChar w:fldCharType="end"/>
        </w:r>
      </w:hyperlink>
    </w:p>
    <w:p w14:paraId="5C4AC859" w14:textId="72844723" w:rsidR="009E3AC2" w:rsidRDefault="009E3AC2" w:rsidP="009E3AC2">
      <w:pPr>
        <w:pStyle w:val="CROMSFrontMatterHeading1TOC"/>
      </w:pPr>
      <w:r>
        <w:fldChar w:fldCharType="end"/>
      </w:r>
      <w:bookmarkEnd w:id="10"/>
      <w:r>
        <w:br w:type="page"/>
      </w:r>
      <w:bookmarkStart w:id="11" w:name="_Toc224445195"/>
      <w:bookmarkStart w:id="12" w:name="_Toc4968310"/>
      <w:r>
        <w:lastRenderedPageBreak/>
        <w:t>LIST OF ABBREVIATIONS</w:t>
      </w:r>
      <w:bookmarkEnd w:id="11"/>
      <w:bookmarkEnd w:id="12"/>
    </w:p>
    <w:p w14:paraId="3BF4EC18" w14:textId="77777777" w:rsidR="009E3AC2" w:rsidRPr="00BF61D7" w:rsidRDefault="009E3AC2" w:rsidP="009E3AC2">
      <w:pPr>
        <w:pStyle w:val="CROMSInstruction"/>
        <w:spacing w:after="480"/>
      </w:pPr>
      <w:r>
        <w:t>{</w:t>
      </w:r>
      <w:r>
        <w:rPr>
          <w:noProof/>
        </w:rPr>
        <w:t>In this section, please add all disease or study-specific abbreviations/acronyms that appear in the protocol document. Remove abbreviations that are not used in the document (deleting the table row in which they appear</w:t>
      </w:r>
      <w:proofErr w:type="gramStart"/>
      <w:r>
        <w:rPr>
          <w:noProof/>
        </w:rPr>
        <w:t>).</w:t>
      </w:r>
      <w:r>
        <w:t>}</w:t>
      </w:r>
      <w:proofErr w:type="gramEnd"/>
    </w:p>
    <w:tbl>
      <w:tblPr>
        <w:tblW w:w="0" w:type="auto"/>
        <w:tblLook w:val="0000" w:firstRow="0" w:lastRow="0" w:firstColumn="0" w:lastColumn="0" w:noHBand="0" w:noVBand="0"/>
      </w:tblPr>
      <w:tblGrid>
        <w:gridCol w:w="1989"/>
        <w:gridCol w:w="7371"/>
      </w:tblGrid>
      <w:tr w:rsidR="009E3AC2" w14:paraId="7AA338A8" w14:textId="77777777" w:rsidTr="009E3AC2">
        <w:trPr>
          <w:trHeight w:val="360"/>
        </w:trPr>
        <w:tc>
          <w:tcPr>
            <w:tcW w:w="1989" w:type="dxa"/>
            <w:vAlign w:val="bottom"/>
          </w:tcPr>
          <w:p w14:paraId="3E12233E" w14:textId="77777777" w:rsidR="009E3AC2" w:rsidRDefault="009E3AC2" w:rsidP="009E3AC2">
            <w:r>
              <w:t>AE</w:t>
            </w:r>
          </w:p>
        </w:tc>
        <w:tc>
          <w:tcPr>
            <w:tcW w:w="7371" w:type="dxa"/>
            <w:vAlign w:val="bottom"/>
          </w:tcPr>
          <w:p w14:paraId="58DEE926" w14:textId="77777777" w:rsidR="009E3AC2" w:rsidRDefault="009E3AC2" w:rsidP="009E3AC2">
            <w:r>
              <w:t>Adverse Event/Adverse Experience</w:t>
            </w:r>
          </w:p>
        </w:tc>
      </w:tr>
      <w:tr w:rsidR="009E3AC2" w14:paraId="6E457C63" w14:textId="77777777" w:rsidTr="009E3AC2">
        <w:trPr>
          <w:trHeight w:val="360"/>
        </w:trPr>
        <w:tc>
          <w:tcPr>
            <w:tcW w:w="1989" w:type="dxa"/>
            <w:vAlign w:val="bottom"/>
          </w:tcPr>
          <w:p w14:paraId="62C18DC6" w14:textId="77777777" w:rsidR="009E3AC2" w:rsidRDefault="009E3AC2" w:rsidP="009E3AC2">
            <w:r>
              <w:t>CFR</w:t>
            </w:r>
          </w:p>
        </w:tc>
        <w:tc>
          <w:tcPr>
            <w:tcW w:w="7371" w:type="dxa"/>
            <w:vAlign w:val="bottom"/>
          </w:tcPr>
          <w:p w14:paraId="3668D1CD" w14:textId="77777777" w:rsidR="009E3AC2" w:rsidRDefault="009E3AC2" w:rsidP="009E3AC2">
            <w:pPr>
              <w:rPr>
                <w:rFonts w:cs="Arial"/>
              </w:rPr>
            </w:pPr>
            <w:r>
              <w:rPr>
                <w:rFonts w:cs="Arial"/>
              </w:rPr>
              <w:t>Code of Federal Regulations</w:t>
            </w:r>
          </w:p>
        </w:tc>
      </w:tr>
      <w:tr w:rsidR="009E3AC2" w14:paraId="7751E033" w14:textId="77777777" w:rsidTr="009E3AC2">
        <w:trPr>
          <w:trHeight w:val="360"/>
        </w:trPr>
        <w:tc>
          <w:tcPr>
            <w:tcW w:w="1989" w:type="dxa"/>
            <w:vAlign w:val="bottom"/>
          </w:tcPr>
          <w:p w14:paraId="7AC1D6C6" w14:textId="77777777" w:rsidR="009E3AC2" w:rsidRDefault="009E3AC2" w:rsidP="009E3AC2">
            <w:r>
              <w:t>CSI</w:t>
            </w:r>
          </w:p>
        </w:tc>
        <w:tc>
          <w:tcPr>
            <w:tcW w:w="7371" w:type="dxa"/>
            <w:vAlign w:val="bottom"/>
          </w:tcPr>
          <w:p w14:paraId="79597106" w14:textId="77777777" w:rsidR="009E3AC2" w:rsidRDefault="009E3AC2" w:rsidP="009E3AC2">
            <w:pPr>
              <w:rPr>
                <w:rFonts w:cs="Arial"/>
                <w:szCs w:val="19"/>
              </w:rPr>
            </w:pPr>
            <w:r>
              <w:rPr>
                <w:rFonts w:cs="Arial"/>
                <w:szCs w:val="19"/>
              </w:rPr>
              <w:t>Clinical Site Investigator</w:t>
            </w:r>
          </w:p>
        </w:tc>
      </w:tr>
      <w:tr w:rsidR="009E3AC2" w14:paraId="04AAA25F" w14:textId="77777777" w:rsidTr="009E3AC2">
        <w:trPr>
          <w:trHeight w:val="360"/>
        </w:trPr>
        <w:tc>
          <w:tcPr>
            <w:tcW w:w="1989" w:type="dxa"/>
            <w:vAlign w:val="bottom"/>
          </w:tcPr>
          <w:p w14:paraId="1B12E975" w14:textId="77777777" w:rsidR="009E3AC2" w:rsidRDefault="009E3AC2" w:rsidP="009E3AC2">
            <w:r>
              <w:t>CIOMS</w:t>
            </w:r>
          </w:p>
        </w:tc>
        <w:tc>
          <w:tcPr>
            <w:tcW w:w="7371" w:type="dxa"/>
            <w:vAlign w:val="bottom"/>
          </w:tcPr>
          <w:p w14:paraId="3F92FAC1" w14:textId="77777777" w:rsidR="009E3AC2" w:rsidRDefault="009E3AC2" w:rsidP="009E3AC2">
            <w:pPr>
              <w:rPr>
                <w:rFonts w:cs="Arial"/>
                <w:szCs w:val="19"/>
              </w:rPr>
            </w:pPr>
            <w:r>
              <w:rPr>
                <w:rFonts w:cs="Arial"/>
                <w:szCs w:val="19"/>
              </w:rPr>
              <w:t>Council for International Organizations of Medical Sciences</w:t>
            </w:r>
          </w:p>
        </w:tc>
      </w:tr>
      <w:tr w:rsidR="009E3AC2" w14:paraId="2CC45F8D" w14:textId="77777777" w:rsidTr="009E3AC2">
        <w:trPr>
          <w:trHeight w:val="360"/>
        </w:trPr>
        <w:tc>
          <w:tcPr>
            <w:tcW w:w="1989" w:type="dxa"/>
            <w:vAlign w:val="bottom"/>
          </w:tcPr>
          <w:p w14:paraId="2123CB57" w14:textId="77777777" w:rsidR="009E3AC2" w:rsidRDefault="009E3AC2" w:rsidP="009E3AC2">
            <w:r>
              <w:t>CONSORT</w:t>
            </w:r>
          </w:p>
        </w:tc>
        <w:tc>
          <w:tcPr>
            <w:tcW w:w="7371" w:type="dxa"/>
            <w:vAlign w:val="bottom"/>
          </w:tcPr>
          <w:p w14:paraId="753C7E40" w14:textId="77777777" w:rsidR="009E3AC2" w:rsidRDefault="009E3AC2" w:rsidP="009E3AC2">
            <w:pPr>
              <w:rPr>
                <w:rFonts w:cs="Arial"/>
              </w:rPr>
            </w:pPr>
            <w:r>
              <w:rPr>
                <w:rFonts w:cs="Arial"/>
              </w:rPr>
              <w:t>Consolidated Standards of Reporting Trials</w:t>
            </w:r>
          </w:p>
        </w:tc>
      </w:tr>
      <w:tr w:rsidR="009E3AC2" w14:paraId="6040DE6F" w14:textId="77777777" w:rsidTr="009E3AC2">
        <w:trPr>
          <w:trHeight w:val="360"/>
        </w:trPr>
        <w:tc>
          <w:tcPr>
            <w:tcW w:w="1989" w:type="dxa"/>
            <w:vAlign w:val="bottom"/>
          </w:tcPr>
          <w:p w14:paraId="04927945" w14:textId="77777777" w:rsidR="009E3AC2" w:rsidRDefault="009E3AC2" w:rsidP="009E3AC2">
            <w:r>
              <w:t>CRF</w:t>
            </w:r>
          </w:p>
        </w:tc>
        <w:tc>
          <w:tcPr>
            <w:tcW w:w="7371" w:type="dxa"/>
            <w:vAlign w:val="bottom"/>
          </w:tcPr>
          <w:p w14:paraId="024305C4" w14:textId="77777777" w:rsidR="009E3AC2" w:rsidRDefault="009E3AC2" w:rsidP="009E3AC2">
            <w:pPr>
              <w:rPr>
                <w:rFonts w:cs="Arial"/>
              </w:rPr>
            </w:pPr>
            <w:r>
              <w:rPr>
                <w:rFonts w:cs="Arial"/>
              </w:rPr>
              <w:t>Case Report Form</w:t>
            </w:r>
          </w:p>
        </w:tc>
      </w:tr>
      <w:tr w:rsidR="009E3AC2" w14:paraId="5650281A" w14:textId="77777777" w:rsidTr="009E3AC2">
        <w:trPr>
          <w:trHeight w:val="360"/>
        </w:trPr>
        <w:tc>
          <w:tcPr>
            <w:tcW w:w="1989" w:type="dxa"/>
            <w:vAlign w:val="bottom"/>
          </w:tcPr>
          <w:p w14:paraId="33A224F0" w14:textId="77777777" w:rsidR="009E3AC2" w:rsidRDefault="009E3AC2" w:rsidP="009E3AC2">
            <w:r>
              <w:t>CRO</w:t>
            </w:r>
          </w:p>
        </w:tc>
        <w:tc>
          <w:tcPr>
            <w:tcW w:w="7371" w:type="dxa"/>
            <w:vAlign w:val="bottom"/>
          </w:tcPr>
          <w:p w14:paraId="6E6FE925" w14:textId="77777777" w:rsidR="009E3AC2" w:rsidRDefault="009E3AC2" w:rsidP="009E3AC2">
            <w:pPr>
              <w:rPr>
                <w:rFonts w:cs="Arial"/>
              </w:rPr>
            </w:pPr>
            <w:r>
              <w:rPr>
                <w:rFonts w:cs="Arial"/>
              </w:rPr>
              <w:t>Contract Research Organization</w:t>
            </w:r>
          </w:p>
        </w:tc>
      </w:tr>
      <w:tr w:rsidR="009E3AC2" w14:paraId="7608C998" w14:textId="77777777" w:rsidTr="009E3AC2">
        <w:trPr>
          <w:trHeight w:val="360"/>
        </w:trPr>
        <w:tc>
          <w:tcPr>
            <w:tcW w:w="1989" w:type="dxa"/>
            <w:vAlign w:val="bottom"/>
          </w:tcPr>
          <w:p w14:paraId="5C1F4A6E" w14:textId="77777777" w:rsidR="009E3AC2" w:rsidRDefault="009E3AC2" w:rsidP="009E3AC2">
            <w:r>
              <w:t>DCC</w:t>
            </w:r>
          </w:p>
        </w:tc>
        <w:tc>
          <w:tcPr>
            <w:tcW w:w="7371" w:type="dxa"/>
            <w:vAlign w:val="bottom"/>
          </w:tcPr>
          <w:p w14:paraId="377747C3" w14:textId="77777777" w:rsidR="009E3AC2" w:rsidRDefault="009E3AC2" w:rsidP="009E3AC2">
            <w:pPr>
              <w:rPr>
                <w:rFonts w:cs="Arial"/>
              </w:rPr>
            </w:pPr>
            <w:r>
              <w:rPr>
                <w:rFonts w:cs="Arial"/>
              </w:rPr>
              <w:t>Data Coordinating Center</w:t>
            </w:r>
          </w:p>
        </w:tc>
      </w:tr>
      <w:tr w:rsidR="009E3AC2" w14:paraId="7C154965" w14:textId="77777777" w:rsidTr="009E3AC2">
        <w:trPr>
          <w:trHeight w:val="360"/>
        </w:trPr>
        <w:tc>
          <w:tcPr>
            <w:tcW w:w="1989" w:type="dxa"/>
            <w:vAlign w:val="bottom"/>
          </w:tcPr>
          <w:p w14:paraId="4A2AD08B" w14:textId="77777777" w:rsidR="009E3AC2" w:rsidRDefault="009E3AC2" w:rsidP="009E3AC2">
            <w:r>
              <w:t>DHHS</w:t>
            </w:r>
          </w:p>
        </w:tc>
        <w:tc>
          <w:tcPr>
            <w:tcW w:w="7371" w:type="dxa"/>
            <w:vAlign w:val="bottom"/>
          </w:tcPr>
          <w:p w14:paraId="678F35F1" w14:textId="77777777" w:rsidR="009E3AC2" w:rsidRDefault="009E3AC2" w:rsidP="009E3AC2">
            <w:pPr>
              <w:rPr>
                <w:rFonts w:cs="Arial"/>
              </w:rPr>
            </w:pPr>
            <w:r>
              <w:rPr>
                <w:rFonts w:cs="Arial"/>
              </w:rPr>
              <w:t>Department of Health and Human Services</w:t>
            </w:r>
          </w:p>
        </w:tc>
      </w:tr>
      <w:tr w:rsidR="009E3AC2" w14:paraId="6DBF7373" w14:textId="77777777" w:rsidTr="009E3AC2">
        <w:trPr>
          <w:trHeight w:val="360"/>
        </w:trPr>
        <w:tc>
          <w:tcPr>
            <w:tcW w:w="1989" w:type="dxa"/>
            <w:vAlign w:val="bottom"/>
          </w:tcPr>
          <w:p w14:paraId="57ADA8A4" w14:textId="77777777" w:rsidR="009E3AC2" w:rsidRDefault="009E3AC2" w:rsidP="009E3AC2">
            <w:r>
              <w:t>DMFS</w:t>
            </w:r>
          </w:p>
        </w:tc>
        <w:tc>
          <w:tcPr>
            <w:tcW w:w="7371" w:type="dxa"/>
            <w:vAlign w:val="bottom"/>
          </w:tcPr>
          <w:p w14:paraId="3C2B8CA5" w14:textId="77777777" w:rsidR="009E3AC2" w:rsidRDefault="009E3AC2" w:rsidP="009E3AC2">
            <w:r>
              <w:rPr>
                <w:rFonts w:cs="Arial"/>
              </w:rPr>
              <w:t>Decayed, missing, and filled tooth surfaces</w:t>
            </w:r>
          </w:p>
        </w:tc>
      </w:tr>
      <w:tr w:rsidR="009E3AC2" w14:paraId="2DB4E450" w14:textId="77777777" w:rsidTr="009E3AC2">
        <w:trPr>
          <w:trHeight w:val="360"/>
        </w:trPr>
        <w:tc>
          <w:tcPr>
            <w:tcW w:w="1989" w:type="dxa"/>
            <w:vAlign w:val="bottom"/>
          </w:tcPr>
          <w:p w14:paraId="64BCF6FD" w14:textId="77777777" w:rsidR="009E3AC2" w:rsidRDefault="009E3AC2" w:rsidP="009E3AC2">
            <w:r>
              <w:t>DSMB</w:t>
            </w:r>
          </w:p>
        </w:tc>
        <w:tc>
          <w:tcPr>
            <w:tcW w:w="7371" w:type="dxa"/>
            <w:vAlign w:val="bottom"/>
          </w:tcPr>
          <w:p w14:paraId="405C3D9F" w14:textId="77777777" w:rsidR="009E3AC2" w:rsidRDefault="009E3AC2" w:rsidP="009E3AC2">
            <w:pPr>
              <w:tabs>
                <w:tab w:val="left" w:pos="5745"/>
              </w:tabs>
            </w:pPr>
            <w:r>
              <w:t>Data and Safety Monitoring Board</w:t>
            </w:r>
          </w:p>
        </w:tc>
      </w:tr>
      <w:tr w:rsidR="009E3AC2" w14:paraId="76D911B6" w14:textId="77777777" w:rsidTr="009E3AC2">
        <w:trPr>
          <w:trHeight w:val="360"/>
        </w:trPr>
        <w:tc>
          <w:tcPr>
            <w:tcW w:w="1989" w:type="dxa"/>
            <w:vAlign w:val="bottom"/>
          </w:tcPr>
          <w:p w14:paraId="0FA7ABF4" w14:textId="77777777" w:rsidR="009E3AC2" w:rsidRDefault="009E3AC2" w:rsidP="009E3AC2">
            <w:r>
              <w:t>eCRF</w:t>
            </w:r>
          </w:p>
        </w:tc>
        <w:tc>
          <w:tcPr>
            <w:tcW w:w="7371" w:type="dxa"/>
            <w:vAlign w:val="bottom"/>
          </w:tcPr>
          <w:p w14:paraId="2E7C6FC8" w14:textId="77777777" w:rsidR="009E3AC2" w:rsidRDefault="009E3AC2" w:rsidP="009E3AC2">
            <w:r>
              <w:t>Electronic Case Report Form</w:t>
            </w:r>
          </w:p>
        </w:tc>
      </w:tr>
      <w:tr w:rsidR="009E3AC2" w14:paraId="42B6394B" w14:textId="77777777" w:rsidTr="009E3AC2">
        <w:trPr>
          <w:trHeight w:val="360"/>
        </w:trPr>
        <w:tc>
          <w:tcPr>
            <w:tcW w:w="1989" w:type="dxa"/>
            <w:vAlign w:val="bottom"/>
          </w:tcPr>
          <w:p w14:paraId="00896CF4" w14:textId="77777777" w:rsidR="009E3AC2" w:rsidRDefault="009E3AC2" w:rsidP="009E3AC2">
            <w:r>
              <w:t>FDA</w:t>
            </w:r>
          </w:p>
        </w:tc>
        <w:tc>
          <w:tcPr>
            <w:tcW w:w="7371" w:type="dxa"/>
            <w:vAlign w:val="bottom"/>
          </w:tcPr>
          <w:p w14:paraId="33258D9B" w14:textId="77777777" w:rsidR="009E3AC2" w:rsidRDefault="009E3AC2" w:rsidP="009E3AC2">
            <w:r>
              <w:t>Food and Drug Administration</w:t>
            </w:r>
          </w:p>
        </w:tc>
      </w:tr>
      <w:tr w:rsidR="009E3AC2" w14:paraId="238F55C3" w14:textId="77777777" w:rsidTr="009E3AC2">
        <w:trPr>
          <w:trHeight w:val="360"/>
        </w:trPr>
        <w:tc>
          <w:tcPr>
            <w:tcW w:w="1989" w:type="dxa"/>
            <w:vAlign w:val="bottom"/>
          </w:tcPr>
          <w:p w14:paraId="63C0CA3F" w14:textId="77777777" w:rsidR="009E3AC2" w:rsidRDefault="009E3AC2" w:rsidP="009E3AC2">
            <w:r>
              <w:t>FFR</w:t>
            </w:r>
          </w:p>
        </w:tc>
        <w:tc>
          <w:tcPr>
            <w:tcW w:w="7371" w:type="dxa"/>
            <w:vAlign w:val="bottom"/>
          </w:tcPr>
          <w:p w14:paraId="761BCCDE" w14:textId="77777777" w:rsidR="009E3AC2" w:rsidRDefault="009E3AC2" w:rsidP="009E3AC2">
            <w:r>
              <w:t>Federal Financial Report</w:t>
            </w:r>
          </w:p>
        </w:tc>
      </w:tr>
      <w:tr w:rsidR="009E3AC2" w14:paraId="1D7A7BBE" w14:textId="77777777" w:rsidTr="009E3AC2">
        <w:trPr>
          <w:trHeight w:val="360"/>
        </w:trPr>
        <w:tc>
          <w:tcPr>
            <w:tcW w:w="1989" w:type="dxa"/>
            <w:vAlign w:val="bottom"/>
          </w:tcPr>
          <w:p w14:paraId="4CD9F015" w14:textId="77777777" w:rsidR="009E3AC2" w:rsidRDefault="009E3AC2" w:rsidP="009E3AC2">
            <w:r>
              <w:t>FWA</w:t>
            </w:r>
          </w:p>
        </w:tc>
        <w:tc>
          <w:tcPr>
            <w:tcW w:w="7371" w:type="dxa"/>
            <w:vAlign w:val="bottom"/>
          </w:tcPr>
          <w:p w14:paraId="5FDC3217" w14:textId="77777777" w:rsidR="009E3AC2" w:rsidRDefault="009E3AC2" w:rsidP="009E3AC2">
            <w:proofErr w:type="spellStart"/>
            <w:r>
              <w:t>Federalwide</w:t>
            </w:r>
            <w:proofErr w:type="spellEnd"/>
            <w:r>
              <w:t xml:space="preserve"> Assurance</w:t>
            </w:r>
          </w:p>
        </w:tc>
      </w:tr>
      <w:tr w:rsidR="009E3AC2" w14:paraId="4D2DC9A8" w14:textId="77777777" w:rsidTr="009E3AC2">
        <w:trPr>
          <w:trHeight w:val="360"/>
        </w:trPr>
        <w:tc>
          <w:tcPr>
            <w:tcW w:w="1989" w:type="dxa"/>
            <w:vAlign w:val="bottom"/>
          </w:tcPr>
          <w:p w14:paraId="7EE9E443" w14:textId="77777777" w:rsidR="009E3AC2" w:rsidRDefault="009E3AC2" w:rsidP="009E3AC2">
            <w:r>
              <w:t>GCP</w:t>
            </w:r>
          </w:p>
        </w:tc>
        <w:tc>
          <w:tcPr>
            <w:tcW w:w="7371" w:type="dxa"/>
            <w:vAlign w:val="bottom"/>
          </w:tcPr>
          <w:p w14:paraId="6DE6E00A" w14:textId="77777777" w:rsidR="009E3AC2" w:rsidRDefault="009E3AC2" w:rsidP="009E3AC2">
            <w:r>
              <w:t>Good Clinical Practice</w:t>
            </w:r>
          </w:p>
        </w:tc>
      </w:tr>
      <w:tr w:rsidR="009E3AC2" w14:paraId="525D78CD" w14:textId="77777777" w:rsidTr="009E3AC2">
        <w:trPr>
          <w:trHeight w:val="360"/>
        </w:trPr>
        <w:tc>
          <w:tcPr>
            <w:tcW w:w="1989" w:type="dxa"/>
            <w:vAlign w:val="bottom"/>
          </w:tcPr>
          <w:p w14:paraId="709E0CC4" w14:textId="77777777" w:rsidR="009E3AC2" w:rsidRDefault="009E3AC2" w:rsidP="009E3AC2">
            <w:r>
              <w:t>HIPAA</w:t>
            </w:r>
          </w:p>
        </w:tc>
        <w:tc>
          <w:tcPr>
            <w:tcW w:w="7371" w:type="dxa"/>
            <w:vAlign w:val="bottom"/>
          </w:tcPr>
          <w:p w14:paraId="7A5CBA21" w14:textId="77777777" w:rsidR="009E3AC2" w:rsidRDefault="009E3AC2" w:rsidP="009E3AC2">
            <w:r>
              <w:t>Health Insurance Portability and Accountability Act</w:t>
            </w:r>
          </w:p>
        </w:tc>
      </w:tr>
      <w:tr w:rsidR="009E3AC2" w14:paraId="3AA0E3A1" w14:textId="77777777" w:rsidTr="009E3AC2">
        <w:trPr>
          <w:trHeight w:val="360"/>
        </w:trPr>
        <w:tc>
          <w:tcPr>
            <w:tcW w:w="1989" w:type="dxa"/>
            <w:vAlign w:val="bottom"/>
          </w:tcPr>
          <w:p w14:paraId="66F03134" w14:textId="77777777" w:rsidR="009E3AC2" w:rsidRDefault="009E3AC2" w:rsidP="009E3AC2">
            <w:r>
              <w:t>IB</w:t>
            </w:r>
          </w:p>
        </w:tc>
        <w:tc>
          <w:tcPr>
            <w:tcW w:w="7371" w:type="dxa"/>
            <w:vAlign w:val="bottom"/>
          </w:tcPr>
          <w:p w14:paraId="279C84D7" w14:textId="77777777" w:rsidR="009E3AC2" w:rsidRDefault="009E3AC2" w:rsidP="009E3AC2">
            <w:r>
              <w:t>Investigator’s Brochure</w:t>
            </w:r>
          </w:p>
        </w:tc>
      </w:tr>
      <w:tr w:rsidR="009E3AC2" w14:paraId="1FE5EC76" w14:textId="77777777" w:rsidTr="009E3AC2">
        <w:trPr>
          <w:trHeight w:val="360"/>
        </w:trPr>
        <w:tc>
          <w:tcPr>
            <w:tcW w:w="1989" w:type="dxa"/>
            <w:vAlign w:val="bottom"/>
          </w:tcPr>
          <w:p w14:paraId="494961D1" w14:textId="77777777" w:rsidR="009E3AC2" w:rsidRDefault="009E3AC2" w:rsidP="009E3AC2">
            <w:r>
              <w:t>ICF</w:t>
            </w:r>
          </w:p>
        </w:tc>
        <w:tc>
          <w:tcPr>
            <w:tcW w:w="7371" w:type="dxa"/>
            <w:vAlign w:val="bottom"/>
          </w:tcPr>
          <w:p w14:paraId="1F3A6FF6" w14:textId="77777777" w:rsidR="009E3AC2" w:rsidRDefault="009E3AC2" w:rsidP="009E3AC2">
            <w:r>
              <w:t>Informed Consent Form</w:t>
            </w:r>
          </w:p>
        </w:tc>
      </w:tr>
      <w:tr w:rsidR="009E3AC2" w14:paraId="75FB7622" w14:textId="77777777" w:rsidTr="009E3AC2">
        <w:trPr>
          <w:trHeight w:val="360"/>
        </w:trPr>
        <w:tc>
          <w:tcPr>
            <w:tcW w:w="1989" w:type="dxa"/>
            <w:vAlign w:val="bottom"/>
          </w:tcPr>
          <w:p w14:paraId="52AD3844" w14:textId="77777777" w:rsidR="009E3AC2" w:rsidRDefault="009E3AC2" w:rsidP="009E3AC2">
            <w:r>
              <w:t>ICH</w:t>
            </w:r>
          </w:p>
        </w:tc>
        <w:tc>
          <w:tcPr>
            <w:tcW w:w="7371" w:type="dxa"/>
            <w:vAlign w:val="bottom"/>
          </w:tcPr>
          <w:p w14:paraId="5A547AE4" w14:textId="77777777" w:rsidR="009E3AC2" w:rsidRDefault="009E3AC2" w:rsidP="009E3AC2">
            <w:r>
              <w:t xml:space="preserve">International Council for </w:t>
            </w:r>
            <w:proofErr w:type="spellStart"/>
            <w:r>
              <w:t>Harmonisation</w:t>
            </w:r>
            <w:proofErr w:type="spellEnd"/>
          </w:p>
        </w:tc>
      </w:tr>
      <w:tr w:rsidR="009E3AC2" w14:paraId="5BF5D9D8" w14:textId="77777777" w:rsidTr="009E3AC2">
        <w:trPr>
          <w:trHeight w:val="360"/>
        </w:trPr>
        <w:tc>
          <w:tcPr>
            <w:tcW w:w="1989" w:type="dxa"/>
            <w:vAlign w:val="bottom"/>
          </w:tcPr>
          <w:p w14:paraId="4AEFF97A" w14:textId="77777777" w:rsidR="009E3AC2" w:rsidRDefault="009E3AC2" w:rsidP="009E3AC2">
            <w:r>
              <w:t>ICMJE</w:t>
            </w:r>
          </w:p>
        </w:tc>
        <w:tc>
          <w:tcPr>
            <w:tcW w:w="7371" w:type="dxa"/>
            <w:vAlign w:val="bottom"/>
          </w:tcPr>
          <w:p w14:paraId="7342925C" w14:textId="77777777" w:rsidR="009E3AC2" w:rsidRDefault="009E3AC2" w:rsidP="009E3AC2">
            <w:r>
              <w:rPr>
                <w:rFonts w:cs="Arial"/>
                <w:szCs w:val="22"/>
              </w:rPr>
              <w:t>International Committee</w:t>
            </w:r>
            <w:r>
              <w:rPr>
                <w:rFonts w:cs="Arial"/>
                <w:szCs w:val="22"/>
                <w:vertAlign w:val="superscript"/>
              </w:rPr>
              <w:t xml:space="preserve"> </w:t>
            </w:r>
            <w:r>
              <w:rPr>
                <w:rFonts w:cs="Arial"/>
                <w:szCs w:val="22"/>
              </w:rPr>
              <w:t>of Medical Journal Editors</w:t>
            </w:r>
          </w:p>
        </w:tc>
      </w:tr>
      <w:tr w:rsidR="009E3AC2" w14:paraId="0A7A3258" w14:textId="77777777" w:rsidTr="009E3AC2">
        <w:trPr>
          <w:trHeight w:val="360"/>
        </w:trPr>
        <w:tc>
          <w:tcPr>
            <w:tcW w:w="1989" w:type="dxa"/>
            <w:vAlign w:val="bottom"/>
          </w:tcPr>
          <w:p w14:paraId="01B30837" w14:textId="77777777" w:rsidR="009E3AC2" w:rsidRDefault="009E3AC2" w:rsidP="009E3AC2">
            <w:r>
              <w:t>IDE</w:t>
            </w:r>
          </w:p>
        </w:tc>
        <w:tc>
          <w:tcPr>
            <w:tcW w:w="7371" w:type="dxa"/>
            <w:vAlign w:val="bottom"/>
          </w:tcPr>
          <w:p w14:paraId="4C4EEA2A" w14:textId="77777777" w:rsidR="009E3AC2" w:rsidRDefault="009E3AC2" w:rsidP="009E3AC2">
            <w:r>
              <w:t>Investigational Device Exemption</w:t>
            </w:r>
          </w:p>
        </w:tc>
      </w:tr>
      <w:tr w:rsidR="009E3AC2" w14:paraId="0BDE81F1" w14:textId="77777777" w:rsidTr="009E3AC2">
        <w:trPr>
          <w:trHeight w:val="360"/>
        </w:trPr>
        <w:tc>
          <w:tcPr>
            <w:tcW w:w="1989" w:type="dxa"/>
            <w:vAlign w:val="bottom"/>
          </w:tcPr>
          <w:p w14:paraId="0CE9FF5D" w14:textId="77777777" w:rsidR="009E3AC2" w:rsidRDefault="009E3AC2" w:rsidP="009E3AC2">
            <w:r>
              <w:t>IND</w:t>
            </w:r>
          </w:p>
        </w:tc>
        <w:tc>
          <w:tcPr>
            <w:tcW w:w="7371" w:type="dxa"/>
            <w:vAlign w:val="bottom"/>
          </w:tcPr>
          <w:p w14:paraId="07F63867" w14:textId="77777777" w:rsidR="009E3AC2" w:rsidRDefault="009E3AC2" w:rsidP="009E3AC2">
            <w:r>
              <w:t>Investigational New Drug Application</w:t>
            </w:r>
          </w:p>
        </w:tc>
      </w:tr>
      <w:tr w:rsidR="009E3AC2" w14:paraId="1E4CFD36" w14:textId="77777777" w:rsidTr="009E3AC2">
        <w:trPr>
          <w:trHeight w:val="360"/>
        </w:trPr>
        <w:tc>
          <w:tcPr>
            <w:tcW w:w="1989" w:type="dxa"/>
            <w:vAlign w:val="bottom"/>
          </w:tcPr>
          <w:p w14:paraId="722BA8B4" w14:textId="77777777" w:rsidR="009E3AC2" w:rsidRDefault="009E3AC2" w:rsidP="009E3AC2">
            <w:r>
              <w:t>IRB</w:t>
            </w:r>
          </w:p>
        </w:tc>
        <w:tc>
          <w:tcPr>
            <w:tcW w:w="7371" w:type="dxa"/>
            <w:vAlign w:val="bottom"/>
          </w:tcPr>
          <w:p w14:paraId="0FF3FD66" w14:textId="77777777" w:rsidR="009E3AC2" w:rsidRDefault="009E3AC2" w:rsidP="009E3AC2">
            <w:r>
              <w:t>Institutional Review Board</w:t>
            </w:r>
          </w:p>
        </w:tc>
      </w:tr>
      <w:tr w:rsidR="009E3AC2" w14:paraId="224AF755" w14:textId="77777777" w:rsidTr="009E3AC2">
        <w:trPr>
          <w:trHeight w:val="360"/>
        </w:trPr>
        <w:tc>
          <w:tcPr>
            <w:tcW w:w="1989" w:type="dxa"/>
            <w:vAlign w:val="bottom"/>
          </w:tcPr>
          <w:p w14:paraId="0A9ABB37" w14:textId="77777777" w:rsidR="009E3AC2" w:rsidRDefault="009E3AC2" w:rsidP="009E3AC2">
            <w:r>
              <w:t>ISM</w:t>
            </w:r>
          </w:p>
        </w:tc>
        <w:tc>
          <w:tcPr>
            <w:tcW w:w="7371" w:type="dxa"/>
            <w:vAlign w:val="bottom"/>
          </w:tcPr>
          <w:p w14:paraId="6D0CE21A" w14:textId="77777777" w:rsidR="009E3AC2" w:rsidRDefault="009E3AC2" w:rsidP="009E3AC2">
            <w:r>
              <w:t>Independent Safety Monitor</w:t>
            </w:r>
          </w:p>
        </w:tc>
      </w:tr>
      <w:tr w:rsidR="009E3AC2" w14:paraId="29192356" w14:textId="77777777" w:rsidTr="009E3AC2">
        <w:trPr>
          <w:trHeight w:val="360"/>
        </w:trPr>
        <w:tc>
          <w:tcPr>
            <w:tcW w:w="1989" w:type="dxa"/>
            <w:vAlign w:val="bottom"/>
          </w:tcPr>
          <w:p w14:paraId="30FF4355" w14:textId="77777777" w:rsidR="009E3AC2" w:rsidRDefault="009E3AC2" w:rsidP="009E3AC2">
            <w:r>
              <w:t>MOP</w:t>
            </w:r>
          </w:p>
        </w:tc>
        <w:tc>
          <w:tcPr>
            <w:tcW w:w="7371" w:type="dxa"/>
            <w:vAlign w:val="bottom"/>
          </w:tcPr>
          <w:p w14:paraId="4BC6EA59" w14:textId="77777777" w:rsidR="009E3AC2" w:rsidRDefault="009E3AC2" w:rsidP="009E3AC2">
            <w:r>
              <w:t>Manual of Procedures</w:t>
            </w:r>
          </w:p>
        </w:tc>
      </w:tr>
      <w:tr w:rsidR="009E3AC2" w14:paraId="301B8E50" w14:textId="77777777" w:rsidTr="009E3AC2">
        <w:trPr>
          <w:trHeight w:val="360"/>
        </w:trPr>
        <w:tc>
          <w:tcPr>
            <w:tcW w:w="1989" w:type="dxa"/>
            <w:vAlign w:val="bottom"/>
          </w:tcPr>
          <w:p w14:paraId="446D6D43" w14:textId="77777777" w:rsidR="009E3AC2" w:rsidRDefault="009E3AC2" w:rsidP="009E3AC2">
            <w:r>
              <w:t>N</w:t>
            </w:r>
          </w:p>
        </w:tc>
        <w:tc>
          <w:tcPr>
            <w:tcW w:w="7371" w:type="dxa"/>
            <w:vAlign w:val="bottom"/>
          </w:tcPr>
          <w:p w14:paraId="35058712" w14:textId="77777777" w:rsidR="009E3AC2" w:rsidRDefault="009E3AC2" w:rsidP="009E3AC2">
            <w:r>
              <w:t>Number (typically refers to participants)</w:t>
            </w:r>
          </w:p>
        </w:tc>
      </w:tr>
      <w:tr w:rsidR="009E3AC2" w14:paraId="16DC0FF6" w14:textId="77777777" w:rsidTr="009E3AC2">
        <w:trPr>
          <w:trHeight w:val="360"/>
        </w:trPr>
        <w:tc>
          <w:tcPr>
            <w:tcW w:w="1989" w:type="dxa"/>
            <w:vAlign w:val="bottom"/>
          </w:tcPr>
          <w:p w14:paraId="2C2F658F" w14:textId="77777777" w:rsidR="009E3AC2" w:rsidRDefault="009E3AC2" w:rsidP="009E3AC2">
            <w:r>
              <w:t>NDA</w:t>
            </w:r>
          </w:p>
        </w:tc>
        <w:tc>
          <w:tcPr>
            <w:tcW w:w="7371" w:type="dxa"/>
            <w:vAlign w:val="bottom"/>
          </w:tcPr>
          <w:p w14:paraId="3157F844" w14:textId="77777777" w:rsidR="009E3AC2" w:rsidRDefault="009E3AC2" w:rsidP="009E3AC2">
            <w:r>
              <w:t>New Drug Application</w:t>
            </w:r>
          </w:p>
        </w:tc>
      </w:tr>
      <w:tr w:rsidR="009E3AC2" w14:paraId="0E19CE08" w14:textId="77777777" w:rsidTr="009E3AC2">
        <w:trPr>
          <w:trHeight w:val="360"/>
        </w:trPr>
        <w:tc>
          <w:tcPr>
            <w:tcW w:w="1989" w:type="dxa"/>
            <w:vAlign w:val="bottom"/>
          </w:tcPr>
          <w:p w14:paraId="135D203E" w14:textId="77777777" w:rsidR="009E3AC2" w:rsidRDefault="009E3AC2" w:rsidP="009E3AC2">
            <w:r>
              <w:t>NIDCR</w:t>
            </w:r>
          </w:p>
        </w:tc>
        <w:tc>
          <w:tcPr>
            <w:tcW w:w="7371" w:type="dxa"/>
            <w:vAlign w:val="bottom"/>
          </w:tcPr>
          <w:p w14:paraId="76AAB620" w14:textId="77777777" w:rsidR="009E3AC2" w:rsidRDefault="009E3AC2" w:rsidP="009E3AC2">
            <w:r>
              <w:t>National Institute of Dental and Craniofacial Research, NIH, DHHS</w:t>
            </w:r>
          </w:p>
        </w:tc>
      </w:tr>
      <w:tr w:rsidR="009E3AC2" w14:paraId="3D803184" w14:textId="77777777" w:rsidTr="009E3AC2">
        <w:trPr>
          <w:trHeight w:val="360"/>
        </w:trPr>
        <w:tc>
          <w:tcPr>
            <w:tcW w:w="1989" w:type="dxa"/>
            <w:vAlign w:val="bottom"/>
          </w:tcPr>
          <w:p w14:paraId="0F01CBAC" w14:textId="77777777" w:rsidR="009E3AC2" w:rsidRDefault="009E3AC2" w:rsidP="009E3AC2">
            <w:r>
              <w:lastRenderedPageBreak/>
              <w:t>NIH</w:t>
            </w:r>
          </w:p>
        </w:tc>
        <w:tc>
          <w:tcPr>
            <w:tcW w:w="7371" w:type="dxa"/>
            <w:vAlign w:val="bottom"/>
          </w:tcPr>
          <w:p w14:paraId="52EF32E4" w14:textId="77777777" w:rsidR="009E3AC2" w:rsidRDefault="009E3AC2" w:rsidP="009E3AC2">
            <w:r>
              <w:t>National Institutes of Health</w:t>
            </w:r>
          </w:p>
        </w:tc>
      </w:tr>
      <w:tr w:rsidR="009E3AC2" w14:paraId="2668A4B9" w14:textId="77777777" w:rsidTr="009E3AC2">
        <w:trPr>
          <w:trHeight w:val="360"/>
        </w:trPr>
        <w:tc>
          <w:tcPr>
            <w:tcW w:w="1989" w:type="dxa"/>
            <w:vAlign w:val="bottom"/>
          </w:tcPr>
          <w:p w14:paraId="79F862E0" w14:textId="77777777" w:rsidR="009E3AC2" w:rsidRDefault="009E3AC2" w:rsidP="009E3AC2">
            <w:r>
              <w:t>OCTOM</w:t>
            </w:r>
          </w:p>
        </w:tc>
        <w:tc>
          <w:tcPr>
            <w:tcW w:w="7371" w:type="dxa"/>
            <w:vAlign w:val="bottom"/>
          </w:tcPr>
          <w:p w14:paraId="48F627FB" w14:textId="77777777" w:rsidR="009E3AC2" w:rsidRDefault="009E3AC2" w:rsidP="009E3AC2">
            <w:r>
              <w:t>Office of Clinical Trials Operations and Management, NIDCR, NIH</w:t>
            </w:r>
          </w:p>
        </w:tc>
      </w:tr>
      <w:tr w:rsidR="009E3AC2" w14:paraId="1E7A5D05" w14:textId="77777777" w:rsidTr="009E3AC2">
        <w:trPr>
          <w:trHeight w:val="360"/>
        </w:trPr>
        <w:tc>
          <w:tcPr>
            <w:tcW w:w="1989" w:type="dxa"/>
            <w:vAlign w:val="bottom"/>
          </w:tcPr>
          <w:p w14:paraId="17840D33" w14:textId="77777777" w:rsidR="009E3AC2" w:rsidRDefault="009E3AC2" w:rsidP="009E3AC2">
            <w:r>
              <w:t>OHRP</w:t>
            </w:r>
          </w:p>
        </w:tc>
        <w:tc>
          <w:tcPr>
            <w:tcW w:w="7371" w:type="dxa"/>
            <w:vAlign w:val="bottom"/>
          </w:tcPr>
          <w:p w14:paraId="3FFB15A6" w14:textId="77777777" w:rsidR="009E3AC2" w:rsidRDefault="009E3AC2" w:rsidP="009E3AC2">
            <w:r>
              <w:t>Office for Human Research Protections</w:t>
            </w:r>
          </w:p>
        </w:tc>
      </w:tr>
      <w:tr w:rsidR="009E3AC2" w14:paraId="33B8C065" w14:textId="77777777" w:rsidTr="009E3AC2">
        <w:trPr>
          <w:trHeight w:val="360"/>
        </w:trPr>
        <w:tc>
          <w:tcPr>
            <w:tcW w:w="1989" w:type="dxa"/>
            <w:vAlign w:val="bottom"/>
          </w:tcPr>
          <w:p w14:paraId="574F48E1" w14:textId="77777777" w:rsidR="009E3AC2" w:rsidRDefault="009E3AC2" w:rsidP="009E3AC2">
            <w:r>
              <w:t>PHI</w:t>
            </w:r>
          </w:p>
        </w:tc>
        <w:tc>
          <w:tcPr>
            <w:tcW w:w="7371" w:type="dxa"/>
            <w:vAlign w:val="bottom"/>
          </w:tcPr>
          <w:p w14:paraId="17ABC532" w14:textId="77777777" w:rsidR="009E3AC2" w:rsidRDefault="009E3AC2" w:rsidP="009E3AC2">
            <w:r>
              <w:t>Protected Health Information</w:t>
            </w:r>
          </w:p>
        </w:tc>
      </w:tr>
      <w:tr w:rsidR="009E3AC2" w14:paraId="6B13C2B8" w14:textId="77777777" w:rsidTr="009E3AC2">
        <w:trPr>
          <w:trHeight w:val="360"/>
        </w:trPr>
        <w:tc>
          <w:tcPr>
            <w:tcW w:w="1989" w:type="dxa"/>
            <w:vAlign w:val="bottom"/>
          </w:tcPr>
          <w:p w14:paraId="51B9A321" w14:textId="77777777" w:rsidR="009E3AC2" w:rsidRDefault="009E3AC2" w:rsidP="009E3AC2">
            <w:r>
              <w:t>PI</w:t>
            </w:r>
          </w:p>
        </w:tc>
        <w:tc>
          <w:tcPr>
            <w:tcW w:w="7371" w:type="dxa"/>
            <w:vAlign w:val="bottom"/>
          </w:tcPr>
          <w:p w14:paraId="59B40AEB" w14:textId="77777777" w:rsidR="009E3AC2" w:rsidRDefault="009E3AC2" w:rsidP="009E3AC2">
            <w:r>
              <w:t>Principal Investigator</w:t>
            </w:r>
          </w:p>
        </w:tc>
      </w:tr>
      <w:tr w:rsidR="009E3AC2" w14:paraId="39CBA593" w14:textId="77777777" w:rsidTr="009E3AC2">
        <w:trPr>
          <w:trHeight w:val="360"/>
        </w:trPr>
        <w:tc>
          <w:tcPr>
            <w:tcW w:w="1989" w:type="dxa"/>
            <w:vAlign w:val="bottom"/>
          </w:tcPr>
          <w:p w14:paraId="7021F584" w14:textId="77777777" w:rsidR="009E3AC2" w:rsidRDefault="009E3AC2" w:rsidP="009E3AC2">
            <w:r>
              <w:t>PO</w:t>
            </w:r>
          </w:p>
        </w:tc>
        <w:tc>
          <w:tcPr>
            <w:tcW w:w="7371" w:type="dxa"/>
            <w:vAlign w:val="bottom"/>
          </w:tcPr>
          <w:p w14:paraId="61D4BFB6" w14:textId="77777777" w:rsidR="009E3AC2" w:rsidRDefault="009E3AC2" w:rsidP="009E3AC2">
            <w:r>
              <w:t>Program Official, NIDCR, NIH</w:t>
            </w:r>
          </w:p>
        </w:tc>
      </w:tr>
      <w:tr w:rsidR="009E3AC2" w14:paraId="551DF010" w14:textId="77777777" w:rsidTr="009E3AC2">
        <w:trPr>
          <w:trHeight w:val="360"/>
        </w:trPr>
        <w:tc>
          <w:tcPr>
            <w:tcW w:w="1989" w:type="dxa"/>
            <w:vAlign w:val="bottom"/>
          </w:tcPr>
          <w:p w14:paraId="549BC6ED" w14:textId="77777777" w:rsidR="009E3AC2" w:rsidRDefault="009E3AC2" w:rsidP="009E3AC2">
            <w:r>
              <w:t>PS</w:t>
            </w:r>
          </w:p>
        </w:tc>
        <w:tc>
          <w:tcPr>
            <w:tcW w:w="7371" w:type="dxa"/>
            <w:vAlign w:val="bottom"/>
          </w:tcPr>
          <w:p w14:paraId="772B59B8" w14:textId="77777777" w:rsidR="009E3AC2" w:rsidRDefault="009E3AC2" w:rsidP="009E3AC2">
            <w:r>
              <w:t>Project Scientist, NIDCR, NIH</w:t>
            </w:r>
          </w:p>
        </w:tc>
      </w:tr>
      <w:tr w:rsidR="009E3AC2" w14:paraId="6C627D76" w14:textId="77777777" w:rsidTr="009E3AC2">
        <w:trPr>
          <w:trHeight w:val="360"/>
        </w:trPr>
        <w:tc>
          <w:tcPr>
            <w:tcW w:w="1989" w:type="dxa"/>
            <w:vAlign w:val="bottom"/>
          </w:tcPr>
          <w:p w14:paraId="788F7857" w14:textId="77777777" w:rsidR="009E3AC2" w:rsidRDefault="009E3AC2" w:rsidP="009E3AC2">
            <w:r>
              <w:t>QA</w:t>
            </w:r>
          </w:p>
        </w:tc>
        <w:tc>
          <w:tcPr>
            <w:tcW w:w="7371" w:type="dxa"/>
            <w:vAlign w:val="bottom"/>
          </w:tcPr>
          <w:p w14:paraId="33089C57" w14:textId="77777777" w:rsidR="009E3AC2" w:rsidRDefault="009E3AC2" w:rsidP="009E3AC2">
            <w:r>
              <w:t>Quality Assurance</w:t>
            </w:r>
          </w:p>
        </w:tc>
      </w:tr>
      <w:tr w:rsidR="009E3AC2" w14:paraId="6F9BA7E7" w14:textId="77777777" w:rsidTr="009E3AC2">
        <w:trPr>
          <w:trHeight w:val="360"/>
        </w:trPr>
        <w:tc>
          <w:tcPr>
            <w:tcW w:w="1989" w:type="dxa"/>
            <w:vAlign w:val="bottom"/>
          </w:tcPr>
          <w:p w14:paraId="1973F920" w14:textId="77777777" w:rsidR="009E3AC2" w:rsidRDefault="009E3AC2" w:rsidP="009E3AC2">
            <w:r>
              <w:t>QC</w:t>
            </w:r>
          </w:p>
        </w:tc>
        <w:tc>
          <w:tcPr>
            <w:tcW w:w="7371" w:type="dxa"/>
            <w:vAlign w:val="bottom"/>
          </w:tcPr>
          <w:p w14:paraId="112911C7" w14:textId="77777777" w:rsidR="009E3AC2" w:rsidRDefault="009E3AC2" w:rsidP="009E3AC2">
            <w:r>
              <w:t>Quality Control</w:t>
            </w:r>
          </w:p>
        </w:tc>
      </w:tr>
      <w:tr w:rsidR="009E3AC2" w14:paraId="5E0A13EA" w14:textId="77777777" w:rsidTr="009E3AC2">
        <w:trPr>
          <w:trHeight w:val="360"/>
        </w:trPr>
        <w:tc>
          <w:tcPr>
            <w:tcW w:w="1989" w:type="dxa"/>
            <w:vAlign w:val="bottom"/>
          </w:tcPr>
          <w:p w14:paraId="418533FE" w14:textId="77777777" w:rsidR="009E3AC2" w:rsidRDefault="009E3AC2" w:rsidP="009E3AC2">
            <w:r>
              <w:t>SAE</w:t>
            </w:r>
          </w:p>
        </w:tc>
        <w:tc>
          <w:tcPr>
            <w:tcW w:w="7371" w:type="dxa"/>
            <w:vAlign w:val="bottom"/>
          </w:tcPr>
          <w:p w14:paraId="2E28607B" w14:textId="77777777" w:rsidR="009E3AC2" w:rsidRDefault="009E3AC2" w:rsidP="009E3AC2">
            <w:r>
              <w:t>Serious Adverse Event/Serious Adverse Experience</w:t>
            </w:r>
          </w:p>
        </w:tc>
      </w:tr>
      <w:tr w:rsidR="009E3AC2" w14:paraId="3F808E75" w14:textId="77777777" w:rsidTr="009E3AC2">
        <w:trPr>
          <w:trHeight w:val="360"/>
        </w:trPr>
        <w:tc>
          <w:tcPr>
            <w:tcW w:w="1989" w:type="dxa"/>
            <w:vAlign w:val="bottom"/>
          </w:tcPr>
          <w:p w14:paraId="43AAF1EB" w14:textId="77777777" w:rsidR="009E3AC2" w:rsidRDefault="009E3AC2" w:rsidP="009E3AC2">
            <w:r>
              <w:t>SOP</w:t>
            </w:r>
          </w:p>
        </w:tc>
        <w:tc>
          <w:tcPr>
            <w:tcW w:w="7371" w:type="dxa"/>
            <w:vAlign w:val="bottom"/>
          </w:tcPr>
          <w:p w14:paraId="100F8C28" w14:textId="77777777" w:rsidR="009E3AC2" w:rsidRDefault="009E3AC2" w:rsidP="009E3AC2">
            <w:r>
              <w:t>Standard Operating Procedure</w:t>
            </w:r>
          </w:p>
        </w:tc>
      </w:tr>
      <w:tr w:rsidR="009E3AC2" w14:paraId="3A1172DB" w14:textId="77777777" w:rsidTr="009E3AC2">
        <w:trPr>
          <w:trHeight w:val="360"/>
        </w:trPr>
        <w:tc>
          <w:tcPr>
            <w:tcW w:w="1989" w:type="dxa"/>
            <w:vAlign w:val="bottom"/>
          </w:tcPr>
          <w:p w14:paraId="41E5F39F" w14:textId="77777777" w:rsidR="009E3AC2" w:rsidRDefault="009E3AC2" w:rsidP="009E3AC2">
            <w:r>
              <w:t>UP</w:t>
            </w:r>
          </w:p>
        </w:tc>
        <w:tc>
          <w:tcPr>
            <w:tcW w:w="7371" w:type="dxa"/>
            <w:vAlign w:val="bottom"/>
          </w:tcPr>
          <w:p w14:paraId="2DC001CA" w14:textId="77777777" w:rsidR="009E3AC2" w:rsidRDefault="009E3AC2" w:rsidP="009E3AC2">
            <w:r>
              <w:t>Unanticipated Problem</w:t>
            </w:r>
          </w:p>
        </w:tc>
      </w:tr>
      <w:tr w:rsidR="009E3AC2" w14:paraId="1449075F" w14:textId="77777777" w:rsidTr="009E3AC2">
        <w:trPr>
          <w:trHeight w:val="360"/>
        </w:trPr>
        <w:tc>
          <w:tcPr>
            <w:tcW w:w="1989" w:type="dxa"/>
            <w:vAlign w:val="bottom"/>
          </w:tcPr>
          <w:p w14:paraId="4A70188B" w14:textId="77777777" w:rsidR="009E3AC2" w:rsidRDefault="009E3AC2" w:rsidP="009E3AC2">
            <w:r>
              <w:t>US</w:t>
            </w:r>
          </w:p>
        </w:tc>
        <w:tc>
          <w:tcPr>
            <w:tcW w:w="7371" w:type="dxa"/>
            <w:vAlign w:val="bottom"/>
          </w:tcPr>
          <w:p w14:paraId="496A764B" w14:textId="77777777" w:rsidR="009E3AC2" w:rsidRDefault="009E3AC2" w:rsidP="009E3AC2">
            <w:r>
              <w:t>United States</w:t>
            </w:r>
          </w:p>
        </w:tc>
      </w:tr>
      <w:tr w:rsidR="009E3AC2" w14:paraId="68F1A681" w14:textId="77777777" w:rsidTr="009E3AC2">
        <w:trPr>
          <w:trHeight w:val="360"/>
        </w:trPr>
        <w:tc>
          <w:tcPr>
            <w:tcW w:w="1989" w:type="dxa"/>
            <w:vAlign w:val="bottom"/>
          </w:tcPr>
          <w:p w14:paraId="50AC7F1C" w14:textId="77777777" w:rsidR="009E3AC2" w:rsidRDefault="009E3AC2" w:rsidP="009E3AC2">
            <w:r>
              <w:t>WHO</w:t>
            </w:r>
          </w:p>
        </w:tc>
        <w:tc>
          <w:tcPr>
            <w:tcW w:w="7371" w:type="dxa"/>
            <w:vAlign w:val="bottom"/>
          </w:tcPr>
          <w:p w14:paraId="04952679" w14:textId="77777777" w:rsidR="009E3AC2" w:rsidRDefault="009E3AC2" w:rsidP="009E3AC2">
            <w:r>
              <w:t>World Health Organization</w:t>
            </w:r>
          </w:p>
        </w:tc>
      </w:tr>
    </w:tbl>
    <w:p w14:paraId="198D85B2" w14:textId="77777777" w:rsidR="009E3AC2" w:rsidRDefault="009E3AC2" w:rsidP="009E3AC2">
      <w:pPr>
        <w:pStyle w:val="CROMSFrontMatterHeading1TOC"/>
      </w:pPr>
      <w:r>
        <w:br w:type="page"/>
      </w:r>
      <w:bookmarkStart w:id="13" w:name="_Toc224445196"/>
      <w:bookmarkStart w:id="14" w:name="_Toc4968311"/>
      <w:r>
        <w:lastRenderedPageBreak/>
        <w:t>PROTOCOL SUMMARY</w:t>
      </w:r>
      <w:bookmarkEnd w:id="13"/>
      <w:bookmarkEnd w:id="14"/>
    </w:p>
    <w:p w14:paraId="654EC78B" w14:textId="77777777" w:rsidR="009E3AC2" w:rsidRPr="0052048F" w:rsidRDefault="009E3AC2" w:rsidP="009E3AC2">
      <w:pPr>
        <w:pStyle w:val="CROMSInstruction"/>
      </w:pPr>
      <w:r w:rsidRPr="0052048F">
        <w:t>{Limit to 1-2 pages; put key words in boldface in Protocol Summary.}</w:t>
      </w:r>
    </w:p>
    <w:tbl>
      <w:tblPr>
        <w:tblW w:w="0" w:type="auto"/>
        <w:tblLook w:val="04A0" w:firstRow="1" w:lastRow="0" w:firstColumn="1" w:lastColumn="0" w:noHBand="0" w:noVBand="1"/>
      </w:tblPr>
      <w:tblGrid>
        <w:gridCol w:w="2429"/>
        <w:gridCol w:w="6931"/>
      </w:tblGrid>
      <w:tr w:rsidR="009E3AC2" w14:paraId="55E87DEE" w14:textId="77777777" w:rsidTr="009E3AC2">
        <w:trPr>
          <w:cantSplit/>
        </w:trPr>
        <w:tc>
          <w:tcPr>
            <w:tcW w:w="2429" w:type="dxa"/>
          </w:tcPr>
          <w:p w14:paraId="1A49FD16" w14:textId="77777777" w:rsidR="009E3AC2" w:rsidRDefault="009E3AC2" w:rsidP="009E3AC2">
            <w:pPr>
              <w:pStyle w:val="Normal-text"/>
              <w:rPr>
                <w:rStyle w:val="Strong"/>
              </w:rPr>
            </w:pPr>
            <w:r w:rsidRPr="008C7908">
              <w:rPr>
                <w:rStyle w:val="Strong"/>
              </w:rPr>
              <w:t>Title:</w:t>
            </w:r>
          </w:p>
        </w:tc>
        <w:tc>
          <w:tcPr>
            <w:tcW w:w="6931" w:type="dxa"/>
          </w:tcPr>
          <w:p w14:paraId="237EE373" w14:textId="77777777" w:rsidR="009E3AC2" w:rsidRPr="00010E7B" w:rsidRDefault="009E3AC2" w:rsidP="009E3AC2">
            <w:pPr>
              <w:pStyle w:val="BodyText"/>
              <w:rPr>
                <w:i/>
              </w:rPr>
            </w:pPr>
          </w:p>
        </w:tc>
      </w:tr>
      <w:tr w:rsidR="009E3AC2" w14:paraId="735DC95D" w14:textId="77777777" w:rsidTr="009E3AC2">
        <w:trPr>
          <w:cantSplit/>
        </w:trPr>
        <w:tc>
          <w:tcPr>
            <w:tcW w:w="2429" w:type="dxa"/>
          </w:tcPr>
          <w:p w14:paraId="5333F46B" w14:textId="77777777" w:rsidR="009E3AC2" w:rsidRDefault="009E3AC2" w:rsidP="009E3AC2">
            <w:pPr>
              <w:pStyle w:val="Normal-text"/>
              <w:rPr>
                <w:rStyle w:val="Strong"/>
              </w:rPr>
            </w:pPr>
            <w:r w:rsidRPr="008C7908">
              <w:rPr>
                <w:rStyle w:val="Strong"/>
              </w:rPr>
              <w:t>Précis:</w:t>
            </w:r>
          </w:p>
        </w:tc>
        <w:tc>
          <w:tcPr>
            <w:tcW w:w="6931" w:type="dxa"/>
          </w:tcPr>
          <w:p w14:paraId="0B34885D" w14:textId="77777777" w:rsidR="009E3AC2" w:rsidRDefault="009E3AC2" w:rsidP="009E3AC2">
            <w:pPr>
              <w:pStyle w:val="Normal-text"/>
            </w:pPr>
            <w:r w:rsidRPr="00844551">
              <w:t>&lt;</w:t>
            </w:r>
            <w:r>
              <w:t>A</w:t>
            </w:r>
            <w:r w:rsidRPr="00844551">
              <w:t xml:space="preserve"> brief overview of the study design, including study groups, schedule of interventions, schedule for specimen or data collection, and analyses to be performed.&gt;  </w:t>
            </w:r>
          </w:p>
          <w:p w14:paraId="796002F1" w14:textId="77777777" w:rsidR="009E3AC2" w:rsidRPr="00010E7B" w:rsidRDefault="009E3AC2" w:rsidP="009E3AC2">
            <w:pPr>
              <w:pStyle w:val="CROMSInstruction"/>
            </w:pPr>
            <w:r>
              <w:t xml:space="preserve">{The précis should be only a few sentences in length. </w:t>
            </w:r>
            <w:r w:rsidRPr="00BF61D7">
              <w:t>A detailed schematic describing all visits and assessments (schedule of events) should be included as Appendix A.</w:t>
            </w:r>
            <w:r>
              <w:t>}</w:t>
            </w:r>
          </w:p>
        </w:tc>
      </w:tr>
      <w:tr w:rsidR="009E3AC2" w14:paraId="675DD21B" w14:textId="77777777" w:rsidTr="009E3AC2">
        <w:trPr>
          <w:cantSplit/>
        </w:trPr>
        <w:tc>
          <w:tcPr>
            <w:tcW w:w="2429" w:type="dxa"/>
          </w:tcPr>
          <w:p w14:paraId="7002F1B0" w14:textId="77777777" w:rsidR="009E3AC2" w:rsidRPr="00AE6E7C" w:rsidRDefault="009E3AC2" w:rsidP="009E3AC2">
            <w:pPr>
              <w:pStyle w:val="Normal-text"/>
              <w:rPr>
                <w:rStyle w:val="Strong"/>
                <w:iCs/>
                <w:color w:val="000000" w:themeColor="text1"/>
              </w:rPr>
            </w:pPr>
            <w:r w:rsidRPr="00AE6E7C">
              <w:rPr>
                <w:rStyle w:val="Strong"/>
                <w:color w:val="000000" w:themeColor="text1"/>
              </w:rPr>
              <w:t>Objectives:</w:t>
            </w:r>
          </w:p>
        </w:tc>
        <w:tc>
          <w:tcPr>
            <w:tcW w:w="6931" w:type="dxa"/>
          </w:tcPr>
          <w:p w14:paraId="3BFEE559" w14:textId="77777777" w:rsidR="009E3AC2" w:rsidRDefault="009E3AC2" w:rsidP="009E3AC2">
            <w:pPr>
              <w:pStyle w:val="Normal-text"/>
            </w:pPr>
            <w:r w:rsidRPr="00844551">
              <w:t>&lt;Insert objectives copied from the body of the protocol. Include the primary objective and secondary objectives and specify outcome measures.</w:t>
            </w:r>
            <w:r>
              <w:t>&gt;</w:t>
            </w:r>
          </w:p>
          <w:p w14:paraId="3CB15D46" w14:textId="77777777" w:rsidR="009E3AC2" w:rsidRDefault="009E3AC2" w:rsidP="009E3AC2">
            <w:pPr>
              <w:pStyle w:val="Normal-text"/>
            </w:pPr>
            <w:r>
              <w:t xml:space="preserve">Primary: </w:t>
            </w:r>
          </w:p>
          <w:p w14:paraId="7B542D61" w14:textId="77777777" w:rsidR="009E3AC2" w:rsidRDefault="009E3AC2" w:rsidP="009E3AC2">
            <w:pPr>
              <w:pStyle w:val="Normal-text"/>
              <w:rPr>
                <w:i/>
              </w:rPr>
            </w:pPr>
            <w:r>
              <w:t xml:space="preserve">Secondary: </w:t>
            </w:r>
          </w:p>
        </w:tc>
      </w:tr>
      <w:tr w:rsidR="009E3AC2" w14:paraId="42580D7F" w14:textId="77777777" w:rsidTr="009E3AC2">
        <w:trPr>
          <w:cantSplit/>
        </w:trPr>
        <w:tc>
          <w:tcPr>
            <w:tcW w:w="2429" w:type="dxa"/>
          </w:tcPr>
          <w:p w14:paraId="155236FE" w14:textId="77777777" w:rsidR="009E3AC2" w:rsidRDefault="009E3AC2" w:rsidP="009E3AC2">
            <w:pPr>
              <w:pStyle w:val="Normal-text"/>
              <w:rPr>
                <w:rStyle w:val="Strong"/>
              </w:rPr>
            </w:pPr>
            <w:r w:rsidRPr="008C7908">
              <w:rPr>
                <w:rStyle w:val="Strong"/>
              </w:rPr>
              <w:t>Population:</w:t>
            </w:r>
          </w:p>
        </w:tc>
        <w:tc>
          <w:tcPr>
            <w:tcW w:w="6931" w:type="dxa"/>
          </w:tcPr>
          <w:p w14:paraId="0E14784E" w14:textId="77777777" w:rsidR="009E3AC2" w:rsidRDefault="009E3AC2" w:rsidP="009E3AC2">
            <w:pPr>
              <w:pStyle w:val="Normal-text"/>
            </w:pPr>
            <w:r w:rsidRPr="00844551">
              <w:t>&lt;</w:t>
            </w:r>
            <w:r>
              <w:t>Population information, i</w:t>
            </w:r>
            <w:r w:rsidRPr="00844551">
              <w:t>nclud</w:t>
            </w:r>
            <w:r>
              <w:t>ing</w:t>
            </w:r>
            <w:r w:rsidRPr="00844551">
              <w:t xml:space="preserve"> sample size, gender, age, demographic group, general health status, geographic location</w:t>
            </w:r>
            <w:r>
              <w:t>.</w:t>
            </w:r>
            <w:r w:rsidRPr="00844551">
              <w:t>&gt;</w:t>
            </w:r>
          </w:p>
        </w:tc>
      </w:tr>
      <w:tr w:rsidR="009E3AC2" w14:paraId="35699684" w14:textId="77777777" w:rsidTr="009E3AC2">
        <w:trPr>
          <w:cantSplit/>
        </w:trPr>
        <w:tc>
          <w:tcPr>
            <w:tcW w:w="2429" w:type="dxa"/>
          </w:tcPr>
          <w:p w14:paraId="470A8DB7" w14:textId="77777777" w:rsidR="009E3AC2" w:rsidRDefault="009E3AC2" w:rsidP="009E3AC2">
            <w:pPr>
              <w:pStyle w:val="Normal-text"/>
              <w:rPr>
                <w:rStyle w:val="Strong"/>
              </w:rPr>
            </w:pPr>
            <w:r w:rsidRPr="008C7908">
              <w:rPr>
                <w:rStyle w:val="Strong"/>
              </w:rPr>
              <w:t>Phase</w:t>
            </w:r>
            <w:r>
              <w:rPr>
                <w:rStyle w:val="Strong"/>
              </w:rPr>
              <w:t xml:space="preserve"> or Stage</w:t>
            </w:r>
            <w:r w:rsidRPr="008C7908">
              <w:rPr>
                <w:rStyle w:val="Strong"/>
              </w:rPr>
              <w:t>:</w:t>
            </w:r>
          </w:p>
        </w:tc>
        <w:tc>
          <w:tcPr>
            <w:tcW w:w="6931" w:type="dxa"/>
          </w:tcPr>
          <w:p w14:paraId="7AEB7161" w14:textId="77777777" w:rsidR="009E3AC2" w:rsidRDefault="009E3AC2" w:rsidP="009E3AC2">
            <w:pPr>
              <w:pStyle w:val="Normal-text"/>
            </w:pPr>
            <w:r w:rsidRPr="00844551">
              <w:t>&lt;</w:t>
            </w:r>
            <w:r>
              <w:t>Enter Phase or Stage if applicable; consider FDAAA implications and consult with NIDCR Program Official if needed</w:t>
            </w:r>
            <w:r w:rsidRPr="00844551">
              <w:t>&gt;</w:t>
            </w:r>
          </w:p>
        </w:tc>
      </w:tr>
      <w:tr w:rsidR="009E3AC2" w14:paraId="2D34C403" w14:textId="77777777" w:rsidTr="009E3AC2">
        <w:trPr>
          <w:cantSplit/>
        </w:trPr>
        <w:tc>
          <w:tcPr>
            <w:tcW w:w="2429" w:type="dxa"/>
          </w:tcPr>
          <w:p w14:paraId="2EC01E98" w14:textId="77777777" w:rsidR="009E3AC2" w:rsidRDefault="009E3AC2" w:rsidP="009E3AC2">
            <w:pPr>
              <w:pStyle w:val="Normal-text"/>
              <w:rPr>
                <w:rStyle w:val="Strong"/>
              </w:rPr>
            </w:pPr>
            <w:r w:rsidRPr="008C7908">
              <w:rPr>
                <w:rStyle w:val="Strong"/>
              </w:rPr>
              <w:t>Number of Sites:</w:t>
            </w:r>
          </w:p>
        </w:tc>
        <w:tc>
          <w:tcPr>
            <w:tcW w:w="6931" w:type="dxa"/>
          </w:tcPr>
          <w:p w14:paraId="1B62827D" w14:textId="2602BF71" w:rsidR="009E3AC2" w:rsidRPr="00844551" w:rsidRDefault="009E3AC2" w:rsidP="009E3AC2">
            <w:pPr>
              <w:pStyle w:val="Normal-text"/>
            </w:pPr>
            <w:r w:rsidRPr="00844551">
              <w:t xml:space="preserve">&lt;Insert a list of sites if 3 or fewer sites; for more than 3 sites, insert the number of sites only, and list the sites in Section </w:t>
            </w:r>
            <w:r>
              <w:fldChar w:fldCharType="begin"/>
            </w:r>
            <w:r>
              <w:instrText xml:space="preserve"> REF _Ref374712812 \r \h </w:instrText>
            </w:r>
            <w:r>
              <w:fldChar w:fldCharType="separate"/>
            </w:r>
            <w:r w:rsidR="007629BB">
              <w:t>1</w:t>
            </w:r>
            <w:r>
              <w:fldChar w:fldCharType="end"/>
            </w:r>
            <w:r w:rsidRPr="00844551">
              <w:t xml:space="preserve">.&gt;  </w:t>
            </w:r>
          </w:p>
        </w:tc>
      </w:tr>
      <w:tr w:rsidR="009E3AC2" w14:paraId="5D28496F" w14:textId="77777777" w:rsidTr="009E3AC2">
        <w:trPr>
          <w:cantSplit/>
        </w:trPr>
        <w:tc>
          <w:tcPr>
            <w:tcW w:w="2429" w:type="dxa"/>
          </w:tcPr>
          <w:p w14:paraId="5C506F52" w14:textId="77777777" w:rsidR="009E3AC2" w:rsidRDefault="009E3AC2" w:rsidP="009E3AC2">
            <w:pPr>
              <w:pStyle w:val="Normal-text"/>
              <w:rPr>
                <w:rStyle w:val="Strong"/>
              </w:rPr>
            </w:pPr>
            <w:r w:rsidRPr="008C7908">
              <w:rPr>
                <w:rStyle w:val="Strong"/>
              </w:rPr>
              <w:t>Description of Intervention:</w:t>
            </w:r>
          </w:p>
        </w:tc>
        <w:tc>
          <w:tcPr>
            <w:tcW w:w="6931" w:type="dxa"/>
          </w:tcPr>
          <w:p w14:paraId="14CB7A87" w14:textId="77777777" w:rsidR="009E3AC2" w:rsidRPr="00844551" w:rsidRDefault="009E3AC2" w:rsidP="009E3AC2">
            <w:pPr>
              <w:pStyle w:val="Normal-text"/>
            </w:pPr>
            <w:r w:rsidRPr="00844551">
              <w:t>&lt;Describe the intervention. If intervention is a drug, include dose and route of administration. For a non-pharmaceutical study (device, procedure or behavioral intervention), provide brief description.&gt;</w:t>
            </w:r>
          </w:p>
        </w:tc>
      </w:tr>
      <w:tr w:rsidR="009E3AC2" w14:paraId="0C76AE55" w14:textId="77777777" w:rsidTr="009E3AC2">
        <w:trPr>
          <w:cantSplit/>
        </w:trPr>
        <w:tc>
          <w:tcPr>
            <w:tcW w:w="2429" w:type="dxa"/>
          </w:tcPr>
          <w:p w14:paraId="6D961099" w14:textId="77777777" w:rsidR="009E3AC2" w:rsidRDefault="009E3AC2" w:rsidP="009E3AC2">
            <w:pPr>
              <w:pStyle w:val="Normal-text"/>
              <w:rPr>
                <w:rStyle w:val="Strong"/>
              </w:rPr>
            </w:pPr>
            <w:r w:rsidRPr="008C7908">
              <w:rPr>
                <w:rStyle w:val="Strong"/>
              </w:rPr>
              <w:t>Study Duration:</w:t>
            </w:r>
          </w:p>
        </w:tc>
        <w:tc>
          <w:tcPr>
            <w:tcW w:w="6931" w:type="dxa"/>
          </w:tcPr>
          <w:p w14:paraId="31079F4A" w14:textId="77777777" w:rsidR="009E3AC2" w:rsidRDefault="009E3AC2" w:rsidP="009E3AC2">
            <w:pPr>
              <w:pStyle w:val="Normal-text"/>
            </w:pPr>
            <w:r w:rsidRPr="00844551">
              <w:t>&lt;Estimated time (in months) from when the study opens to enrollment until completion of data analyses.&gt;</w:t>
            </w:r>
          </w:p>
        </w:tc>
      </w:tr>
      <w:tr w:rsidR="009E3AC2" w14:paraId="30EBB79E" w14:textId="77777777" w:rsidTr="009E3AC2">
        <w:trPr>
          <w:cantSplit/>
        </w:trPr>
        <w:tc>
          <w:tcPr>
            <w:tcW w:w="2429" w:type="dxa"/>
          </w:tcPr>
          <w:p w14:paraId="400A9B31" w14:textId="77777777" w:rsidR="009E3AC2" w:rsidRDefault="009E3AC2" w:rsidP="009E3AC2">
            <w:pPr>
              <w:pStyle w:val="Normal-text"/>
              <w:rPr>
                <w:rStyle w:val="Strong"/>
              </w:rPr>
            </w:pPr>
            <w:r w:rsidRPr="008C7908">
              <w:rPr>
                <w:rStyle w:val="Strong"/>
              </w:rPr>
              <w:t>Subject Participation Duration:</w:t>
            </w:r>
          </w:p>
        </w:tc>
        <w:tc>
          <w:tcPr>
            <w:tcW w:w="6931" w:type="dxa"/>
          </w:tcPr>
          <w:p w14:paraId="71F075FF" w14:textId="77777777" w:rsidR="009E3AC2" w:rsidRDefault="009E3AC2" w:rsidP="009E3AC2">
            <w:pPr>
              <w:pStyle w:val="Normal-text"/>
            </w:pPr>
            <w:r w:rsidRPr="00844551">
              <w:t xml:space="preserve">&lt;Time it will take to conduct the study for each individual </w:t>
            </w:r>
            <w:r>
              <w:t>participant</w:t>
            </w:r>
            <w:r w:rsidRPr="00844551">
              <w:t>.&gt;</w:t>
            </w:r>
          </w:p>
        </w:tc>
      </w:tr>
      <w:tr w:rsidR="009E3AC2" w14:paraId="02B7DA32" w14:textId="77777777" w:rsidTr="009E3AC2">
        <w:trPr>
          <w:cantSplit/>
        </w:trPr>
        <w:tc>
          <w:tcPr>
            <w:tcW w:w="2429" w:type="dxa"/>
          </w:tcPr>
          <w:p w14:paraId="5DEFE52A" w14:textId="77777777" w:rsidR="009E3AC2" w:rsidRDefault="009E3AC2" w:rsidP="009E3AC2">
            <w:pPr>
              <w:pStyle w:val="Normal-text"/>
              <w:rPr>
                <w:rStyle w:val="Strong"/>
              </w:rPr>
            </w:pPr>
            <w:r w:rsidRPr="008C7908">
              <w:rPr>
                <w:rStyle w:val="Strong"/>
              </w:rPr>
              <w:t>Estimated Time to Complete Enrollment:</w:t>
            </w:r>
          </w:p>
        </w:tc>
        <w:tc>
          <w:tcPr>
            <w:tcW w:w="6931" w:type="dxa"/>
          </w:tcPr>
          <w:p w14:paraId="57376202" w14:textId="77777777" w:rsidR="009E3AC2" w:rsidRDefault="009E3AC2" w:rsidP="009E3AC2">
            <w:pPr>
              <w:pStyle w:val="Normal-text"/>
            </w:pPr>
            <w:r w:rsidRPr="00844551">
              <w:t xml:space="preserve">&lt;Estimated time from enrollment into study of the first </w:t>
            </w:r>
            <w:r>
              <w:t>participant</w:t>
            </w:r>
            <w:r w:rsidRPr="00844551">
              <w:t xml:space="preserve"> to enrollment into study of the last </w:t>
            </w:r>
            <w:r>
              <w:t>participant</w:t>
            </w:r>
            <w:r w:rsidRPr="00844551">
              <w:t>.&gt;</w:t>
            </w:r>
          </w:p>
        </w:tc>
      </w:tr>
    </w:tbl>
    <w:p w14:paraId="771EF002" w14:textId="77777777" w:rsidR="00406591" w:rsidRDefault="00406591" w:rsidP="009E3AC2">
      <w:pPr>
        <w:pStyle w:val="Heading2Strong"/>
        <w:rPr>
          <w:rStyle w:val="Strong"/>
        </w:rPr>
      </w:pPr>
    </w:p>
    <w:p w14:paraId="623A601E" w14:textId="0D32F648" w:rsidR="009E3AC2" w:rsidRPr="000B3E0B" w:rsidRDefault="009E3AC2" w:rsidP="00690A73">
      <w:pPr>
        <w:pStyle w:val="Heading2Strong"/>
        <w:outlineLvl w:val="9"/>
        <w:rPr>
          <w:rStyle w:val="Strong"/>
        </w:rPr>
      </w:pPr>
      <w:proofErr w:type="gramStart"/>
      <w:r w:rsidRPr="000B3E0B">
        <w:rPr>
          <w:rStyle w:val="Strong"/>
        </w:rPr>
        <w:lastRenderedPageBreak/>
        <w:t>Schematic</w:t>
      </w:r>
      <w:proofErr w:type="gramEnd"/>
      <w:r w:rsidRPr="000B3E0B">
        <w:rPr>
          <w:rStyle w:val="Strong"/>
        </w:rPr>
        <w:t xml:space="preserve"> of Study Design:</w:t>
      </w:r>
    </w:p>
    <w:p w14:paraId="74864254" w14:textId="77777777" w:rsidR="009E3AC2" w:rsidRDefault="009E3AC2" w:rsidP="009E3AC2">
      <w:pPr>
        <w:pStyle w:val="CROMSInstruction"/>
      </w:pPr>
      <w:r w:rsidRPr="00053790">
        <w:t>{</w:t>
      </w:r>
      <w:r>
        <w:t xml:space="preserve">The diagram below shows the preferred format and the level of detail needed to convey an overview of </w:t>
      </w:r>
      <w:r w:rsidRPr="00F212CC">
        <w:t>study</w:t>
      </w:r>
      <w:r>
        <w:t xml:space="preserve"> design.</w:t>
      </w:r>
      <w:r w:rsidRPr="00053790">
        <w:t xml:space="preserve"> </w:t>
      </w:r>
      <w:r>
        <w:t>C</w:t>
      </w:r>
      <w:r w:rsidRPr="00053790">
        <w:t>omplete each text box with study-specific information</w:t>
      </w:r>
      <w:r>
        <w:t xml:space="preserve"> and a</w:t>
      </w:r>
      <w:r w:rsidRPr="00053790">
        <w:t xml:space="preserve">dapt the diagram to illustrate </w:t>
      </w:r>
      <w:r>
        <w:t>your</w:t>
      </w:r>
      <w:r w:rsidRPr="00053790">
        <w:t xml:space="preserve"> study design</w:t>
      </w:r>
      <w:r>
        <w:t xml:space="preserve"> (e.g., changing method of assignment to study group, adding study arms, visits)</w:t>
      </w:r>
      <w:r w:rsidRPr="00053790">
        <w:t>.</w:t>
      </w:r>
      <w:r>
        <w:t xml:space="preserve"> </w:t>
      </w:r>
      <w:r w:rsidRPr="0084040B">
        <w:t>The time point(s) indicated in the schematic should correspond to the time point(</w:t>
      </w:r>
      <w:r>
        <w:t xml:space="preserve">s) in Section 7 of the protocol, </w:t>
      </w:r>
      <w:r w:rsidRPr="0084040B">
        <w:t>Study Schedule</w:t>
      </w:r>
      <w:r>
        <w:t xml:space="preserve"> (e.g., Visit 1, Day 0; Visit 2, Day 30 </w:t>
      </w:r>
      <w:r>
        <w:rPr>
          <w:rFonts w:cs="Arial"/>
        </w:rPr>
        <w:t>±</w:t>
      </w:r>
      <w:r>
        <w:t xml:space="preserve"> 7</w:t>
      </w:r>
      <w:proofErr w:type="gramStart"/>
      <w:r>
        <w:t>)</w:t>
      </w:r>
      <w:r w:rsidRPr="0084040B">
        <w:t>.</w:t>
      </w:r>
      <w:r>
        <w:t>}</w:t>
      </w:r>
      <w:proofErr w:type="gramEnd"/>
      <w:r>
        <w:t xml:space="preserve"> </w:t>
      </w:r>
    </w:p>
    <w:p w14:paraId="5DAB82C8" w14:textId="77777777" w:rsidR="009E3AC2" w:rsidRDefault="009E3AC2" w:rsidP="009E3AC2">
      <w:pPr>
        <w:keepNext/>
      </w:pPr>
      <w:r>
        <w:rPr>
          <w:rFonts w:cs="Arial"/>
          <w:noProof/>
          <w:sz w:val="20"/>
        </w:rPr>
        <mc:AlternateContent>
          <mc:Choice Requires="wpg">
            <w:drawing>
              <wp:inline distT="0" distB="0" distL="0" distR="0" wp14:anchorId="36D9B1BF" wp14:editId="5884ABB3">
                <wp:extent cx="5897101" cy="6360903"/>
                <wp:effectExtent l="0" t="0" r="46990" b="40005"/>
                <wp:docPr id="25" name="Group 25" descr="Time point flow chart diagram which starts with Prior to Enrollment level and ends with Visit X Time point.&#10;"/>
                <wp:cNvGraphicFramePr/>
                <a:graphic xmlns:a="http://schemas.openxmlformats.org/drawingml/2006/main">
                  <a:graphicData uri="http://schemas.microsoft.com/office/word/2010/wordprocessingGroup">
                    <wpg:wgp>
                      <wpg:cNvGrpSpPr/>
                      <wpg:grpSpPr>
                        <a:xfrm>
                          <a:off x="0" y="0"/>
                          <a:ext cx="5897101" cy="6360903"/>
                          <a:chOff x="0" y="0"/>
                          <a:chExt cx="5897101" cy="6360903"/>
                        </a:xfrm>
                      </wpg:grpSpPr>
                      <wps:wsp>
                        <wps:cNvPr id="9" name="AutoShape 38" descr="&quot; &quot;"/>
                        <wps:cNvSpPr>
                          <a:spLocks noChangeArrowheads="1"/>
                        </wps:cNvSpPr>
                        <wps:spPr bwMode="auto">
                          <a:xfrm>
                            <a:off x="3312543" y="2794959"/>
                            <a:ext cx="228600" cy="2476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AutoShape 30" descr="&quot; &quot;"/>
                        <wps:cNvSpPr>
                          <a:spLocks noChangeArrowheads="1"/>
                        </wps:cNvSpPr>
                        <wps:spPr bwMode="auto">
                          <a:xfrm>
                            <a:off x="4977442" y="1078302"/>
                            <a:ext cx="228600" cy="1841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31" descr="&quot; &quot;">
                          <a:extLst>
                            <a:ext uri="{C183D7F6-B498-43B3-948B-1728B52AA6E4}">
                              <adec:decorative xmlns:adec="http://schemas.microsoft.com/office/drawing/2017/decorative" val="1"/>
                            </a:ext>
                          </a:extLst>
                        </wps:cNvPr>
                        <wps:cNvSpPr>
                          <a:spLocks noChangeArrowheads="1"/>
                        </wps:cNvSpPr>
                        <wps:spPr bwMode="auto">
                          <a:xfrm>
                            <a:off x="1043796" y="94891"/>
                            <a:ext cx="4853305" cy="450850"/>
                          </a:xfrm>
                          <a:prstGeom prst="rect">
                            <a:avLst/>
                          </a:prstGeom>
                          <a:solidFill>
                            <a:srgbClr val="FFFFFF"/>
                          </a:solidFill>
                          <a:ln w="9525">
                            <a:solidFill>
                              <a:srgbClr val="000000"/>
                            </a:solidFill>
                            <a:miter lim="800000"/>
                            <a:headEnd/>
                            <a:tailEnd/>
                          </a:ln>
                        </wps:spPr>
                        <wps:txbx>
                          <w:txbxContent>
                            <w:p w14:paraId="65775FA2" w14:textId="77777777" w:rsidR="00690A73" w:rsidRPr="004D0E03" w:rsidRDefault="00690A73" w:rsidP="009E3AC2">
                              <w:pPr>
                                <w:jc w:val="center"/>
                                <w:rPr>
                                  <w:rFonts w:cs="Arial"/>
                                  <w:sz w:val="20"/>
                                </w:rPr>
                              </w:pPr>
                              <w:r w:rsidRPr="004D0E03">
                                <w:rPr>
                                  <w:rFonts w:cs="Arial"/>
                                  <w:sz w:val="20"/>
                                </w:rPr>
                                <w:t xml:space="preserve">Total N:  Obtain informed consent. Screen </w:t>
                              </w:r>
                              <w:r>
                                <w:rPr>
                                  <w:rFonts w:cs="Arial"/>
                                  <w:sz w:val="20"/>
                                </w:rPr>
                                <w:t>potential participants</w:t>
                              </w:r>
                              <w:r w:rsidRPr="004D0E03">
                                <w:rPr>
                                  <w:rFonts w:cs="Arial"/>
                                  <w:sz w:val="20"/>
                                </w:rPr>
                                <w:t xml:space="preserve"> by</w:t>
                              </w:r>
                              <w:r>
                                <w:rPr>
                                  <w:rFonts w:cs="Arial"/>
                                  <w:sz w:val="20"/>
                                </w:rPr>
                                <w:t xml:space="preserve"> inclusion and exclusion</w:t>
                              </w:r>
                              <w:r w:rsidRPr="004D0E03">
                                <w:rPr>
                                  <w:rFonts w:cs="Arial"/>
                                  <w:sz w:val="20"/>
                                </w:rPr>
                                <w:t xml:space="preserve"> criteria; obtain history, document.</w:t>
                              </w:r>
                            </w:p>
                          </w:txbxContent>
                        </wps:txbx>
                        <wps:bodyPr rot="0" vert="horz" wrap="square" lIns="91440" tIns="45720" rIns="91440" bIns="45720" anchor="t" anchorCtr="0" upright="1">
                          <a:noAutofit/>
                        </wps:bodyPr>
                      </wps:wsp>
                      <wps:wsp>
                        <wps:cNvPr id="10" name="Rectangle 32" descr="&quot; &quot;"/>
                        <wps:cNvSpPr>
                          <a:spLocks noChangeArrowheads="1"/>
                        </wps:cNvSpPr>
                        <wps:spPr bwMode="auto">
                          <a:xfrm>
                            <a:off x="1043796" y="1966823"/>
                            <a:ext cx="4813300" cy="767715"/>
                          </a:xfrm>
                          <a:prstGeom prst="rect">
                            <a:avLst/>
                          </a:prstGeom>
                          <a:solidFill>
                            <a:srgbClr val="FFFFFF"/>
                          </a:solidFill>
                          <a:ln w="9525">
                            <a:solidFill>
                              <a:srgbClr val="000000"/>
                            </a:solidFill>
                            <a:miter lim="800000"/>
                            <a:headEnd/>
                            <a:tailEnd/>
                          </a:ln>
                        </wps:spPr>
                        <wps:txbx>
                          <w:txbxContent>
                            <w:p w14:paraId="2F9CBA9F" w14:textId="77777777" w:rsidR="00690A73" w:rsidRDefault="00690A73" w:rsidP="009E3AC2">
                              <w:pPr>
                                <w:jc w:val="center"/>
                                <w:rPr>
                                  <w:rFonts w:cs="Arial"/>
                                  <w:sz w:val="20"/>
                                </w:rPr>
                              </w:pPr>
                              <w:r>
                                <w:rPr>
                                  <w:rFonts w:cs="Arial"/>
                                  <w:sz w:val="20"/>
                                </w:rPr>
                                <w:t>Perform baseline assessments.</w:t>
                              </w:r>
                            </w:p>
                            <w:p w14:paraId="2AB02767" w14:textId="77777777" w:rsidR="00690A73" w:rsidRDefault="00690A73" w:rsidP="009E3AC2">
                              <w:pPr>
                                <w:jc w:val="center"/>
                                <w:rPr>
                                  <w:rFonts w:cs="Arial"/>
                                  <w:sz w:val="20"/>
                                </w:rPr>
                              </w:pPr>
                              <w:r>
                                <w:rPr>
                                  <w:rFonts w:cs="Arial"/>
                                  <w:sz w:val="20"/>
                                </w:rPr>
                                <w:t>(</w:t>
                              </w:r>
                              <w:r w:rsidRPr="00C24C38">
                                <w:rPr>
                                  <w:rFonts w:cs="Arial"/>
                                  <w:i/>
                                  <w:sz w:val="20"/>
                                </w:rPr>
                                <w:t>list specimens to be collected, examinations or imaging or laboratory assays to be performed, questionnaires to be completed</w:t>
                              </w:r>
                              <w:r>
                                <w:rPr>
                                  <w:rFonts w:cs="Arial"/>
                                  <w:sz w:val="20"/>
                                </w:rPr>
                                <w:t>)</w:t>
                              </w:r>
                            </w:p>
                            <w:p w14:paraId="42E45264" w14:textId="77777777" w:rsidR="00690A73" w:rsidRPr="004D0E03" w:rsidRDefault="00690A73" w:rsidP="009E3AC2">
                              <w:pPr>
                                <w:jc w:val="center"/>
                                <w:rPr>
                                  <w:rFonts w:cs="Arial"/>
                                  <w:sz w:val="20"/>
                                </w:rPr>
                              </w:pPr>
                              <w:r>
                                <w:rPr>
                                  <w:rFonts w:cs="Arial"/>
                                  <w:sz w:val="20"/>
                                </w:rPr>
                                <w:t xml:space="preserve">Administer initial study intervention. </w:t>
                              </w:r>
                            </w:p>
                          </w:txbxContent>
                        </wps:txbx>
                        <wps:bodyPr rot="0" vert="horz" wrap="square" lIns="91440" tIns="45720" rIns="91440" bIns="45720" anchor="t" anchorCtr="0" upright="1">
                          <a:noAutofit/>
                        </wps:bodyPr>
                      </wps:wsp>
                      <wps:wsp>
                        <wps:cNvPr id="3" name="AutoShape 39" descr="&quot; &quot;"/>
                        <wps:cNvSpPr>
                          <a:spLocks noChangeArrowheads="1"/>
                        </wps:cNvSpPr>
                        <wps:spPr bwMode="auto">
                          <a:xfrm>
                            <a:off x="3312543" y="5305245"/>
                            <a:ext cx="228600" cy="19431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Rectangle 33" descr="&quot; &quot;"/>
                        <wps:cNvSpPr>
                          <a:spLocks noChangeArrowheads="1"/>
                        </wps:cNvSpPr>
                        <wps:spPr bwMode="auto">
                          <a:xfrm>
                            <a:off x="1052423" y="4666891"/>
                            <a:ext cx="4810125" cy="584835"/>
                          </a:xfrm>
                          <a:prstGeom prst="rect">
                            <a:avLst/>
                          </a:prstGeom>
                          <a:solidFill>
                            <a:srgbClr val="FFFFFF"/>
                          </a:solidFill>
                          <a:ln w="9525">
                            <a:solidFill>
                              <a:srgbClr val="000000"/>
                            </a:solidFill>
                            <a:miter lim="800000"/>
                            <a:headEnd/>
                            <a:tailEnd/>
                          </a:ln>
                        </wps:spPr>
                        <wps:txbx>
                          <w:txbxContent>
                            <w:p w14:paraId="4C39941A" w14:textId="77777777" w:rsidR="00690A73" w:rsidRPr="004D0E03" w:rsidRDefault="00690A73" w:rsidP="009E3AC2">
                              <w:pPr>
                                <w:jc w:val="center"/>
                                <w:rPr>
                                  <w:rFonts w:cs="Arial"/>
                                  <w:sz w:val="20"/>
                                </w:rPr>
                              </w:pPr>
                              <w:r>
                                <w:rPr>
                                  <w:rFonts w:cs="Arial"/>
                                  <w:sz w:val="20"/>
                                </w:rPr>
                                <w:t>Follow-up</w:t>
                              </w:r>
                              <w:r w:rsidRPr="004D0E03">
                                <w:rPr>
                                  <w:rFonts w:cs="Arial"/>
                                  <w:sz w:val="20"/>
                                </w:rPr>
                                <w:t xml:space="preserve"> assessment</w:t>
                              </w:r>
                              <w:r>
                                <w:rPr>
                                  <w:rFonts w:cs="Arial"/>
                                  <w:sz w:val="20"/>
                                </w:rPr>
                                <w:t>s of outcome measures and safety</w:t>
                              </w:r>
                            </w:p>
                            <w:p w14:paraId="57F3981D" w14:textId="77777777" w:rsidR="00690A73" w:rsidRDefault="00690A73" w:rsidP="009E3AC2">
                              <w:pPr>
                                <w:jc w:val="center"/>
                                <w:rPr>
                                  <w:rFonts w:cs="Arial"/>
                                  <w:sz w:val="20"/>
                                </w:rPr>
                              </w:pPr>
                              <w:r>
                                <w:rPr>
                                  <w:rFonts w:cs="Arial"/>
                                  <w:sz w:val="20"/>
                                </w:rPr>
                                <w:t>(</w:t>
                              </w:r>
                              <w:r w:rsidRPr="00C24C38">
                                <w:rPr>
                                  <w:rFonts w:cs="Arial"/>
                                  <w:i/>
                                  <w:sz w:val="20"/>
                                </w:rPr>
                                <w:t>list specimens to be collected, examinations or imaging or laboratory assays to be performed, questionnaires to be completed</w:t>
                              </w:r>
                              <w:r>
                                <w:rPr>
                                  <w:rFonts w:cs="Arial"/>
                                  <w:sz w:val="20"/>
                                </w:rPr>
                                <w:t>)</w:t>
                              </w:r>
                            </w:p>
                          </w:txbxContent>
                        </wps:txbx>
                        <wps:bodyPr rot="0" vert="horz" wrap="square" lIns="91440" tIns="45720" rIns="91440" bIns="45720" anchor="t" anchorCtr="0" upright="1">
                          <a:noAutofit/>
                        </wps:bodyPr>
                      </wps:wsp>
                      <wps:wsp>
                        <wps:cNvPr id="6" name="Rectangle 34" descr="&quot; &quot;"/>
                        <wps:cNvSpPr>
                          <a:spLocks noChangeArrowheads="1"/>
                        </wps:cNvSpPr>
                        <wps:spPr bwMode="auto">
                          <a:xfrm>
                            <a:off x="1043796" y="3743864"/>
                            <a:ext cx="4800600" cy="586105"/>
                          </a:xfrm>
                          <a:prstGeom prst="rect">
                            <a:avLst/>
                          </a:prstGeom>
                          <a:solidFill>
                            <a:srgbClr val="FFFFFF"/>
                          </a:solidFill>
                          <a:ln w="9525">
                            <a:solidFill>
                              <a:srgbClr val="000000"/>
                            </a:solidFill>
                            <a:miter lim="800000"/>
                            <a:headEnd/>
                            <a:tailEnd/>
                          </a:ln>
                        </wps:spPr>
                        <wps:txbx>
                          <w:txbxContent>
                            <w:p w14:paraId="371F753D" w14:textId="77777777" w:rsidR="00690A73" w:rsidRDefault="00690A73" w:rsidP="009E3AC2">
                              <w:pPr>
                                <w:jc w:val="center"/>
                                <w:rPr>
                                  <w:rFonts w:cs="Arial"/>
                                  <w:sz w:val="20"/>
                                </w:rPr>
                              </w:pPr>
                              <w:r>
                                <w:rPr>
                                  <w:rFonts w:cs="Arial"/>
                                  <w:sz w:val="20"/>
                                </w:rPr>
                                <w:t>Follow-up</w:t>
                              </w:r>
                              <w:r w:rsidRPr="004D0E03">
                                <w:rPr>
                                  <w:rFonts w:cs="Arial"/>
                                  <w:sz w:val="20"/>
                                </w:rPr>
                                <w:t xml:space="preserve"> assessment</w:t>
                              </w:r>
                              <w:r>
                                <w:rPr>
                                  <w:rFonts w:cs="Arial"/>
                                  <w:sz w:val="20"/>
                                </w:rPr>
                                <w:t>s of outcome measures and safety</w:t>
                              </w:r>
                            </w:p>
                            <w:p w14:paraId="4CE183CB" w14:textId="77777777" w:rsidR="00690A73" w:rsidRPr="004D0E03" w:rsidRDefault="00690A73" w:rsidP="009E3AC2">
                              <w:pPr>
                                <w:jc w:val="center"/>
                                <w:rPr>
                                  <w:rFonts w:cs="Arial"/>
                                  <w:sz w:val="20"/>
                                </w:rPr>
                              </w:pPr>
                              <w:r>
                                <w:rPr>
                                  <w:rFonts w:cs="Arial"/>
                                  <w:sz w:val="20"/>
                                </w:rPr>
                                <w:t>(</w:t>
                              </w:r>
                              <w:r w:rsidRPr="00C24C38">
                                <w:rPr>
                                  <w:rFonts w:cs="Arial"/>
                                  <w:i/>
                                  <w:sz w:val="20"/>
                                </w:rPr>
                                <w:t>list specimens to be collected, examinations or imaging or laboratory assays to be performed, questionnaires to be completed</w:t>
                              </w:r>
                              <w:r>
                                <w:rPr>
                                  <w:rFonts w:cs="Arial"/>
                                  <w:sz w:val="20"/>
                                </w:rPr>
                                <w:t>)</w:t>
                              </w:r>
                            </w:p>
                          </w:txbxContent>
                        </wps:txbx>
                        <wps:bodyPr rot="0" vert="horz" wrap="square" lIns="91440" tIns="45720" rIns="91440" bIns="45720" anchor="t" anchorCtr="0" upright="1">
                          <a:noAutofit/>
                        </wps:bodyPr>
                      </wps:wsp>
                      <wps:wsp>
                        <wps:cNvPr id="5" name="AutoShape 37" descr="&quot; &quot;"/>
                        <wps:cNvSpPr>
                          <a:spLocks noChangeArrowheads="1"/>
                        </wps:cNvSpPr>
                        <wps:spPr bwMode="auto">
                          <a:xfrm>
                            <a:off x="3312543" y="4390845"/>
                            <a:ext cx="228600" cy="21336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AutoShape 35" descr="&quot; &quot;"/>
                        <wps:cNvSpPr>
                          <a:spLocks noChangeArrowheads="1"/>
                        </wps:cNvSpPr>
                        <wps:spPr bwMode="auto">
                          <a:xfrm>
                            <a:off x="1233577" y="5503653"/>
                            <a:ext cx="4343400" cy="857250"/>
                          </a:xfrm>
                          <a:prstGeom prst="flowChartDecision">
                            <a:avLst/>
                          </a:prstGeom>
                          <a:solidFill>
                            <a:srgbClr val="FFFFFF"/>
                          </a:solidFill>
                          <a:ln w="9525">
                            <a:solidFill>
                              <a:srgbClr val="000000"/>
                            </a:solidFill>
                            <a:miter lim="800000"/>
                            <a:headEnd/>
                            <a:tailEnd/>
                          </a:ln>
                        </wps:spPr>
                        <wps:txbx>
                          <w:txbxContent>
                            <w:p w14:paraId="0289EC66" w14:textId="77777777" w:rsidR="00690A73" w:rsidRDefault="00690A73" w:rsidP="009E3AC2">
                              <w:pPr>
                                <w:jc w:val="center"/>
                                <w:rPr>
                                  <w:rFonts w:cs="Arial"/>
                                  <w:b/>
                                  <w:sz w:val="20"/>
                                </w:rPr>
                              </w:pPr>
                              <w:r w:rsidRPr="004D0E03">
                                <w:rPr>
                                  <w:rFonts w:cs="Arial"/>
                                  <w:b/>
                                  <w:sz w:val="20"/>
                                </w:rPr>
                                <w:t xml:space="preserve">Final </w:t>
                              </w:r>
                              <w:r>
                                <w:rPr>
                                  <w:rFonts w:cs="Arial"/>
                                  <w:b/>
                                  <w:sz w:val="20"/>
                                </w:rPr>
                                <w:t>Assessments</w:t>
                              </w:r>
                            </w:p>
                            <w:p w14:paraId="003EBCE1" w14:textId="77777777" w:rsidR="00690A73" w:rsidRDefault="00690A73" w:rsidP="009E3AC2">
                              <w:pPr>
                                <w:jc w:val="center"/>
                                <w:rPr>
                                  <w:b/>
                                </w:rPr>
                              </w:pPr>
                              <w:r w:rsidRPr="00C24C38">
                                <w:rPr>
                                  <w:rFonts w:cs="Arial"/>
                                  <w:i/>
                                  <w:sz w:val="20"/>
                                </w:rPr>
                                <w:t>List analyses to be performed</w:t>
                              </w:r>
                            </w:p>
                          </w:txbxContent>
                        </wps:txbx>
                        <wps:bodyPr rot="0" vert="horz" wrap="square" lIns="91440" tIns="45720" rIns="91440" bIns="45720" anchor="t" anchorCtr="0" upright="1">
                          <a:noAutofit/>
                        </wps:bodyPr>
                      </wps:wsp>
                      <wps:wsp>
                        <wps:cNvPr id="15" name="AutoShape 30" descr="&quot; &quot;"/>
                        <wps:cNvSpPr>
                          <a:spLocks noChangeArrowheads="1"/>
                        </wps:cNvSpPr>
                        <wps:spPr bwMode="auto">
                          <a:xfrm>
                            <a:off x="1621766" y="1078302"/>
                            <a:ext cx="228600" cy="1841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AutoShape 11" descr="&quot; &quot;"/>
                        <wps:cNvSpPr>
                          <a:spLocks noChangeArrowheads="1"/>
                        </wps:cNvSpPr>
                        <wps:spPr bwMode="auto">
                          <a:xfrm>
                            <a:off x="1035170" y="621102"/>
                            <a:ext cx="4813300" cy="454025"/>
                          </a:xfrm>
                          <a:prstGeom prst="triangle">
                            <a:avLst>
                              <a:gd name="adj" fmla="val 50000"/>
                            </a:avLst>
                          </a:prstGeom>
                          <a:solidFill>
                            <a:srgbClr val="FFFFFF"/>
                          </a:solidFill>
                          <a:ln w="9525">
                            <a:solidFill>
                              <a:srgbClr val="000000"/>
                            </a:solidFill>
                            <a:miter lim="800000"/>
                            <a:headEnd/>
                            <a:tailEnd/>
                          </a:ln>
                        </wps:spPr>
                        <wps:txbx>
                          <w:txbxContent>
                            <w:p w14:paraId="01E0C395" w14:textId="77777777" w:rsidR="00690A73" w:rsidRPr="00173377" w:rsidRDefault="00690A73" w:rsidP="009E3AC2">
                              <w:pPr>
                                <w:jc w:val="center"/>
                                <w:rPr>
                                  <w:sz w:val="20"/>
                                </w:rPr>
                              </w:pPr>
                              <w:r>
                                <w:rPr>
                                  <w:sz w:val="20"/>
                                </w:rPr>
                                <w:t>Randomize</w:t>
                              </w:r>
                            </w:p>
                          </w:txbxContent>
                        </wps:txbx>
                        <wps:bodyPr rot="0" vert="horz" wrap="square" lIns="91440" tIns="45720" rIns="91440" bIns="45720" anchor="t" anchorCtr="0" upright="1">
                          <a:noAutofit/>
                        </wps:bodyPr>
                      </wps:wsp>
                      <wps:wsp>
                        <wps:cNvPr id="12" name="AutoShape 30" descr="&quot; &quot;"/>
                        <wps:cNvSpPr>
                          <a:spLocks noChangeArrowheads="1"/>
                        </wps:cNvSpPr>
                        <wps:spPr bwMode="auto">
                          <a:xfrm>
                            <a:off x="4977442" y="1768415"/>
                            <a:ext cx="228600" cy="20447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Oval 24" descr="&quot; &quot;"/>
                        <wps:cNvSpPr>
                          <a:spLocks noChangeArrowheads="1"/>
                        </wps:cNvSpPr>
                        <wps:spPr bwMode="auto">
                          <a:xfrm>
                            <a:off x="4321834" y="1259457"/>
                            <a:ext cx="1518285" cy="504190"/>
                          </a:xfrm>
                          <a:prstGeom prst="ellipse">
                            <a:avLst/>
                          </a:prstGeom>
                          <a:solidFill>
                            <a:srgbClr val="FFFFFF"/>
                          </a:solidFill>
                          <a:ln w="9525">
                            <a:solidFill>
                              <a:srgbClr val="000000"/>
                            </a:solidFill>
                            <a:round/>
                            <a:headEnd/>
                            <a:tailEnd/>
                          </a:ln>
                        </wps:spPr>
                        <wps:txbx>
                          <w:txbxContent>
                            <w:p w14:paraId="26BBEC50" w14:textId="77777777" w:rsidR="00690A73" w:rsidRDefault="00690A73" w:rsidP="009E3AC2">
                              <w:pPr>
                                <w:spacing w:line="192" w:lineRule="auto"/>
                                <w:jc w:val="center"/>
                                <w:rPr>
                                  <w:sz w:val="20"/>
                                </w:rPr>
                              </w:pPr>
                              <w:r>
                                <w:rPr>
                                  <w:sz w:val="20"/>
                                </w:rPr>
                                <w:t>Arm 2</w:t>
                              </w:r>
                            </w:p>
                            <w:p w14:paraId="126583B4" w14:textId="77777777" w:rsidR="00690A73" w:rsidRPr="00173377" w:rsidRDefault="00690A73" w:rsidP="009E3AC2">
                              <w:pPr>
                                <w:spacing w:line="192" w:lineRule="auto"/>
                                <w:jc w:val="center"/>
                                <w:rPr>
                                  <w:sz w:val="20"/>
                                </w:rPr>
                              </w:pPr>
                              <w:r>
                                <w:rPr>
                                  <w:sz w:val="20"/>
                                </w:rPr>
                                <w:t>N participants</w:t>
                              </w:r>
                            </w:p>
                          </w:txbxContent>
                        </wps:txbx>
                        <wps:bodyPr rot="0" vert="horz" wrap="square" lIns="91440" tIns="45720" rIns="91440" bIns="45720" anchor="t" anchorCtr="0" upright="1">
                          <a:noAutofit/>
                        </wps:bodyPr>
                      </wps:wsp>
                      <wps:wsp>
                        <wps:cNvPr id="11" name="AutoShape 30" descr="&quot; &quot;"/>
                        <wps:cNvSpPr>
                          <a:spLocks noChangeArrowheads="1"/>
                        </wps:cNvSpPr>
                        <wps:spPr bwMode="auto">
                          <a:xfrm>
                            <a:off x="1621766" y="1768415"/>
                            <a:ext cx="228600" cy="20447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Oval 25"/>
                        <wps:cNvSpPr>
                          <a:spLocks noChangeArrowheads="1"/>
                        </wps:cNvSpPr>
                        <wps:spPr bwMode="auto">
                          <a:xfrm>
                            <a:off x="983411" y="1259457"/>
                            <a:ext cx="1524000" cy="504190"/>
                          </a:xfrm>
                          <a:prstGeom prst="ellipse">
                            <a:avLst/>
                          </a:prstGeom>
                          <a:solidFill>
                            <a:srgbClr val="FFFFFF"/>
                          </a:solidFill>
                          <a:ln w="9525">
                            <a:solidFill>
                              <a:srgbClr val="000000"/>
                            </a:solidFill>
                            <a:round/>
                            <a:headEnd/>
                            <a:tailEnd/>
                          </a:ln>
                        </wps:spPr>
                        <wps:txbx>
                          <w:txbxContent>
                            <w:p w14:paraId="5B7A4FD1" w14:textId="77777777" w:rsidR="00690A73" w:rsidRDefault="00690A73" w:rsidP="009E3AC2">
                              <w:pPr>
                                <w:spacing w:line="192" w:lineRule="auto"/>
                                <w:jc w:val="center"/>
                                <w:rPr>
                                  <w:sz w:val="20"/>
                                </w:rPr>
                              </w:pPr>
                              <w:r>
                                <w:rPr>
                                  <w:sz w:val="20"/>
                                </w:rPr>
                                <w:t>Arm 1</w:t>
                              </w:r>
                            </w:p>
                            <w:p w14:paraId="7E54E8B0" w14:textId="77777777" w:rsidR="00690A73" w:rsidRPr="00173377" w:rsidRDefault="00690A73" w:rsidP="009E3AC2">
                              <w:pPr>
                                <w:spacing w:line="192" w:lineRule="auto"/>
                                <w:jc w:val="center"/>
                                <w:rPr>
                                  <w:sz w:val="20"/>
                                </w:rPr>
                              </w:pPr>
                              <w:r>
                                <w:rPr>
                                  <w:sz w:val="20"/>
                                </w:rPr>
                                <w:t>N participants</w:t>
                              </w:r>
                            </w:p>
                          </w:txbxContent>
                        </wps:txbx>
                        <wps:bodyPr rot="0" vert="horz" wrap="square" lIns="91440" tIns="45720" rIns="91440" bIns="45720" anchor="t" anchorCtr="0" upright="1">
                          <a:noAutofit/>
                        </wps:bodyPr>
                      </wps:wsp>
                      <wps:wsp>
                        <wps:cNvPr id="7" name="AutoShape 38" descr="&quot; &quot;"/>
                        <wps:cNvSpPr>
                          <a:spLocks noChangeArrowheads="1"/>
                        </wps:cNvSpPr>
                        <wps:spPr bwMode="auto">
                          <a:xfrm>
                            <a:off x="3312543" y="3467819"/>
                            <a:ext cx="228600" cy="217805"/>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Rectangle 34" descr="&quot; &quot;"/>
                        <wps:cNvSpPr>
                          <a:spLocks noChangeArrowheads="1"/>
                        </wps:cNvSpPr>
                        <wps:spPr bwMode="auto">
                          <a:xfrm>
                            <a:off x="1043796" y="3096883"/>
                            <a:ext cx="4800600" cy="323850"/>
                          </a:xfrm>
                          <a:prstGeom prst="rect">
                            <a:avLst/>
                          </a:prstGeom>
                          <a:solidFill>
                            <a:srgbClr val="FFFFFF"/>
                          </a:solidFill>
                          <a:ln w="9525">
                            <a:solidFill>
                              <a:srgbClr val="000000"/>
                            </a:solidFill>
                            <a:miter lim="800000"/>
                            <a:headEnd/>
                            <a:tailEnd/>
                          </a:ln>
                        </wps:spPr>
                        <wps:txbx>
                          <w:txbxContent>
                            <w:p w14:paraId="1A6FB5B4" w14:textId="77777777" w:rsidR="00690A73" w:rsidRPr="004D0E03" w:rsidRDefault="00690A73" w:rsidP="009E3AC2">
                              <w:pPr>
                                <w:jc w:val="center"/>
                                <w:rPr>
                                  <w:rFonts w:cs="Arial"/>
                                  <w:sz w:val="20"/>
                                </w:rPr>
                              </w:pPr>
                              <w:r>
                                <w:rPr>
                                  <w:rFonts w:cs="Arial"/>
                                  <w:sz w:val="20"/>
                                </w:rPr>
                                <w:t>Repeat study intervention (</w:t>
                              </w:r>
                              <w:r w:rsidRPr="00C24C38">
                                <w:rPr>
                                  <w:rFonts w:cs="Arial"/>
                                  <w:i/>
                                  <w:sz w:val="20"/>
                                </w:rPr>
                                <w:t>if applicable</w:t>
                              </w:r>
                              <w:r>
                                <w:rPr>
                                  <w:rFonts w:cs="Arial"/>
                                  <w:sz w:val="20"/>
                                </w:rPr>
                                <w:t>).</w:t>
                              </w:r>
                            </w:p>
                          </w:txbxContent>
                        </wps:txbx>
                        <wps:bodyPr rot="0" vert="horz" wrap="square" lIns="91440" tIns="45720" rIns="91440" bIns="45720" anchor="t" anchorCtr="0" upright="1">
                          <a:noAutofit/>
                        </wps:bodyPr>
                      </wps:wsp>
                      <wps:wsp>
                        <wps:cNvPr id="19" name="Rectangle 19" descr="&quot; &quot;"/>
                        <wps:cNvSpPr/>
                        <wps:spPr>
                          <a:xfrm>
                            <a:off x="0" y="0"/>
                            <a:ext cx="914400" cy="5175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9A8757" w14:textId="77777777" w:rsidR="00690A73" w:rsidRPr="007166C9" w:rsidRDefault="00690A73" w:rsidP="009E3AC2">
                              <w:pPr>
                                <w:rPr>
                                  <w:color w:val="000000" w:themeColor="text1"/>
                                </w:rPr>
                              </w:pPr>
                              <w:r w:rsidRPr="007166C9">
                                <w:rPr>
                                  <w:rFonts w:cs="Arial"/>
                                  <w:color w:val="000000" w:themeColor="text1"/>
                                  <w:sz w:val="20"/>
                                </w:rPr>
                                <w:t>Prior to Enrollment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descr="&quot; &quot;"/>
                        <wps:cNvSpPr/>
                        <wps:spPr>
                          <a:xfrm>
                            <a:off x="0" y="2147977"/>
                            <a:ext cx="914400" cy="5175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47035A" w14:textId="77777777" w:rsidR="00690A73" w:rsidRPr="0049456C" w:rsidRDefault="00690A73" w:rsidP="009E3AC2">
                              <w:pPr>
                                <w:rPr>
                                  <w:color w:val="000000" w:themeColor="text1"/>
                                </w:rPr>
                              </w:pPr>
                              <w:r w:rsidRPr="0049456C">
                                <w:rPr>
                                  <w:rFonts w:cs="Arial"/>
                                  <w:color w:val="000000" w:themeColor="text1"/>
                                  <w:sz w:val="20"/>
                                </w:rPr>
                                <w:t xml:space="preserve">Visit 1 </w:t>
                              </w:r>
                              <w:r>
                                <w:rPr>
                                  <w:rFonts w:cs="Arial"/>
                                  <w:color w:val="000000" w:themeColor="text1"/>
                                  <w:sz w:val="20"/>
                                </w:rPr>
                                <w:br/>
                              </w:r>
                              <w:r w:rsidRPr="0049456C">
                                <w:rPr>
                                  <w:rFonts w:cs="Arial"/>
                                  <w:color w:val="000000" w:themeColor="text1"/>
                                  <w:sz w:val="20"/>
                                </w:rPr>
                                <w:t>Time Point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descr="&quot; &quot;"/>
                        <wps:cNvSpPr/>
                        <wps:spPr>
                          <a:xfrm>
                            <a:off x="0" y="3027872"/>
                            <a:ext cx="914400" cy="5175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585901" w14:textId="77777777" w:rsidR="00690A73" w:rsidRPr="0049456C" w:rsidRDefault="00690A73" w:rsidP="009E3AC2">
                              <w:pPr>
                                <w:rPr>
                                  <w:color w:val="000000" w:themeColor="text1"/>
                                </w:rPr>
                              </w:pPr>
                              <w:r w:rsidRPr="0049456C">
                                <w:rPr>
                                  <w:rFonts w:cs="Arial"/>
                                  <w:color w:val="000000" w:themeColor="text1"/>
                                  <w:sz w:val="20"/>
                                </w:rPr>
                                <w:t xml:space="preserve">Visit </w:t>
                              </w:r>
                              <w:r>
                                <w:rPr>
                                  <w:rFonts w:cs="Arial"/>
                                  <w:color w:val="000000" w:themeColor="text1"/>
                                  <w:sz w:val="20"/>
                                </w:rPr>
                                <w:t>2</w:t>
                              </w:r>
                              <w:r w:rsidRPr="0049456C">
                                <w:rPr>
                                  <w:rFonts w:cs="Arial"/>
                                  <w:color w:val="000000" w:themeColor="text1"/>
                                  <w:sz w:val="20"/>
                                </w:rPr>
                                <w:t xml:space="preserve"> </w:t>
                              </w:r>
                              <w:r>
                                <w:rPr>
                                  <w:rFonts w:cs="Arial"/>
                                  <w:color w:val="000000" w:themeColor="text1"/>
                                  <w:sz w:val="20"/>
                                </w:rPr>
                                <w:br/>
                              </w:r>
                              <w:r w:rsidRPr="0049456C">
                                <w:rPr>
                                  <w:rFonts w:cs="Arial"/>
                                  <w:color w:val="000000" w:themeColor="text1"/>
                                  <w:sz w:val="20"/>
                                </w:rPr>
                                <w:t>Time Point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descr="&quot; &quot;"/>
                        <wps:cNvSpPr/>
                        <wps:spPr>
                          <a:xfrm>
                            <a:off x="0" y="3726611"/>
                            <a:ext cx="914400" cy="5175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5B55E0" w14:textId="77777777" w:rsidR="00690A73" w:rsidRPr="0049456C" w:rsidRDefault="00690A73" w:rsidP="009E3AC2">
                              <w:pPr>
                                <w:rPr>
                                  <w:color w:val="000000" w:themeColor="text1"/>
                                </w:rPr>
                              </w:pPr>
                              <w:r w:rsidRPr="0049456C">
                                <w:rPr>
                                  <w:rFonts w:cs="Arial"/>
                                  <w:color w:val="000000" w:themeColor="text1"/>
                                  <w:sz w:val="20"/>
                                </w:rPr>
                                <w:t xml:space="preserve">Visit </w:t>
                              </w:r>
                              <w:r>
                                <w:rPr>
                                  <w:rFonts w:cs="Arial"/>
                                  <w:color w:val="000000" w:themeColor="text1"/>
                                  <w:sz w:val="20"/>
                                </w:rPr>
                                <w:t>3</w:t>
                              </w:r>
                              <w:r w:rsidRPr="0049456C">
                                <w:rPr>
                                  <w:rFonts w:cs="Arial"/>
                                  <w:color w:val="000000" w:themeColor="text1"/>
                                  <w:sz w:val="20"/>
                                </w:rPr>
                                <w:t xml:space="preserve"> </w:t>
                              </w:r>
                              <w:r>
                                <w:rPr>
                                  <w:rFonts w:cs="Arial"/>
                                  <w:color w:val="000000" w:themeColor="text1"/>
                                  <w:sz w:val="20"/>
                                </w:rPr>
                                <w:br/>
                              </w:r>
                              <w:r w:rsidRPr="0049456C">
                                <w:rPr>
                                  <w:rFonts w:cs="Arial"/>
                                  <w:color w:val="000000" w:themeColor="text1"/>
                                  <w:sz w:val="20"/>
                                </w:rPr>
                                <w:t>Time Point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descr="&quot; &quot;"/>
                        <wps:cNvSpPr/>
                        <wps:spPr>
                          <a:xfrm>
                            <a:off x="0" y="4649638"/>
                            <a:ext cx="914400" cy="5175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FA5C65" w14:textId="77777777" w:rsidR="00690A73" w:rsidRPr="0049456C" w:rsidRDefault="00690A73" w:rsidP="009E3AC2">
                              <w:pPr>
                                <w:rPr>
                                  <w:color w:val="000000" w:themeColor="text1"/>
                                </w:rPr>
                              </w:pPr>
                              <w:r w:rsidRPr="0049456C">
                                <w:rPr>
                                  <w:rFonts w:cs="Arial"/>
                                  <w:color w:val="000000" w:themeColor="text1"/>
                                  <w:sz w:val="20"/>
                                </w:rPr>
                                <w:t xml:space="preserve">Visit </w:t>
                              </w:r>
                              <w:r>
                                <w:rPr>
                                  <w:rFonts w:cs="Arial"/>
                                  <w:color w:val="000000" w:themeColor="text1"/>
                                  <w:sz w:val="20"/>
                                </w:rPr>
                                <w:t>4</w:t>
                              </w:r>
                              <w:r w:rsidRPr="0049456C">
                                <w:rPr>
                                  <w:rFonts w:cs="Arial"/>
                                  <w:color w:val="000000" w:themeColor="text1"/>
                                  <w:sz w:val="20"/>
                                </w:rPr>
                                <w:t xml:space="preserve"> </w:t>
                              </w:r>
                              <w:r>
                                <w:rPr>
                                  <w:rFonts w:cs="Arial"/>
                                  <w:color w:val="000000" w:themeColor="text1"/>
                                  <w:sz w:val="20"/>
                                </w:rPr>
                                <w:br/>
                              </w:r>
                              <w:r w:rsidRPr="0049456C">
                                <w:rPr>
                                  <w:rFonts w:cs="Arial"/>
                                  <w:color w:val="000000" w:themeColor="text1"/>
                                  <w:sz w:val="20"/>
                                </w:rPr>
                                <w:t>Time Point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descr="&quot; &quot;"/>
                        <wps:cNvSpPr/>
                        <wps:spPr>
                          <a:xfrm>
                            <a:off x="0" y="5650302"/>
                            <a:ext cx="914400" cy="5175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B78FB9" w14:textId="77777777" w:rsidR="00690A73" w:rsidRPr="0049456C" w:rsidRDefault="00690A73" w:rsidP="009E3AC2">
                              <w:pPr>
                                <w:rPr>
                                  <w:color w:val="000000" w:themeColor="text1"/>
                                </w:rPr>
                              </w:pPr>
                              <w:r w:rsidRPr="0049456C">
                                <w:rPr>
                                  <w:rFonts w:cs="Arial"/>
                                  <w:color w:val="000000" w:themeColor="text1"/>
                                  <w:sz w:val="20"/>
                                </w:rPr>
                                <w:t xml:space="preserve">Visit </w:t>
                              </w:r>
                              <w:r>
                                <w:rPr>
                                  <w:rFonts w:cs="Arial"/>
                                  <w:color w:val="000000" w:themeColor="text1"/>
                                  <w:sz w:val="20"/>
                                </w:rPr>
                                <w:t>X</w:t>
                              </w:r>
                              <w:r w:rsidRPr="0049456C">
                                <w:rPr>
                                  <w:rFonts w:cs="Arial"/>
                                  <w:color w:val="000000" w:themeColor="text1"/>
                                  <w:sz w:val="20"/>
                                </w:rPr>
                                <w:t xml:space="preserve"> </w:t>
                              </w:r>
                              <w:r>
                                <w:rPr>
                                  <w:rFonts w:cs="Arial"/>
                                  <w:color w:val="000000" w:themeColor="text1"/>
                                  <w:sz w:val="20"/>
                                </w:rPr>
                                <w:br/>
                              </w:r>
                              <w:r w:rsidRPr="0049456C">
                                <w:rPr>
                                  <w:rFonts w:cs="Arial"/>
                                  <w:color w:val="000000" w:themeColor="text1"/>
                                  <w:sz w:val="20"/>
                                </w:rPr>
                                <w:t>Time Point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6D9B1BF" id="Group 25" o:spid="_x0000_s1026" alt="Time point flow chart diagram which starts with Prior to Enrollment level and ends with Visit X Time point.&#10;" style="width:464.35pt;height:500.85pt;mso-position-horizontal-relative:char;mso-position-vertical-relative:line" coordsize="58971,63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8" o:spid="_x0000_s1027" type="#_x0000_t67" alt="&quot; &quot;" style="position:absolute;left:33125;top:27949;width:2286;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"/>
                <v:shape id="AutoShape 30" o:spid="_x0000_s1028" type="#_x0000_t67" alt="&quot; &quot;" style="position:absolute;left:49774;top:10783;width:2286;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" adj="15750"/>
                <v:rect id="Rectangle 31" o:spid="_x0000_s1029" alt="&quot; &quot;" style="position:absolute;left:10437;top:948;width:48534;height:4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65775FA2" w14:textId="77777777" w:rsidR="00690A73" w:rsidRPr="004D0E03" w:rsidRDefault="00690A73" w:rsidP="009E3AC2">
                        <w:pPr>
                          <w:jc w:val="center"/>
                          <w:rPr>
                            <w:rFonts w:cs="Arial"/>
                            <w:sz w:val="20"/>
                          </w:rPr>
                        </w:pPr>
                        <w:r w:rsidRPr="004D0E03">
                          <w:rPr>
                            <w:rFonts w:cs="Arial"/>
                            <w:sz w:val="20"/>
                          </w:rPr>
                          <w:t xml:space="preserve">Total N:  Obtain informed consent. Screen </w:t>
                        </w:r>
                        <w:r>
                          <w:rPr>
                            <w:rFonts w:cs="Arial"/>
                            <w:sz w:val="20"/>
                          </w:rPr>
                          <w:t>potential participants</w:t>
                        </w:r>
                        <w:r w:rsidRPr="004D0E03">
                          <w:rPr>
                            <w:rFonts w:cs="Arial"/>
                            <w:sz w:val="20"/>
                          </w:rPr>
                          <w:t xml:space="preserve"> by</w:t>
                        </w:r>
                        <w:r>
                          <w:rPr>
                            <w:rFonts w:cs="Arial"/>
                            <w:sz w:val="20"/>
                          </w:rPr>
                          <w:t xml:space="preserve"> inclusion and exclusion</w:t>
                        </w:r>
                        <w:r w:rsidRPr="004D0E03">
                          <w:rPr>
                            <w:rFonts w:cs="Arial"/>
                            <w:sz w:val="20"/>
                          </w:rPr>
                          <w:t xml:space="preserve"> criteria; obtain history, document.</w:t>
                        </w:r>
                      </w:p>
                    </w:txbxContent>
                  </v:textbox>
                </v:rect>
                <v:rect id="Rectangle 32" o:spid="_x0000_s1030" alt="&quot; &quot;" style="position:absolute;left:10437;top:19668;width:48133;height:7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2F9CBA9F" w14:textId="77777777" w:rsidR="00690A73" w:rsidRDefault="00690A73" w:rsidP="009E3AC2">
                        <w:pPr>
                          <w:jc w:val="center"/>
                          <w:rPr>
                            <w:rFonts w:cs="Arial"/>
                            <w:sz w:val="20"/>
                          </w:rPr>
                        </w:pPr>
                        <w:r>
                          <w:rPr>
                            <w:rFonts w:cs="Arial"/>
                            <w:sz w:val="20"/>
                          </w:rPr>
                          <w:t>Perform baseline assessments.</w:t>
                        </w:r>
                      </w:p>
                      <w:p w14:paraId="2AB02767" w14:textId="77777777" w:rsidR="00690A73" w:rsidRDefault="00690A73" w:rsidP="009E3AC2">
                        <w:pPr>
                          <w:jc w:val="center"/>
                          <w:rPr>
                            <w:rFonts w:cs="Arial"/>
                            <w:sz w:val="20"/>
                          </w:rPr>
                        </w:pPr>
                        <w:r>
                          <w:rPr>
                            <w:rFonts w:cs="Arial"/>
                            <w:sz w:val="20"/>
                          </w:rPr>
                          <w:t>(</w:t>
                        </w:r>
                        <w:r w:rsidRPr="00C24C38">
                          <w:rPr>
                            <w:rFonts w:cs="Arial"/>
                            <w:i/>
                            <w:sz w:val="20"/>
                          </w:rPr>
                          <w:t>list specimens to be collected, examinations or imaging or laboratory assays to be performed, questionnaires to be completed</w:t>
                        </w:r>
                        <w:r>
                          <w:rPr>
                            <w:rFonts w:cs="Arial"/>
                            <w:sz w:val="20"/>
                          </w:rPr>
                          <w:t>)</w:t>
                        </w:r>
                      </w:p>
                      <w:p w14:paraId="42E45264" w14:textId="77777777" w:rsidR="00690A73" w:rsidRPr="004D0E03" w:rsidRDefault="00690A73" w:rsidP="009E3AC2">
                        <w:pPr>
                          <w:jc w:val="center"/>
                          <w:rPr>
                            <w:rFonts w:cs="Arial"/>
                            <w:sz w:val="20"/>
                          </w:rPr>
                        </w:pPr>
                        <w:r>
                          <w:rPr>
                            <w:rFonts w:cs="Arial"/>
                            <w:sz w:val="20"/>
                          </w:rPr>
                          <w:t xml:space="preserve">Administer initial study intervention. </w:t>
                        </w:r>
                      </w:p>
                    </w:txbxContent>
                  </v:textbox>
                </v:rect>
                <v:shape id="AutoShape 39" o:spid="_x0000_s1031" type="#_x0000_t67" alt="&quot; &quot;" style="position:absolute;left:33125;top:53052;width:228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" adj="15750"/>
                <v:rect id="Rectangle 33" o:spid="_x0000_s1032" alt="&quot; &quot;" style="position:absolute;left:10524;top:46668;width:48101;height:5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4C39941A" w14:textId="77777777" w:rsidR="00690A73" w:rsidRPr="004D0E03" w:rsidRDefault="00690A73" w:rsidP="009E3AC2">
                        <w:pPr>
                          <w:jc w:val="center"/>
                          <w:rPr>
                            <w:rFonts w:cs="Arial"/>
                            <w:sz w:val="20"/>
                          </w:rPr>
                        </w:pPr>
                        <w:r>
                          <w:rPr>
                            <w:rFonts w:cs="Arial"/>
                            <w:sz w:val="20"/>
                          </w:rPr>
                          <w:t>Follow-up</w:t>
                        </w:r>
                        <w:r w:rsidRPr="004D0E03">
                          <w:rPr>
                            <w:rFonts w:cs="Arial"/>
                            <w:sz w:val="20"/>
                          </w:rPr>
                          <w:t xml:space="preserve"> assessment</w:t>
                        </w:r>
                        <w:r>
                          <w:rPr>
                            <w:rFonts w:cs="Arial"/>
                            <w:sz w:val="20"/>
                          </w:rPr>
                          <w:t>s of outcome measures and safety</w:t>
                        </w:r>
                      </w:p>
                      <w:p w14:paraId="57F3981D" w14:textId="77777777" w:rsidR="00690A73" w:rsidRDefault="00690A73" w:rsidP="009E3AC2">
                        <w:pPr>
                          <w:jc w:val="center"/>
                          <w:rPr>
                            <w:rFonts w:cs="Arial"/>
                            <w:sz w:val="20"/>
                          </w:rPr>
                        </w:pPr>
                        <w:r>
                          <w:rPr>
                            <w:rFonts w:cs="Arial"/>
                            <w:sz w:val="20"/>
                          </w:rPr>
                          <w:t>(</w:t>
                        </w:r>
                        <w:r w:rsidRPr="00C24C38">
                          <w:rPr>
                            <w:rFonts w:cs="Arial"/>
                            <w:i/>
                            <w:sz w:val="20"/>
                          </w:rPr>
                          <w:t>list specimens to be collected, examinations or imaging or laboratory assays to be performed, questionnaires to be completed</w:t>
                        </w:r>
                        <w:r>
                          <w:rPr>
                            <w:rFonts w:cs="Arial"/>
                            <w:sz w:val="20"/>
                          </w:rPr>
                          <w:t>)</w:t>
                        </w:r>
                      </w:p>
                    </w:txbxContent>
                  </v:textbox>
                </v:rect>
                <v:rect id="Rectangle 34" o:spid="_x0000_s1033" alt="&quot; &quot;" style="position:absolute;left:10437;top:37438;width:48006;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371F753D" w14:textId="77777777" w:rsidR="00690A73" w:rsidRDefault="00690A73" w:rsidP="009E3AC2">
                        <w:pPr>
                          <w:jc w:val="center"/>
                          <w:rPr>
                            <w:rFonts w:cs="Arial"/>
                            <w:sz w:val="20"/>
                          </w:rPr>
                        </w:pPr>
                        <w:r>
                          <w:rPr>
                            <w:rFonts w:cs="Arial"/>
                            <w:sz w:val="20"/>
                          </w:rPr>
                          <w:t>Follow-up</w:t>
                        </w:r>
                        <w:r w:rsidRPr="004D0E03">
                          <w:rPr>
                            <w:rFonts w:cs="Arial"/>
                            <w:sz w:val="20"/>
                          </w:rPr>
                          <w:t xml:space="preserve"> assessment</w:t>
                        </w:r>
                        <w:r>
                          <w:rPr>
                            <w:rFonts w:cs="Arial"/>
                            <w:sz w:val="20"/>
                          </w:rPr>
                          <w:t>s of outcome measures and safety</w:t>
                        </w:r>
                      </w:p>
                      <w:p w14:paraId="4CE183CB" w14:textId="77777777" w:rsidR="00690A73" w:rsidRPr="004D0E03" w:rsidRDefault="00690A73" w:rsidP="009E3AC2">
                        <w:pPr>
                          <w:jc w:val="center"/>
                          <w:rPr>
                            <w:rFonts w:cs="Arial"/>
                            <w:sz w:val="20"/>
                          </w:rPr>
                        </w:pPr>
                        <w:r>
                          <w:rPr>
                            <w:rFonts w:cs="Arial"/>
                            <w:sz w:val="20"/>
                          </w:rPr>
                          <w:t>(</w:t>
                        </w:r>
                        <w:r w:rsidRPr="00C24C38">
                          <w:rPr>
                            <w:rFonts w:cs="Arial"/>
                            <w:i/>
                            <w:sz w:val="20"/>
                          </w:rPr>
                          <w:t>list specimens to be collected, examinations or imaging or laboratory assays to be performed, questionnaires to be completed</w:t>
                        </w:r>
                        <w:r>
                          <w:rPr>
                            <w:rFonts w:cs="Arial"/>
                            <w:sz w:val="20"/>
                          </w:rPr>
                          <w:t>)</w:t>
                        </w:r>
                      </w:p>
                    </w:txbxContent>
                  </v:textbox>
                </v:rect>
                <v:shape id="AutoShape 37" o:spid="_x0000_s1034" type="#_x0000_t67" alt="&quot; &quot;" style="position:absolute;left:33125;top:43908;width:2286;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" adj="15750"/>
                <v:shapetype id="_x0000_t110" coordsize="21600,21600" o:spt="110" path="m10800,l,10800,10800,21600,21600,10800xe">
                  <v:stroke joinstyle="miter"/>
                  <v:path gradientshapeok="t" o:connecttype="rect" textboxrect="5400,5400,16200,16200"/>
                </v:shapetype>
                <v:shape id="AutoShape 35" o:spid="_x0000_s1035" type="#_x0000_t110" alt="&quot; &quot;" style="position:absolute;left:12335;top:55036;width:43434;height:8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">
                  <v:textbox>
                    <w:txbxContent>
                      <w:p w14:paraId="0289EC66" w14:textId="77777777" w:rsidR="00690A73" w:rsidRDefault="00690A73" w:rsidP="009E3AC2">
                        <w:pPr>
                          <w:jc w:val="center"/>
                          <w:rPr>
                            <w:rFonts w:cs="Arial"/>
                            <w:b/>
                            <w:sz w:val="20"/>
                          </w:rPr>
                        </w:pPr>
                        <w:r w:rsidRPr="004D0E03">
                          <w:rPr>
                            <w:rFonts w:cs="Arial"/>
                            <w:b/>
                            <w:sz w:val="20"/>
                          </w:rPr>
                          <w:t xml:space="preserve">Final </w:t>
                        </w:r>
                        <w:r>
                          <w:rPr>
                            <w:rFonts w:cs="Arial"/>
                            <w:b/>
                            <w:sz w:val="20"/>
                          </w:rPr>
                          <w:t>Assessments</w:t>
                        </w:r>
                      </w:p>
                      <w:p w14:paraId="003EBCE1" w14:textId="77777777" w:rsidR="00690A73" w:rsidRDefault="00690A73" w:rsidP="009E3AC2">
                        <w:pPr>
                          <w:jc w:val="center"/>
                          <w:rPr>
                            <w:b/>
                          </w:rPr>
                        </w:pPr>
                        <w:r w:rsidRPr="00C24C38">
                          <w:rPr>
                            <w:rFonts w:cs="Arial"/>
                            <w:i/>
                            <w:sz w:val="20"/>
                          </w:rPr>
                          <w:t>List analyses to be performed</w:t>
                        </w:r>
                      </w:p>
                    </w:txbxContent>
                  </v:textbox>
                </v:shape>
                <v:shape id="AutoShape 30" o:spid="_x0000_s1036" type="#_x0000_t67" alt="&quot; &quot;" style="position:absolute;left:16217;top:10783;width:2286;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" adj="1575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1" o:spid="_x0000_s1037" type="#_x0000_t5" alt="&quot; &quot;" style="position:absolute;left:10351;top:6211;width:48133;height:4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">
                  <v:textbox>
                    <w:txbxContent>
                      <w:p w14:paraId="01E0C395" w14:textId="77777777" w:rsidR="00690A73" w:rsidRPr="00173377" w:rsidRDefault="00690A73" w:rsidP="009E3AC2">
                        <w:pPr>
                          <w:jc w:val="center"/>
                          <w:rPr>
                            <w:sz w:val="20"/>
                          </w:rPr>
                        </w:pPr>
                        <w:r>
                          <w:rPr>
                            <w:sz w:val="20"/>
                          </w:rPr>
                          <w:t>Randomize</w:t>
                        </w:r>
                      </w:p>
                    </w:txbxContent>
                  </v:textbox>
                </v:shape>
                <v:shape id="AutoShape 30" o:spid="_x0000_s1038" type="#_x0000_t67" alt="&quot; &quot;" style="position:absolute;left:49774;top:17684;width:2286;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" adj="15750"/>
                <v:oval id="Oval 24" o:spid="_x0000_s1039" alt="&quot; &quot;" style="position:absolute;left:43218;top:12594;width:15183;height:5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">
                  <v:textbox>
                    <w:txbxContent>
                      <w:p w14:paraId="26BBEC50" w14:textId="77777777" w:rsidR="00690A73" w:rsidRDefault="00690A73" w:rsidP="009E3AC2">
                        <w:pPr>
                          <w:spacing w:line="192" w:lineRule="auto"/>
                          <w:jc w:val="center"/>
                          <w:rPr>
                            <w:sz w:val="20"/>
                          </w:rPr>
                        </w:pPr>
                        <w:r>
                          <w:rPr>
                            <w:sz w:val="20"/>
                          </w:rPr>
                          <w:t>Arm 2</w:t>
                        </w:r>
                      </w:p>
                      <w:p w14:paraId="126583B4" w14:textId="77777777" w:rsidR="00690A73" w:rsidRPr="00173377" w:rsidRDefault="00690A73" w:rsidP="009E3AC2">
                        <w:pPr>
                          <w:spacing w:line="192" w:lineRule="auto"/>
                          <w:jc w:val="center"/>
                          <w:rPr>
                            <w:sz w:val="20"/>
                          </w:rPr>
                        </w:pPr>
                        <w:r>
                          <w:rPr>
                            <w:sz w:val="20"/>
                          </w:rPr>
                          <w:t>N participants</w:t>
                        </w:r>
                      </w:p>
                    </w:txbxContent>
                  </v:textbox>
                </v:oval>
                <v:shape id="AutoShape 30" o:spid="_x0000_s1040" type="#_x0000_t67" alt="&quot; &quot;" style="position:absolute;left:16217;top:17684;width:2286;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" adj="15750"/>
                <v:oval id="Oval 25" o:spid="_x0000_s1041" style="position:absolute;left:9834;top:12594;width:15240;height:5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">
                  <v:textbox>
                    <w:txbxContent>
                      <w:p w14:paraId="5B7A4FD1" w14:textId="77777777" w:rsidR="00690A73" w:rsidRDefault="00690A73" w:rsidP="009E3AC2">
                        <w:pPr>
                          <w:spacing w:line="192" w:lineRule="auto"/>
                          <w:jc w:val="center"/>
                          <w:rPr>
                            <w:sz w:val="20"/>
                          </w:rPr>
                        </w:pPr>
                        <w:r>
                          <w:rPr>
                            <w:sz w:val="20"/>
                          </w:rPr>
                          <w:t>Arm 1</w:t>
                        </w:r>
                      </w:p>
                      <w:p w14:paraId="7E54E8B0" w14:textId="77777777" w:rsidR="00690A73" w:rsidRPr="00173377" w:rsidRDefault="00690A73" w:rsidP="009E3AC2">
                        <w:pPr>
                          <w:spacing w:line="192" w:lineRule="auto"/>
                          <w:jc w:val="center"/>
                          <w:rPr>
                            <w:sz w:val="20"/>
                          </w:rPr>
                        </w:pPr>
                        <w:r>
                          <w:rPr>
                            <w:sz w:val="20"/>
                          </w:rPr>
                          <w:t>N participants</w:t>
                        </w:r>
                      </w:p>
                    </w:txbxContent>
                  </v:textbox>
                </v:oval>
                <v:shape id="AutoShape 38" o:spid="_x0000_s1042" type="#_x0000_t67" alt="&quot; &quot;" style="position:absolute;left:33125;top:34678;width:2286;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" adj="15750"/>
                <v:rect id="Rectangle 34" o:spid="_x0000_s1043" alt="&quot; &quot;" style="position:absolute;left:10437;top:30968;width:48006;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1A6FB5B4" w14:textId="77777777" w:rsidR="00690A73" w:rsidRPr="004D0E03" w:rsidRDefault="00690A73" w:rsidP="009E3AC2">
                        <w:pPr>
                          <w:jc w:val="center"/>
                          <w:rPr>
                            <w:rFonts w:cs="Arial"/>
                            <w:sz w:val="20"/>
                          </w:rPr>
                        </w:pPr>
                        <w:r>
                          <w:rPr>
                            <w:rFonts w:cs="Arial"/>
                            <w:sz w:val="20"/>
                          </w:rPr>
                          <w:t>Repeat study intervention (</w:t>
                        </w:r>
                        <w:r w:rsidRPr="00C24C38">
                          <w:rPr>
                            <w:rFonts w:cs="Arial"/>
                            <w:i/>
                            <w:sz w:val="20"/>
                          </w:rPr>
                          <w:t>if applicable</w:t>
                        </w:r>
                        <w:r>
                          <w:rPr>
                            <w:rFonts w:cs="Arial"/>
                            <w:sz w:val="20"/>
                          </w:rPr>
                          <w:t>).</w:t>
                        </w:r>
                      </w:p>
                    </w:txbxContent>
                  </v:textbox>
                </v:rect>
                <v:rect id="Rectangle 19" o:spid="_x0000_s1044" alt="&quot; &quot;" style="position:absolute;width:9144;height:5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" filled="f" stroked="f" strokeweight="2pt">
                  <v:textbox>
                    <w:txbxContent>
                      <w:p w14:paraId="4A9A8757" w14:textId="77777777" w:rsidR="00690A73" w:rsidRPr="007166C9" w:rsidRDefault="00690A73" w:rsidP="009E3AC2">
                        <w:pPr>
                          <w:rPr>
                            <w:color w:val="000000" w:themeColor="text1"/>
                          </w:rPr>
                        </w:pPr>
                        <w:r w:rsidRPr="007166C9">
                          <w:rPr>
                            <w:rFonts w:cs="Arial"/>
                            <w:color w:val="000000" w:themeColor="text1"/>
                            <w:sz w:val="20"/>
                          </w:rPr>
                          <w:t>Prior to Enrollment</w:t>
                        </w:r>
                      </w:p>
                    </w:txbxContent>
                  </v:textbox>
                </v:rect>
                <v:rect id="Rectangle 20" o:spid="_x0000_s1045" alt="&quot; &quot;" style="position:absolute;top:21479;width:9144;height:51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" filled="f" stroked="f" strokeweight="2pt">
                  <v:textbox>
                    <w:txbxContent>
                      <w:p w14:paraId="2547035A" w14:textId="77777777" w:rsidR="00690A73" w:rsidRPr="0049456C" w:rsidRDefault="00690A73" w:rsidP="009E3AC2">
                        <w:pPr>
                          <w:rPr>
                            <w:color w:val="000000" w:themeColor="text1"/>
                          </w:rPr>
                        </w:pPr>
                        <w:r w:rsidRPr="0049456C">
                          <w:rPr>
                            <w:rFonts w:cs="Arial"/>
                            <w:color w:val="000000" w:themeColor="text1"/>
                            <w:sz w:val="20"/>
                          </w:rPr>
                          <w:t xml:space="preserve">Visit 1 </w:t>
                        </w:r>
                        <w:r>
                          <w:rPr>
                            <w:rFonts w:cs="Arial"/>
                            <w:color w:val="000000" w:themeColor="text1"/>
                            <w:sz w:val="20"/>
                          </w:rPr>
                          <w:br/>
                        </w:r>
                        <w:r w:rsidRPr="0049456C">
                          <w:rPr>
                            <w:rFonts w:cs="Arial"/>
                            <w:color w:val="000000" w:themeColor="text1"/>
                            <w:sz w:val="20"/>
                          </w:rPr>
                          <w:t>Time Point</w:t>
                        </w:r>
                      </w:p>
                    </w:txbxContent>
                  </v:textbox>
                </v:rect>
                <v:rect id="Rectangle 21" o:spid="_x0000_s1046" alt="&quot; &quot;" style="position:absolute;top:30278;width:9144;height:51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" filled="f" stroked="f" strokeweight="2pt">
                  <v:textbox>
                    <w:txbxContent>
                      <w:p w14:paraId="30585901" w14:textId="77777777" w:rsidR="00690A73" w:rsidRPr="0049456C" w:rsidRDefault="00690A73" w:rsidP="009E3AC2">
                        <w:pPr>
                          <w:rPr>
                            <w:color w:val="000000" w:themeColor="text1"/>
                          </w:rPr>
                        </w:pPr>
                        <w:r w:rsidRPr="0049456C">
                          <w:rPr>
                            <w:rFonts w:cs="Arial"/>
                            <w:color w:val="000000" w:themeColor="text1"/>
                            <w:sz w:val="20"/>
                          </w:rPr>
                          <w:t xml:space="preserve">Visit </w:t>
                        </w:r>
                        <w:r>
                          <w:rPr>
                            <w:rFonts w:cs="Arial"/>
                            <w:color w:val="000000" w:themeColor="text1"/>
                            <w:sz w:val="20"/>
                          </w:rPr>
                          <w:t>2</w:t>
                        </w:r>
                        <w:r w:rsidRPr="0049456C">
                          <w:rPr>
                            <w:rFonts w:cs="Arial"/>
                            <w:color w:val="000000" w:themeColor="text1"/>
                            <w:sz w:val="20"/>
                          </w:rPr>
                          <w:t xml:space="preserve"> </w:t>
                        </w:r>
                        <w:r>
                          <w:rPr>
                            <w:rFonts w:cs="Arial"/>
                            <w:color w:val="000000" w:themeColor="text1"/>
                            <w:sz w:val="20"/>
                          </w:rPr>
                          <w:br/>
                        </w:r>
                        <w:r w:rsidRPr="0049456C">
                          <w:rPr>
                            <w:rFonts w:cs="Arial"/>
                            <w:color w:val="000000" w:themeColor="text1"/>
                            <w:sz w:val="20"/>
                          </w:rPr>
                          <w:t>Time Point</w:t>
                        </w:r>
                      </w:p>
                    </w:txbxContent>
                  </v:textbox>
                </v:rect>
                <v:rect id="Rectangle 22" o:spid="_x0000_s1047" alt="&quot; &quot;" style="position:absolute;top:37266;width:9144;height:5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" filled="f" stroked="f" strokeweight="2pt">
                  <v:textbox>
                    <w:txbxContent>
                      <w:p w14:paraId="485B55E0" w14:textId="77777777" w:rsidR="00690A73" w:rsidRPr="0049456C" w:rsidRDefault="00690A73" w:rsidP="009E3AC2">
                        <w:pPr>
                          <w:rPr>
                            <w:color w:val="000000" w:themeColor="text1"/>
                          </w:rPr>
                        </w:pPr>
                        <w:r w:rsidRPr="0049456C">
                          <w:rPr>
                            <w:rFonts w:cs="Arial"/>
                            <w:color w:val="000000" w:themeColor="text1"/>
                            <w:sz w:val="20"/>
                          </w:rPr>
                          <w:t xml:space="preserve">Visit </w:t>
                        </w:r>
                        <w:r>
                          <w:rPr>
                            <w:rFonts w:cs="Arial"/>
                            <w:color w:val="000000" w:themeColor="text1"/>
                            <w:sz w:val="20"/>
                          </w:rPr>
                          <w:t>3</w:t>
                        </w:r>
                        <w:r w:rsidRPr="0049456C">
                          <w:rPr>
                            <w:rFonts w:cs="Arial"/>
                            <w:color w:val="000000" w:themeColor="text1"/>
                            <w:sz w:val="20"/>
                          </w:rPr>
                          <w:t xml:space="preserve"> </w:t>
                        </w:r>
                        <w:r>
                          <w:rPr>
                            <w:rFonts w:cs="Arial"/>
                            <w:color w:val="000000" w:themeColor="text1"/>
                            <w:sz w:val="20"/>
                          </w:rPr>
                          <w:br/>
                        </w:r>
                        <w:r w:rsidRPr="0049456C">
                          <w:rPr>
                            <w:rFonts w:cs="Arial"/>
                            <w:color w:val="000000" w:themeColor="text1"/>
                            <w:sz w:val="20"/>
                          </w:rPr>
                          <w:t>Time Point</w:t>
                        </w:r>
                      </w:p>
                    </w:txbxContent>
                  </v:textbox>
                </v:rect>
                <v:rect id="Rectangle 23" o:spid="_x0000_s1048" alt="&quot; &quot;" style="position:absolute;top:46496;width:9144;height:5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" filled="f" stroked="f" strokeweight="2pt">
                  <v:textbox>
                    <w:txbxContent>
                      <w:p w14:paraId="72FA5C65" w14:textId="77777777" w:rsidR="00690A73" w:rsidRPr="0049456C" w:rsidRDefault="00690A73" w:rsidP="009E3AC2">
                        <w:pPr>
                          <w:rPr>
                            <w:color w:val="000000" w:themeColor="text1"/>
                          </w:rPr>
                        </w:pPr>
                        <w:r w:rsidRPr="0049456C">
                          <w:rPr>
                            <w:rFonts w:cs="Arial"/>
                            <w:color w:val="000000" w:themeColor="text1"/>
                            <w:sz w:val="20"/>
                          </w:rPr>
                          <w:t xml:space="preserve">Visit </w:t>
                        </w:r>
                        <w:r>
                          <w:rPr>
                            <w:rFonts w:cs="Arial"/>
                            <w:color w:val="000000" w:themeColor="text1"/>
                            <w:sz w:val="20"/>
                          </w:rPr>
                          <w:t>4</w:t>
                        </w:r>
                        <w:r w:rsidRPr="0049456C">
                          <w:rPr>
                            <w:rFonts w:cs="Arial"/>
                            <w:color w:val="000000" w:themeColor="text1"/>
                            <w:sz w:val="20"/>
                          </w:rPr>
                          <w:t xml:space="preserve"> </w:t>
                        </w:r>
                        <w:r>
                          <w:rPr>
                            <w:rFonts w:cs="Arial"/>
                            <w:color w:val="000000" w:themeColor="text1"/>
                            <w:sz w:val="20"/>
                          </w:rPr>
                          <w:br/>
                        </w:r>
                        <w:r w:rsidRPr="0049456C">
                          <w:rPr>
                            <w:rFonts w:cs="Arial"/>
                            <w:color w:val="000000" w:themeColor="text1"/>
                            <w:sz w:val="20"/>
                          </w:rPr>
                          <w:t>Time Point</w:t>
                        </w:r>
                      </w:p>
                    </w:txbxContent>
                  </v:textbox>
                </v:rect>
                <v:rect id="Rectangle 24" o:spid="_x0000_s1049" alt="&quot; &quot;" style="position:absolute;top:56503;width:9144;height:5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" filled="f" stroked="f" strokeweight="2pt">
                  <v:textbox>
                    <w:txbxContent>
                      <w:p w14:paraId="09B78FB9" w14:textId="77777777" w:rsidR="00690A73" w:rsidRPr="0049456C" w:rsidRDefault="00690A73" w:rsidP="009E3AC2">
                        <w:pPr>
                          <w:rPr>
                            <w:color w:val="000000" w:themeColor="text1"/>
                          </w:rPr>
                        </w:pPr>
                        <w:r w:rsidRPr="0049456C">
                          <w:rPr>
                            <w:rFonts w:cs="Arial"/>
                            <w:color w:val="000000" w:themeColor="text1"/>
                            <w:sz w:val="20"/>
                          </w:rPr>
                          <w:t xml:space="preserve">Visit </w:t>
                        </w:r>
                        <w:r>
                          <w:rPr>
                            <w:rFonts w:cs="Arial"/>
                            <w:color w:val="000000" w:themeColor="text1"/>
                            <w:sz w:val="20"/>
                          </w:rPr>
                          <w:t>X</w:t>
                        </w:r>
                        <w:r w:rsidRPr="0049456C">
                          <w:rPr>
                            <w:rFonts w:cs="Arial"/>
                            <w:color w:val="000000" w:themeColor="text1"/>
                            <w:sz w:val="20"/>
                          </w:rPr>
                          <w:t xml:space="preserve"> </w:t>
                        </w:r>
                        <w:r>
                          <w:rPr>
                            <w:rFonts w:cs="Arial"/>
                            <w:color w:val="000000" w:themeColor="text1"/>
                            <w:sz w:val="20"/>
                          </w:rPr>
                          <w:br/>
                        </w:r>
                        <w:r w:rsidRPr="0049456C">
                          <w:rPr>
                            <w:rFonts w:cs="Arial"/>
                            <w:color w:val="000000" w:themeColor="text1"/>
                            <w:sz w:val="20"/>
                          </w:rPr>
                          <w:t>Time Point</w:t>
                        </w:r>
                      </w:p>
                    </w:txbxContent>
                  </v:textbox>
                </v:rect>
                <w10:anchorlock/>
              </v:group>
            </w:pict>
          </mc:Fallback>
        </mc:AlternateContent>
      </w:r>
    </w:p>
    <w:p w14:paraId="17C50CA6" w14:textId="77777777" w:rsidR="009E3AC2" w:rsidRPr="007D646C" w:rsidRDefault="009E3AC2" w:rsidP="009E3AC2">
      <w:pPr>
        <w:pStyle w:val="Heading1"/>
        <w:sectPr w:rsidR="009E3AC2" w:rsidRPr="007D646C" w:rsidSect="00CC3512">
          <w:footerReference w:type="default" r:id="rId19"/>
          <w:endnotePr>
            <w:numFmt w:val="decimal"/>
          </w:endnotePr>
          <w:type w:val="continuous"/>
          <w:pgSz w:w="12240" w:h="15840" w:code="1"/>
          <w:pgMar w:top="1440" w:right="1440" w:bottom="1440" w:left="1440" w:header="864" w:footer="864" w:gutter="0"/>
          <w:pgNumType w:fmt="lowerRoman" w:start="1"/>
          <w:cols w:space="720"/>
          <w:noEndnote/>
          <w:docGrid w:linePitch="326"/>
        </w:sectPr>
      </w:pPr>
      <w:bookmarkStart w:id="15" w:name="_Toc331417821"/>
      <w:bookmarkEnd w:id="15"/>
    </w:p>
    <w:p w14:paraId="7D82F58C" w14:textId="77777777" w:rsidR="009E3AC2" w:rsidRDefault="009E3AC2" w:rsidP="009E3AC2">
      <w:pPr>
        <w:pStyle w:val="Heading1"/>
      </w:pPr>
      <w:bookmarkStart w:id="16" w:name="_Ref374712812"/>
      <w:bookmarkStart w:id="17" w:name="_Toc4968312"/>
      <w:r>
        <w:lastRenderedPageBreak/>
        <w:t>K</w:t>
      </w:r>
      <w:bookmarkEnd w:id="16"/>
      <w:r>
        <w:t>EY ROLES AND CONTACT INFORMATION</w:t>
      </w:r>
      <w:bookmarkEnd w:id="17"/>
    </w:p>
    <w:p w14:paraId="2412F35F" w14:textId="77777777" w:rsidR="009E3AC2" w:rsidRDefault="009E3AC2" w:rsidP="009E3AC2">
      <w:pPr>
        <w:pStyle w:val="CROMSInstruction"/>
        <w:spacing w:before="0" w:after="0"/>
      </w:pPr>
      <w:r>
        <w:t>{</w:t>
      </w:r>
      <w:r w:rsidRPr="00831DAF">
        <w:t xml:space="preserve">Provide the following information for </w:t>
      </w:r>
      <w:proofErr w:type="gramStart"/>
      <w:r w:rsidRPr="00831DAF">
        <w:t>each individual</w:t>
      </w:r>
      <w:proofErr w:type="gramEnd"/>
      <w:r w:rsidRPr="00831DAF">
        <w:t xml:space="preserve">: </w:t>
      </w:r>
    </w:p>
    <w:p w14:paraId="060F5291" w14:textId="77777777" w:rsidR="009E3AC2" w:rsidRDefault="009E3AC2" w:rsidP="009E3AC2">
      <w:pPr>
        <w:pStyle w:val="CROMSInstruction"/>
        <w:spacing w:before="0" w:after="0"/>
      </w:pPr>
      <w:r w:rsidRPr="00831DAF">
        <w:t>Name, degree, title</w:t>
      </w:r>
    </w:p>
    <w:p w14:paraId="14DF29FE" w14:textId="77777777" w:rsidR="009E3AC2" w:rsidRDefault="009E3AC2" w:rsidP="009E3AC2">
      <w:pPr>
        <w:pStyle w:val="CROMSInstruction"/>
        <w:spacing w:before="0" w:after="0"/>
      </w:pPr>
      <w:r w:rsidRPr="00831DAF">
        <w:t>Institution Name</w:t>
      </w:r>
    </w:p>
    <w:p w14:paraId="505ABA48" w14:textId="77777777" w:rsidR="009E3AC2" w:rsidRDefault="009E3AC2" w:rsidP="009E3AC2">
      <w:pPr>
        <w:pStyle w:val="CROMSInstruction"/>
        <w:spacing w:before="0" w:after="0"/>
      </w:pPr>
      <w:r w:rsidRPr="00831DAF">
        <w:t>Address</w:t>
      </w:r>
    </w:p>
    <w:p w14:paraId="43A94129" w14:textId="77777777" w:rsidR="009E3AC2" w:rsidRDefault="009E3AC2" w:rsidP="009E3AC2">
      <w:pPr>
        <w:pStyle w:val="CROMSInstruction"/>
        <w:spacing w:before="0" w:after="0"/>
      </w:pPr>
      <w:r w:rsidRPr="00831DAF">
        <w:t>Phone Number</w:t>
      </w:r>
    </w:p>
    <w:p w14:paraId="4F35960A" w14:textId="77777777" w:rsidR="009E3AC2" w:rsidRDefault="009E3AC2" w:rsidP="009E3AC2">
      <w:pPr>
        <w:pStyle w:val="CROMSInstruction"/>
        <w:spacing w:before="0" w:after="0"/>
      </w:pPr>
      <w:r w:rsidRPr="00831DAF">
        <w:t>Fax Number</w:t>
      </w:r>
    </w:p>
    <w:p w14:paraId="55C9D6CC" w14:textId="77777777" w:rsidR="009E3AC2" w:rsidRPr="00087019" w:rsidRDefault="009E3AC2" w:rsidP="009E3AC2">
      <w:pPr>
        <w:pStyle w:val="CROMSInstruction"/>
        <w:spacing w:before="0"/>
      </w:pPr>
      <w:r w:rsidRPr="00831DAF">
        <w:t>Email</w:t>
      </w:r>
      <w:r>
        <w:t>}</w:t>
      </w:r>
    </w:p>
    <w:tbl>
      <w:tblPr>
        <w:tblW w:w="0" w:type="auto"/>
        <w:tblLook w:val="04A0" w:firstRow="1" w:lastRow="0" w:firstColumn="1" w:lastColumn="0" w:noHBand="0" w:noVBand="1"/>
      </w:tblPr>
      <w:tblGrid>
        <w:gridCol w:w="2421"/>
        <w:gridCol w:w="6939"/>
      </w:tblGrid>
      <w:tr w:rsidR="009E3AC2" w:rsidRPr="00AC7251" w14:paraId="5A812723" w14:textId="77777777" w:rsidTr="00956A29">
        <w:trPr>
          <w:cantSplit/>
        </w:trPr>
        <w:tc>
          <w:tcPr>
            <w:tcW w:w="2421" w:type="dxa"/>
          </w:tcPr>
          <w:p w14:paraId="3B422FCB" w14:textId="77777777" w:rsidR="009E3AC2" w:rsidRPr="003B0F46" w:rsidRDefault="009E3AC2" w:rsidP="009E3AC2">
            <w:pPr>
              <w:pStyle w:val="Normal-text"/>
              <w:rPr>
                <w:b/>
              </w:rPr>
            </w:pPr>
            <w:r w:rsidRPr="00BF4FC9">
              <w:rPr>
                <w:b/>
              </w:rPr>
              <w:t xml:space="preserve">Principal </w:t>
            </w:r>
            <w:r w:rsidRPr="00207D53">
              <w:rPr>
                <w:rStyle w:val="Strong"/>
              </w:rPr>
              <w:t>Investigator</w:t>
            </w:r>
            <w:r>
              <w:rPr>
                <w:b/>
              </w:rPr>
              <w:t xml:space="preserve">:  </w:t>
            </w:r>
          </w:p>
        </w:tc>
        <w:tc>
          <w:tcPr>
            <w:tcW w:w="6939" w:type="dxa"/>
          </w:tcPr>
          <w:p w14:paraId="753056DC" w14:textId="77777777" w:rsidR="009E3AC2" w:rsidRPr="00AC7251" w:rsidRDefault="009E3AC2" w:rsidP="009E3AC2">
            <w:pPr>
              <w:pStyle w:val="Normal-text"/>
            </w:pPr>
            <w:r>
              <w:t>&lt;</w:t>
            </w:r>
            <w:r w:rsidRPr="00AC7251">
              <w:t>Site investigator respo</w:t>
            </w:r>
            <w:r>
              <w:t xml:space="preserve">nsible for conducting the study&gt; </w:t>
            </w:r>
          </w:p>
        </w:tc>
      </w:tr>
      <w:tr w:rsidR="009E3AC2" w:rsidRPr="00AC7251" w14:paraId="04040B91" w14:textId="77777777" w:rsidTr="00956A29">
        <w:trPr>
          <w:cantSplit/>
        </w:trPr>
        <w:tc>
          <w:tcPr>
            <w:tcW w:w="2421" w:type="dxa"/>
          </w:tcPr>
          <w:p w14:paraId="27C7553D" w14:textId="77777777" w:rsidR="009E3AC2" w:rsidRPr="00B86043" w:rsidRDefault="009E3AC2" w:rsidP="009E3AC2">
            <w:pPr>
              <w:pStyle w:val="Normal-text"/>
              <w:rPr>
                <w:rStyle w:val="Strong"/>
              </w:rPr>
            </w:pPr>
            <w:r w:rsidRPr="00207D53">
              <w:rPr>
                <w:rStyle w:val="Strong"/>
              </w:rPr>
              <w:t>Medical Monitor:</w:t>
            </w:r>
          </w:p>
        </w:tc>
        <w:tc>
          <w:tcPr>
            <w:tcW w:w="6939" w:type="dxa"/>
          </w:tcPr>
          <w:p w14:paraId="251DD1BD" w14:textId="6B635CBA" w:rsidR="009E3AC2" w:rsidRPr="00AC7251" w:rsidRDefault="009E3AC2" w:rsidP="009E3AC2">
            <w:pPr>
              <w:pStyle w:val="CROMSInstruction"/>
            </w:pPr>
            <w:r w:rsidRPr="00785CB8">
              <w:t>{</w:t>
            </w:r>
            <w:r>
              <w:t>Insert Medical Monitor name and contact information</w:t>
            </w:r>
            <w:r w:rsidR="00C90ED7">
              <w:t xml:space="preserve">. This </w:t>
            </w:r>
            <w:r w:rsidR="007F0339">
              <w:t>should be the study’s medically responsible individual</w:t>
            </w:r>
            <w:r>
              <w:t xml:space="preserve"> and </w:t>
            </w:r>
            <w:r w:rsidR="007F0339">
              <w:t xml:space="preserve">should </w:t>
            </w:r>
            <w:r w:rsidR="007F0339" w:rsidRPr="00956A29">
              <w:rPr>
                <w:b/>
                <w:bCs/>
              </w:rPr>
              <w:t>not</w:t>
            </w:r>
            <w:r w:rsidR="007F0339">
              <w:t xml:space="preserve"> be used to indicate the NIDCR Medical </w:t>
            </w:r>
            <w:proofErr w:type="gramStart"/>
            <w:r w:rsidR="007F0339">
              <w:t>Monitor</w:t>
            </w:r>
            <w:r w:rsidR="007F0339" w:rsidDel="007F0339">
              <w:t xml:space="preserve"> </w:t>
            </w:r>
            <w:r w:rsidRPr="00785CB8">
              <w:t>}</w:t>
            </w:r>
            <w:proofErr w:type="gramEnd"/>
            <w:r>
              <w:t xml:space="preserve">  </w:t>
            </w:r>
          </w:p>
        </w:tc>
      </w:tr>
      <w:tr w:rsidR="009E3AC2" w14:paraId="13EABCCD" w14:textId="77777777" w:rsidTr="00956A29">
        <w:trPr>
          <w:cantSplit/>
        </w:trPr>
        <w:tc>
          <w:tcPr>
            <w:tcW w:w="2421" w:type="dxa"/>
          </w:tcPr>
          <w:p w14:paraId="2D1325B7" w14:textId="77777777" w:rsidR="009E3AC2" w:rsidRPr="00B86043" w:rsidRDefault="009E3AC2" w:rsidP="009E3AC2">
            <w:pPr>
              <w:pStyle w:val="Normal-text"/>
              <w:rPr>
                <w:rStyle w:val="Strong"/>
              </w:rPr>
            </w:pPr>
            <w:r w:rsidRPr="00207D53">
              <w:rPr>
                <w:rStyle w:val="Strong"/>
              </w:rPr>
              <w:t>Clinical Site Investigators:</w:t>
            </w:r>
          </w:p>
        </w:tc>
        <w:tc>
          <w:tcPr>
            <w:tcW w:w="6939" w:type="dxa"/>
          </w:tcPr>
          <w:p w14:paraId="529AB3A6" w14:textId="14A3B208" w:rsidR="009E3AC2" w:rsidRDefault="00007CD7" w:rsidP="00956A29">
            <w:pPr>
              <w:pStyle w:val="CROMSInstruction"/>
            </w:pPr>
            <w:r>
              <w:t>{</w:t>
            </w:r>
            <w:r w:rsidR="009E3AC2">
              <w:t>if applicable, investigator name, institution</w:t>
            </w:r>
            <w:r>
              <w:t>}</w:t>
            </w:r>
          </w:p>
        </w:tc>
      </w:tr>
      <w:tr w:rsidR="009E3AC2" w:rsidRPr="00BF4FC9" w14:paraId="7882C7AF" w14:textId="77777777" w:rsidTr="00956A29">
        <w:trPr>
          <w:cantSplit/>
        </w:trPr>
        <w:tc>
          <w:tcPr>
            <w:tcW w:w="2421" w:type="dxa"/>
          </w:tcPr>
          <w:p w14:paraId="2F59C19E" w14:textId="77777777" w:rsidR="009E3AC2" w:rsidRPr="00B86043" w:rsidRDefault="009E3AC2" w:rsidP="009E3AC2">
            <w:pPr>
              <w:pStyle w:val="Normal-text"/>
              <w:rPr>
                <w:rStyle w:val="Strong"/>
              </w:rPr>
            </w:pPr>
            <w:r w:rsidRPr="00207D53">
              <w:rPr>
                <w:rStyle w:val="Strong"/>
              </w:rPr>
              <w:t>Institutions:</w:t>
            </w:r>
          </w:p>
        </w:tc>
        <w:tc>
          <w:tcPr>
            <w:tcW w:w="6939" w:type="dxa"/>
          </w:tcPr>
          <w:p w14:paraId="21658645" w14:textId="77777777" w:rsidR="009E3AC2" w:rsidRDefault="009E3AC2" w:rsidP="009E3AC2">
            <w:pPr>
              <w:pStyle w:val="CROMSInstruction"/>
            </w:pPr>
            <w:r w:rsidRPr="003B0F46">
              <w:t>{</w:t>
            </w:r>
            <w:r>
              <w:t>List s</w:t>
            </w:r>
            <w:r w:rsidRPr="00BF4FC9">
              <w:t xml:space="preserve">tudy sites, clinical </w:t>
            </w:r>
            <w:proofErr w:type="gramStart"/>
            <w:r w:rsidRPr="00BF4FC9">
              <w:t>laboratory</w:t>
            </w:r>
            <w:proofErr w:type="gramEnd"/>
            <w:r w:rsidRPr="00BF4FC9">
              <w:t>(</w:t>
            </w:r>
            <w:proofErr w:type="spellStart"/>
            <w:r w:rsidRPr="00BF4FC9">
              <w:t>ies</w:t>
            </w:r>
            <w:proofErr w:type="spellEnd"/>
            <w:r w:rsidRPr="00BF4FC9">
              <w:t>), data coordinating centers, and other medical or technical departments and/or institutions, as applicable</w:t>
            </w:r>
            <w:r>
              <w:t xml:space="preserve">.  </w:t>
            </w:r>
          </w:p>
          <w:p w14:paraId="4EDCBD90" w14:textId="77777777" w:rsidR="009E3AC2" w:rsidRDefault="009E3AC2" w:rsidP="009E3AC2">
            <w:pPr>
              <w:pStyle w:val="CROMSInstruction"/>
            </w:pPr>
            <w:r w:rsidRPr="00BF4FC9">
              <w:t>Provide the following information for each organization or institution:</w:t>
            </w:r>
          </w:p>
          <w:p w14:paraId="05611582" w14:textId="77777777" w:rsidR="009E3AC2" w:rsidRPr="00BF4FC9" w:rsidRDefault="009E3AC2" w:rsidP="009E3AC2">
            <w:pPr>
              <w:pStyle w:val="CROMSInstruction"/>
            </w:pPr>
            <w:r>
              <w:t>Institution Name</w:t>
            </w:r>
            <w:r>
              <w:br/>
              <w:t>Address</w:t>
            </w:r>
            <w:r>
              <w:br/>
            </w:r>
            <w:r w:rsidRPr="00BF4FC9">
              <w:t>Co</w:t>
            </w:r>
            <w:r>
              <w:t>ntact Person/Local Investigator</w:t>
            </w:r>
            <w:r>
              <w:br/>
              <w:t>Phone Number</w:t>
            </w:r>
            <w:r>
              <w:br/>
              <w:t>Fax Number</w:t>
            </w:r>
            <w:r>
              <w:br/>
            </w:r>
            <w:r w:rsidRPr="00BF4FC9">
              <w:t>Email</w:t>
            </w:r>
            <w:r w:rsidRPr="003B0F46">
              <w:t>}</w:t>
            </w:r>
            <w:r>
              <w:t xml:space="preserve">  </w:t>
            </w:r>
          </w:p>
        </w:tc>
      </w:tr>
      <w:tr w:rsidR="009E3AC2" w14:paraId="5EA2FBD6" w14:textId="77777777" w:rsidTr="00956A29">
        <w:trPr>
          <w:cantSplit/>
        </w:trPr>
        <w:tc>
          <w:tcPr>
            <w:tcW w:w="2421" w:type="dxa"/>
          </w:tcPr>
          <w:p w14:paraId="4C336BE6" w14:textId="77777777" w:rsidR="009E3AC2" w:rsidRPr="003B0F46" w:rsidRDefault="009E3AC2" w:rsidP="009E3AC2">
            <w:pPr>
              <w:pStyle w:val="Normal-text"/>
              <w:rPr>
                <w:b/>
              </w:rPr>
            </w:pPr>
            <w:r>
              <w:rPr>
                <w:b/>
              </w:rPr>
              <w:t xml:space="preserve">Other Key </w:t>
            </w:r>
            <w:r w:rsidRPr="00207D53">
              <w:rPr>
                <w:rStyle w:val="Strong"/>
              </w:rPr>
              <w:t>Personnel</w:t>
            </w:r>
            <w:r w:rsidRPr="003B0F46">
              <w:rPr>
                <w:b/>
              </w:rPr>
              <w:t>:</w:t>
            </w:r>
          </w:p>
        </w:tc>
        <w:tc>
          <w:tcPr>
            <w:tcW w:w="6939" w:type="dxa"/>
          </w:tcPr>
          <w:p w14:paraId="6BBF42F9" w14:textId="77777777" w:rsidR="009E3AC2" w:rsidRPr="00BF4FC9" w:rsidRDefault="009E3AC2" w:rsidP="009E3AC2">
            <w:pPr>
              <w:pStyle w:val="CROMSInstruction"/>
            </w:pPr>
            <w:r w:rsidRPr="00D92BB5">
              <w:t>{</w:t>
            </w:r>
            <w:r>
              <w:t>Consider</w:t>
            </w:r>
            <w:r w:rsidRPr="00BF4FC9">
              <w:t xml:space="preserve"> listing, for example:</w:t>
            </w:r>
          </w:p>
          <w:p w14:paraId="2379444B" w14:textId="77777777" w:rsidR="009E3AC2" w:rsidRDefault="009E3AC2" w:rsidP="009E3AC2">
            <w:pPr>
              <w:pStyle w:val="CROMSInstructionalTextBullets"/>
            </w:pPr>
            <w:r>
              <w:t xml:space="preserve">For a study with a non-clinically trained PI, the qualified individual responsible for study clinical examinations and safety assessments </w:t>
            </w:r>
          </w:p>
          <w:p w14:paraId="1FEA879A" w14:textId="77777777" w:rsidR="009E3AC2" w:rsidRPr="00BF4FC9" w:rsidRDefault="009E3AC2" w:rsidP="009E3AC2">
            <w:pPr>
              <w:pStyle w:val="CROMSInstructionalTextBullets"/>
            </w:pPr>
            <w:r w:rsidRPr="00BF4FC9">
              <w:t xml:space="preserve">Major international collaborators, if not included as site investigators </w:t>
            </w:r>
          </w:p>
          <w:p w14:paraId="0360EB9A" w14:textId="77777777" w:rsidR="009E3AC2" w:rsidRPr="00BF4FC9" w:rsidRDefault="009E3AC2" w:rsidP="009E3AC2">
            <w:pPr>
              <w:pStyle w:val="CROMSInstructionalTextBullets"/>
            </w:pPr>
            <w:r w:rsidRPr="00BF4FC9">
              <w:t xml:space="preserve">Protocol data manager </w:t>
            </w:r>
          </w:p>
          <w:p w14:paraId="383B1F74" w14:textId="77777777" w:rsidR="009E3AC2" w:rsidRPr="00BF4FC9" w:rsidRDefault="009E3AC2" w:rsidP="009E3AC2">
            <w:pPr>
              <w:pStyle w:val="CROMSInstructionalTextBullets"/>
            </w:pPr>
            <w:r w:rsidRPr="00BF4FC9">
              <w:t xml:space="preserve">Epidemiologist </w:t>
            </w:r>
          </w:p>
          <w:p w14:paraId="4F327AEF" w14:textId="77777777" w:rsidR="009E3AC2" w:rsidRDefault="009E3AC2" w:rsidP="009E3AC2">
            <w:pPr>
              <w:pStyle w:val="CROMSInstructionalTextBullets"/>
            </w:pPr>
            <w:r w:rsidRPr="00BF4FC9">
              <w:t>Statistician</w:t>
            </w:r>
            <w:r w:rsidRPr="003B0F46">
              <w:t>}</w:t>
            </w:r>
            <w:r>
              <w:t xml:space="preserve">  </w:t>
            </w:r>
          </w:p>
        </w:tc>
      </w:tr>
    </w:tbl>
    <w:p w14:paraId="2DA438DB" w14:textId="77777777" w:rsidR="009E3AC2" w:rsidRPr="00AC04B7" w:rsidRDefault="009E3AC2" w:rsidP="009E3AC2">
      <w:pPr>
        <w:pStyle w:val="Heading1"/>
      </w:pPr>
      <w:bookmarkStart w:id="18" w:name="_Toc342393394"/>
      <w:bookmarkStart w:id="19" w:name="_Toc342393506"/>
      <w:bookmarkStart w:id="20" w:name="_Toc342393618"/>
      <w:bookmarkStart w:id="21" w:name="_Toc342393395"/>
      <w:bookmarkStart w:id="22" w:name="_Toc342393507"/>
      <w:bookmarkStart w:id="23" w:name="_Toc342393619"/>
      <w:bookmarkStart w:id="24" w:name="_Toc342393396"/>
      <w:bookmarkStart w:id="25" w:name="_Toc342393508"/>
      <w:bookmarkStart w:id="26" w:name="_Toc342393620"/>
      <w:bookmarkStart w:id="27" w:name="_Toc4968313"/>
      <w:bookmarkEnd w:id="18"/>
      <w:bookmarkEnd w:id="19"/>
      <w:bookmarkEnd w:id="20"/>
      <w:bookmarkEnd w:id="21"/>
      <w:bookmarkEnd w:id="22"/>
      <w:bookmarkEnd w:id="23"/>
      <w:bookmarkEnd w:id="24"/>
      <w:bookmarkEnd w:id="25"/>
      <w:bookmarkEnd w:id="26"/>
      <w:r>
        <w:lastRenderedPageBreak/>
        <w:t>INTRODUCTION: BACKGROUND INFORMATION AND SCIENTIFIC RATIONALE</w:t>
      </w:r>
      <w:bookmarkEnd w:id="27"/>
      <w:r>
        <w:t xml:space="preserve"> </w:t>
      </w:r>
    </w:p>
    <w:p w14:paraId="1025E38E" w14:textId="77777777" w:rsidR="009E3AC2" w:rsidRDefault="009E3AC2" w:rsidP="009E3AC2">
      <w:pPr>
        <w:pStyle w:val="Heading2"/>
      </w:pPr>
      <w:bookmarkStart w:id="28" w:name="_Toc42588960"/>
      <w:bookmarkStart w:id="29" w:name="_Toc53202801"/>
      <w:bookmarkStart w:id="30" w:name="_Toc224445199"/>
      <w:bookmarkStart w:id="31" w:name="_Toc4968314"/>
      <w:r w:rsidRPr="00AC04B7">
        <w:t>Background Information</w:t>
      </w:r>
      <w:bookmarkEnd w:id="28"/>
      <w:bookmarkEnd w:id="29"/>
      <w:bookmarkEnd w:id="30"/>
      <w:bookmarkEnd w:id="31"/>
    </w:p>
    <w:p w14:paraId="189788B1" w14:textId="77777777" w:rsidR="009E3AC2" w:rsidRPr="0032342E" w:rsidRDefault="009E3AC2" w:rsidP="009E3AC2">
      <w:pPr>
        <w:pStyle w:val="CROMSText"/>
      </w:pPr>
      <w:r>
        <w:t>&lt;Insert text&gt;</w:t>
      </w:r>
    </w:p>
    <w:p w14:paraId="0863BA6F" w14:textId="77777777" w:rsidR="009E3AC2" w:rsidRPr="00534FAA" w:rsidRDefault="009E3AC2" w:rsidP="009E3AC2">
      <w:pPr>
        <w:pStyle w:val="CROMSInstruction"/>
      </w:pPr>
      <w:r>
        <w:t>{</w:t>
      </w:r>
      <w:r w:rsidRPr="00534FAA">
        <w:t>This section should include brief background information for this</w:t>
      </w:r>
      <w:r>
        <w:t xml:space="preserve"> study</w:t>
      </w:r>
      <w:r w:rsidRPr="00534FAA">
        <w:t xml:space="preserve">. It should not be a copy of the background </w:t>
      </w:r>
      <w:r>
        <w:t xml:space="preserve">information </w:t>
      </w:r>
      <w:r w:rsidRPr="00534FAA">
        <w:t>from a grant application.</w:t>
      </w:r>
      <w:r>
        <w:t xml:space="preserve"> In a protocol, the tone of the text should be informative, not persuasive as in a grant application. Avoid expressing bias or assumptions about study outcomes.</w:t>
      </w:r>
    </w:p>
    <w:p w14:paraId="74F3D66A" w14:textId="77777777" w:rsidR="009E3AC2" w:rsidRPr="00534FAA" w:rsidRDefault="009E3AC2" w:rsidP="009E3AC2">
      <w:pPr>
        <w:pStyle w:val="CROMSInstruction"/>
      </w:pPr>
      <w:r w:rsidRPr="00534FAA">
        <w:t>Include:</w:t>
      </w:r>
    </w:p>
    <w:p w14:paraId="49759326" w14:textId="77777777" w:rsidR="009E3AC2" w:rsidRDefault="009E3AC2" w:rsidP="009E3AC2">
      <w:pPr>
        <w:pStyle w:val="CROMSInstructionalTextBullets"/>
        <w:numPr>
          <w:ilvl w:val="0"/>
          <w:numId w:val="15"/>
        </w:numPr>
      </w:pPr>
      <w:r>
        <w:t>A brief description of the health problem that the study will address</w:t>
      </w:r>
      <w:r w:rsidRPr="003E6591">
        <w:t xml:space="preserve"> </w:t>
      </w:r>
    </w:p>
    <w:p w14:paraId="3E9AEF59" w14:textId="77777777" w:rsidR="009E3AC2" w:rsidRDefault="009E3AC2" w:rsidP="009E3AC2">
      <w:pPr>
        <w:pStyle w:val="CROMSInstructionalTextBullets"/>
        <w:numPr>
          <w:ilvl w:val="0"/>
          <w:numId w:val="15"/>
        </w:numPr>
      </w:pPr>
      <w:r w:rsidRPr="00534FAA">
        <w:t>The name and description of the study intervention/</w:t>
      </w:r>
      <w:r>
        <w:t>study product</w:t>
      </w:r>
      <w:r w:rsidRPr="00534FAA">
        <w:t>(s)</w:t>
      </w:r>
    </w:p>
    <w:p w14:paraId="58DCFB4D" w14:textId="77777777" w:rsidR="009E3AC2" w:rsidRDefault="009E3AC2" w:rsidP="009E3AC2">
      <w:pPr>
        <w:pStyle w:val="CROMSInstructionalTextBullets"/>
        <w:numPr>
          <w:ilvl w:val="0"/>
          <w:numId w:val="15"/>
        </w:numPr>
      </w:pPr>
      <w:r>
        <w:t xml:space="preserve">Discussion of important research relevant to the study that provides background and scientific justification for the study (include findings from in vitro studies, preclinical in vivo studies, and relevant clinical studies) </w:t>
      </w:r>
    </w:p>
    <w:p w14:paraId="30A1AE3D" w14:textId="77777777" w:rsidR="009E3AC2" w:rsidRPr="00534FAA" w:rsidRDefault="009E3AC2" w:rsidP="009E3AC2">
      <w:pPr>
        <w:pStyle w:val="CROMSInstructionalTextBullets"/>
      </w:pPr>
      <w:r w:rsidRPr="00534FAA">
        <w:t>Applicable clinical, epidemiological, or public health background or context of the study</w:t>
      </w:r>
    </w:p>
    <w:p w14:paraId="45A617E7" w14:textId="77777777" w:rsidR="009E3AC2" w:rsidRPr="00534FAA" w:rsidRDefault="009E3AC2" w:rsidP="009E3AC2">
      <w:pPr>
        <w:pStyle w:val="CROMSInstructionalTextBullets"/>
      </w:pPr>
      <w:r w:rsidRPr="00534FAA">
        <w:t>Importance of the study and any relevant treatment issues or controversies</w:t>
      </w:r>
      <w:r>
        <w:t>}</w:t>
      </w:r>
    </w:p>
    <w:p w14:paraId="0FEFC62C" w14:textId="77777777" w:rsidR="009E3AC2" w:rsidRDefault="009E3AC2" w:rsidP="009E3AC2">
      <w:pPr>
        <w:pStyle w:val="Heading2"/>
      </w:pPr>
      <w:bookmarkStart w:id="32" w:name="_Toc42588961"/>
      <w:bookmarkStart w:id="33" w:name="_Toc53202802"/>
      <w:bookmarkStart w:id="34" w:name="_Toc224445200"/>
      <w:bookmarkStart w:id="35" w:name="_Toc4968315"/>
      <w:r w:rsidRPr="00AC04B7">
        <w:t>Rationale</w:t>
      </w:r>
      <w:bookmarkEnd w:id="32"/>
      <w:bookmarkEnd w:id="33"/>
      <w:bookmarkEnd w:id="34"/>
      <w:bookmarkEnd w:id="35"/>
    </w:p>
    <w:p w14:paraId="7C9243DF" w14:textId="77777777" w:rsidR="009E3AC2" w:rsidRPr="00A35E46" w:rsidRDefault="009E3AC2" w:rsidP="009E3AC2">
      <w:pPr>
        <w:pStyle w:val="CROMSText"/>
      </w:pPr>
      <w:r>
        <w:t>&lt;Insert text&gt;</w:t>
      </w:r>
    </w:p>
    <w:p w14:paraId="1242C391" w14:textId="77777777" w:rsidR="009E3AC2" w:rsidRPr="000410BB" w:rsidRDefault="009E3AC2" w:rsidP="009E3AC2">
      <w:pPr>
        <w:pStyle w:val="CROMSInstruction"/>
      </w:pPr>
      <w:r>
        <w:t>{</w:t>
      </w:r>
      <w:r w:rsidRPr="000410BB">
        <w:t xml:space="preserve">State the reason for conducting the </w:t>
      </w:r>
      <w:r>
        <w:t>study. Include, as applicable, information about the</w:t>
      </w:r>
      <w:r w:rsidRPr="000410BB">
        <w:t xml:space="preserve"> population, disease</w:t>
      </w:r>
      <w:r>
        <w:t xml:space="preserve"> or condition</w:t>
      </w:r>
      <w:r w:rsidRPr="000410BB">
        <w:t xml:space="preserve">, current standard of care </w:t>
      </w:r>
      <w:r>
        <w:t>(</w:t>
      </w:r>
      <w:r w:rsidRPr="000410BB">
        <w:t>if one exists</w:t>
      </w:r>
      <w:r>
        <w:t>)</w:t>
      </w:r>
      <w:r w:rsidRPr="000410BB">
        <w:t>, and limitations of knowledge or available therapy</w:t>
      </w:r>
      <w:r>
        <w:t>.</w:t>
      </w:r>
      <w:r w:rsidRPr="00284179">
        <w:t xml:space="preserve"> </w:t>
      </w:r>
      <w:r w:rsidRPr="003371B6">
        <w:t xml:space="preserve">Include a statement of the </w:t>
      </w:r>
      <w:r>
        <w:t xml:space="preserve">study </w:t>
      </w:r>
      <w:proofErr w:type="gramStart"/>
      <w:r>
        <w:t>hypothesis.}</w:t>
      </w:r>
      <w:proofErr w:type="gramEnd"/>
      <w:r w:rsidRPr="000410BB">
        <w:t xml:space="preserve"> </w:t>
      </w:r>
    </w:p>
    <w:p w14:paraId="26554767" w14:textId="77777777" w:rsidR="009E3AC2" w:rsidRPr="00534FAA" w:rsidRDefault="009E3AC2" w:rsidP="009E3AC2">
      <w:pPr>
        <w:pStyle w:val="CROMSInstruction"/>
      </w:pPr>
    </w:p>
    <w:p w14:paraId="30A0F6F6" w14:textId="77777777" w:rsidR="009E3AC2" w:rsidRDefault="009E3AC2" w:rsidP="009E3AC2">
      <w:pPr>
        <w:pStyle w:val="Heading2"/>
      </w:pPr>
      <w:bookmarkStart w:id="36" w:name="_Toc224445201"/>
      <w:bookmarkStart w:id="37" w:name="_Toc4968316"/>
      <w:bookmarkStart w:id="38" w:name="_Toc42588962"/>
      <w:bookmarkStart w:id="39" w:name="_Toc53202803"/>
      <w:r>
        <w:t>Potential Risks and Benefits</w:t>
      </w:r>
      <w:bookmarkEnd w:id="36"/>
      <w:bookmarkEnd w:id="37"/>
    </w:p>
    <w:p w14:paraId="2A2F0C37" w14:textId="7A8B3964" w:rsidR="009E3AC2" w:rsidRDefault="009E3AC2" w:rsidP="009E3AC2">
      <w:pPr>
        <w:pStyle w:val="CROMSInstruction"/>
      </w:pPr>
      <w:r>
        <w:t>{</w:t>
      </w:r>
      <w:r w:rsidRPr="00246FCD">
        <w:t xml:space="preserve">No text is to be entered </w:t>
      </w:r>
      <w:r>
        <w:t>under</w:t>
      </w:r>
      <w:r w:rsidRPr="00246FCD">
        <w:t xml:space="preserve"> this section</w:t>
      </w:r>
      <w:r>
        <w:t xml:space="preserve"> heading</w:t>
      </w:r>
      <w:r w:rsidRPr="00246FCD">
        <w:t>; include text in the relevant subsections below</w:t>
      </w:r>
      <w:r>
        <w:t>.</w:t>
      </w:r>
      <w:r w:rsidRPr="00246FCD">
        <w:t xml:space="preserve"> </w:t>
      </w:r>
      <w:r w:rsidRPr="003371B6">
        <w:t xml:space="preserve">Include </w:t>
      </w:r>
      <w:r>
        <w:t xml:space="preserve">in subsections </w:t>
      </w:r>
      <w:r>
        <w:fldChar w:fldCharType="begin"/>
      </w:r>
      <w:r>
        <w:instrText xml:space="preserve"> REF _Ref366568462 \r \h </w:instrText>
      </w:r>
      <w:r>
        <w:fldChar w:fldCharType="separate"/>
      </w:r>
      <w:r w:rsidR="007629BB">
        <w:t>2.3.1</w:t>
      </w:r>
      <w:r>
        <w:fldChar w:fldCharType="end"/>
      </w:r>
      <w:r>
        <w:t xml:space="preserve"> and </w:t>
      </w:r>
      <w:r>
        <w:fldChar w:fldCharType="begin"/>
      </w:r>
      <w:r>
        <w:instrText xml:space="preserve"> REF _Ref366568473 \r \h </w:instrText>
      </w:r>
      <w:r>
        <w:fldChar w:fldCharType="separate"/>
      </w:r>
      <w:r w:rsidR="007629BB">
        <w:t>2.3.2</w:t>
      </w:r>
      <w:r>
        <w:fldChar w:fldCharType="end"/>
      </w:r>
      <w:r>
        <w:t xml:space="preserve"> </w:t>
      </w:r>
      <w:r w:rsidRPr="003371B6">
        <w:t>a discussion of known risks and benefits, if any, to human subjects.</w:t>
      </w:r>
      <w:r>
        <w:t xml:space="preserve">  Be sure that information in these subsections is consistent with your consent document.</w:t>
      </w:r>
    </w:p>
    <w:p w14:paraId="69F47371" w14:textId="77777777" w:rsidR="009E3AC2" w:rsidRPr="003371B6" w:rsidRDefault="009E3AC2" w:rsidP="009E3AC2">
      <w:pPr>
        <w:pStyle w:val="CROMSInstruction"/>
      </w:pPr>
      <w:r w:rsidRPr="003E6591">
        <w:t>NOTE:  This information will be used to determine whether an event is “Expected” and therefore not an unanticipated problem requiring expedited reporting.</w:t>
      </w:r>
      <w:r>
        <w:t>}</w:t>
      </w:r>
      <w:r w:rsidRPr="003371B6">
        <w:t xml:space="preserve"> </w:t>
      </w:r>
    </w:p>
    <w:p w14:paraId="61FDB19B" w14:textId="77777777" w:rsidR="009E3AC2" w:rsidRDefault="009E3AC2" w:rsidP="009E3AC2">
      <w:pPr>
        <w:pStyle w:val="Heading3"/>
      </w:pPr>
      <w:bookmarkStart w:id="40" w:name="_Toc224445202"/>
      <w:bookmarkStart w:id="41" w:name="_Ref366568462"/>
      <w:bookmarkStart w:id="42" w:name="_Toc4968317"/>
      <w:r w:rsidRPr="004F2263">
        <w:t>Potential Risks</w:t>
      </w:r>
      <w:bookmarkEnd w:id="40"/>
      <w:bookmarkEnd w:id="41"/>
      <w:bookmarkEnd w:id="42"/>
    </w:p>
    <w:p w14:paraId="5C93754D" w14:textId="77777777" w:rsidR="009E3AC2" w:rsidRPr="00A35E46" w:rsidRDefault="009E3AC2" w:rsidP="009E3AC2">
      <w:pPr>
        <w:pStyle w:val="CROMSText"/>
      </w:pPr>
      <w:r>
        <w:t>&lt;Insert text&gt;</w:t>
      </w:r>
    </w:p>
    <w:p w14:paraId="2007FDB1" w14:textId="77777777" w:rsidR="009E3AC2" w:rsidRPr="003371B6" w:rsidRDefault="009E3AC2" w:rsidP="009E3AC2">
      <w:pPr>
        <w:pStyle w:val="CROMSInstruction"/>
      </w:pPr>
      <w:r>
        <w:lastRenderedPageBreak/>
        <w:t>{</w:t>
      </w:r>
      <w:r w:rsidRPr="003371B6">
        <w:t xml:space="preserve">Describe in detail any physical, psychological, social, legal, economic, or any other </w:t>
      </w:r>
      <w:r>
        <w:t>anticipated</w:t>
      </w:r>
      <w:r w:rsidRPr="003371B6">
        <w:t xml:space="preserve"> risks to </w:t>
      </w:r>
      <w:r>
        <w:t>study participant</w:t>
      </w:r>
      <w:r w:rsidRPr="003371B6">
        <w:t>s</w:t>
      </w:r>
      <w:r>
        <w:t>.</w:t>
      </w:r>
      <w:r w:rsidRPr="003371B6">
        <w:t xml:space="preserve"> </w:t>
      </w:r>
      <w:r>
        <w:t>Include risks of study intervention and other study procedures. Briefly describe procedures that will be followed to help mitigate risks.</w:t>
      </w:r>
    </w:p>
    <w:p w14:paraId="6D9C264C" w14:textId="77777777" w:rsidR="009E3AC2" w:rsidRDefault="009E3AC2" w:rsidP="009E3AC2">
      <w:pPr>
        <w:pStyle w:val="CROMSInstruction"/>
      </w:pPr>
      <w:r>
        <w:t>One or more of the following may serve as the source of risk information:</w:t>
      </w:r>
    </w:p>
    <w:p w14:paraId="1A7617E4" w14:textId="77777777" w:rsidR="009E3AC2" w:rsidRDefault="009E3AC2" w:rsidP="009E3AC2">
      <w:pPr>
        <w:pStyle w:val="CROMSInstructionalTextBullets"/>
      </w:pPr>
      <w:r>
        <w:t xml:space="preserve">Package </w:t>
      </w:r>
      <w:proofErr w:type="gramStart"/>
      <w:r>
        <w:t>insert</w:t>
      </w:r>
      <w:proofErr w:type="gramEnd"/>
      <w:r>
        <w:t xml:space="preserve"> for a licensed product</w:t>
      </w:r>
    </w:p>
    <w:p w14:paraId="3F7F370E" w14:textId="77777777" w:rsidR="009E3AC2" w:rsidRDefault="009E3AC2" w:rsidP="009E3AC2">
      <w:pPr>
        <w:pStyle w:val="CROMSInstructionalTextBullets"/>
      </w:pPr>
      <w:r>
        <w:t>Investigator’s Brochure (IB) for an investigational product</w:t>
      </w:r>
    </w:p>
    <w:p w14:paraId="0E6FFAE4" w14:textId="77777777" w:rsidR="009E3AC2" w:rsidRDefault="009E3AC2" w:rsidP="009E3AC2">
      <w:pPr>
        <w:pStyle w:val="CROMSInstructionalTextBullets"/>
      </w:pPr>
      <w:r>
        <w:t>Preclinical data reports</w:t>
      </w:r>
    </w:p>
    <w:p w14:paraId="78F8B865" w14:textId="77777777" w:rsidR="009E3AC2" w:rsidRDefault="009E3AC2" w:rsidP="009E3AC2">
      <w:pPr>
        <w:pStyle w:val="CROMSInstructionalTextBullets"/>
      </w:pPr>
      <w:r>
        <w:t xml:space="preserve">Literature search and review (include </w:t>
      </w:r>
      <w:proofErr w:type="gramStart"/>
      <w:r>
        <w:t>references)}</w:t>
      </w:r>
      <w:proofErr w:type="gramEnd"/>
    </w:p>
    <w:p w14:paraId="78C6E40A" w14:textId="77777777" w:rsidR="009E3AC2" w:rsidRDefault="009E3AC2" w:rsidP="009E3AC2">
      <w:pPr>
        <w:pStyle w:val="Heading3"/>
      </w:pPr>
      <w:bookmarkStart w:id="43" w:name="_Toc224445203"/>
      <w:bookmarkStart w:id="44" w:name="_Ref366568473"/>
      <w:bookmarkStart w:id="45" w:name="_Toc4968318"/>
      <w:r w:rsidRPr="004F2263">
        <w:t>Potential Benefits</w:t>
      </w:r>
      <w:bookmarkEnd w:id="38"/>
      <w:bookmarkEnd w:id="39"/>
      <w:bookmarkEnd w:id="43"/>
      <w:bookmarkEnd w:id="44"/>
      <w:bookmarkEnd w:id="45"/>
    </w:p>
    <w:p w14:paraId="01273C76" w14:textId="77777777" w:rsidR="009E3AC2" w:rsidRPr="00A35E46" w:rsidRDefault="009E3AC2" w:rsidP="009E3AC2">
      <w:pPr>
        <w:pStyle w:val="CROMSText"/>
      </w:pPr>
      <w:r>
        <w:t>&lt;Insert text&gt;</w:t>
      </w:r>
    </w:p>
    <w:p w14:paraId="594732D6" w14:textId="77777777" w:rsidR="009E3AC2" w:rsidRPr="00534FAA" w:rsidRDefault="009E3AC2" w:rsidP="009E3AC2">
      <w:pPr>
        <w:pStyle w:val="CROMSInstruction"/>
      </w:pPr>
      <w:r>
        <w:t>{</w:t>
      </w:r>
      <w:r w:rsidRPr="003371B6">
        <w:t xml:space="preserve">If the research is beneficial, describe any physical, psychological, social, legal, or any other </w:t>
      </w:r>
      <w:r>
        <w:t xml:space="preserve">anticipated </w:t>
      </w:r>
      <w:r w:rsidRPr="003371B6">
        <w:t xml:space="preserve">benefits to </w:t>
      </w:r>
      <w:r>
        <w:t>participant</w:t>
      </w:r>
      <w:r w:rsidRPr="003371B6">
        <w:t>s</w:t>
      </w:r>
      <w:r>
        <w:t xml:space="preserve">. </w:t>
      </w:r>
      <w:r w:rsidRPr="00611249">
        <w:t xml:space="preserve">While it may not provide direct benefit to </w:t>
      </w:r>
      <w:r>
        <w:t>participant</w:t>
      </w:r>
      <w:r w:rsidRPr="00611249">
        <w:t>s, the importance of the knowledge that may result from the study may be mentioned.</w:t>
      </w:r>
    </w:p>
    <w:p w14:paraId="1B762FE2" w14:textId="21E4EDEB" w:rsidR="009E3AC2" w:rsidRPr="00534FAA" w:rsidRDefault="009E3AC2" w:rsidP="009E3AC2">
      <w:pPr>
        <w:pStyle w:val="CROMSInstruction"/>
      </w:pPr>
      <w:r w:rsidRPr="003371B6">
        <w:t xml:space="preserve">Note: </w:t>
      </w:r>
      <w:r>
        <w:t xml:space="preserve">Compensation to participants </w:t>
      </w:r>
      <w:r w:rsidRPr="003371B6">
        <w:t>is not considered a “benefit.”</w:t>
      </w:r>
      <w:r>
        <w:t xml:space="preserve">  See Strategies for Recruitment and Retention, Section </w:t>
      </w:r>
      <w:r>
        <w:fldChar w:fldCharType="begin"/>
      </w:r>
      <w:r>
        <w:instrText xml:space="preserve"> REF _Ref343778892 \r \h </w:instrText>
      </w:r>
      <w:r>
        <w:fldChar w:fldCharType="separate"/>
      </w:r>
      <w:r w:rsidR="007629BB">
        <w:t>5.3</w:t>
      </w:r>
      <w:r>
        <w:fldChar w:fldCharType="end"/>
      </w:r>
      <w:r>
        <w:t>.}</w:t>
      </w:r>
    </w:p>
    <w:p w14:paraId="2017C4E0" w14:textId="77777777" w:rsidR="009E3AC2" w:rsidRDefault="009E3AC2" w:rsidP="009E3AC2">
      <w:pPr>
        <w:pStyle w:val="Heading1"/>
      </w:pPr>
      <w:bookmarkStart w:id="46" w:name="_Toc4968319"/>
      <w:bookmarkStart w:id="47" w:name="_Toc42588964"/>
      <w:bookmarkStart w:id="48" w:name="_Toc53202805"/>
      <w:bookmarkStart w:id="49" w:name="_Ref102891403"/>
      <w:bookmarkStart w:id="50" w:name="_Toc224445204"/>
      <w:r w:rsidRPr="00AC04B7">
        <w:lastRenderedPageBreak/>
        <w:t>O</w:t>
      </w:r>
      <w:r>
        <w:t>BJECTIVES AND OUTCOME MEASURES</w:t>
      </w:r>
      <w:bookmarkEnd w:id="46"/>
    </w:p>
    <w:bookmarkEnd w:id="47"/>
    <w:bookmarkEnd w:id="48"/>
    <w:bookmarkEnd w:id="49"/>
    <w:bookmarkEnd w:id="50"/>
    <w:p w14:paraId="4AE87BB3" w14:textId="77777777" w:rsidR="009E3AC2" w:rsidRDefault="009E3AC2" w:rsidP="009E3AC2">
      <w:pPr>
        <w:pStyle w:val="CROMSInstruction"/>
      </w:pPr>
      <w:r w:rsidRPr="00EB0C3F">
        <w:t>{</w:t>
      </w:r>
      <w:r>
        <w:t>In the subsection tables that follow, p</w:t>
      </w:r>
      <w:r w:rsidRPr="00EB0C3F">
        <w:t>rovide</w:t>
      </w:r>
      <w:r w:rsidRPr="00EB0C3F" w:rsidDel="00CC1ED2">
        <w:t xml:space="preserve"> </w:t>
      </w:r>
      <w:r w:rsidRPr="00EB0C3F">
        <w:t xml:space="preserve">a detailed description of the </w:t>
      </w:r>
      <w:r>
        <w:t xml:space="preserve">one </w:t>
      </w:r>
      <w:r w:rsidRPr="00EB0C3F">
        <w:t xml:space="preserve">primary </w:t>
      </w:r>
      <w:r>
        <w:t xml:space="preserve">objective </w:t>
      </w:r>
      <w:r w:rsidRPr="00EB0C3F">
        <w:t xml:space="preserve">and </w:t>
      </w:r>
      <w:r>
        <w:t xml:space="preserve">any </w:t>
      </w:r>
      <w:r w:rsidRPr="00EB0C3F">
        <w:t>secondary</w:t>
      </w:r>
      <w:r>
        <w:t xml:space="preserve"> or tertiary</w:t>
      </w:r>
      <w:r w:rsidRPr="00EB0C3F">
        <w:t xml:space="preserve"> objectives of the study. An objective is the reason for performing the study in terms of the scientific question to be answered</w:t>
      </w:r>
      <w:r>
        <w:t xml:space="preserve">. </w:t>
      </w:r>
      <w:r w:rsidRPr="003F1124">
        <w:t>The primary objective is the main question</w:t>
      </w:r>
      <w:r>
        <w:t>. T</w:t>
      </w:r>
      <w:r w:rsidRPr="003F1124">
        <w:t xml:space="preserve">his objective </w:t>
      </w:r>
      <w:r>
        <w:t xml:space="preserve">generally </w:t>
      </w:r>
      <w:r w:rsidRPr="003F1124">
        <w:t xml:space="preserve">drives statistical planning for the </w:t>
      </w:r>
      <w:r>
        <w:t xml:space="preserve">study </w:t>
      </w:r>
      <w:r w:rsidRPr="003F1124">
        <w:t>(e.g., calculation of the sample size to provide the appropriate power for statistical testing). Secondary objectives are goals that will provide further information on the use of the intervention.</w:t>
      </w:r>
    </w:p>
    <w:p w14:paraId="53DE4FF4" w14:textId="77777777" w:rsidR="009E3AC2" w:rsidRDefault="009E3AC2" w:rsidP="009E3AC2">
      <w:pPr>
        <w:pStyle w:val="CROMSInstruction"/>
      </w:pPr>
      <w:r>
        <w:t xml:space="preserve">For behavioral and social intervention studies, common primary objectives are to </w:t>
      </w:r>
      <w:r w:rsidRPr="002723A4">
        <w:t>determine the efficacy or effectiveness of an intervention, or to test a proposed</w:t>
      </w:r>
      <w:r>
        <w:t xml:space="preserve"> mechanism of action of an intervention. Common secondary objectives are to identify mediators or moderators of an intervention effect.</w:t>
      </w:r>
    </w:p>
    <w:p w14:paraId="12AE19E3" w14:textId="77777777" w:rsidR="009E3AC2" w:rsidRPr="00EB0C3F" w:rsidRDefault="009E3AC2" w:rsidP="009E3AC2">
      <w:pPr>
        <w:pStyle w:val="CROMSInstruction"/>
      </w:pPr>
      <w:r>
        <w:t>Express each objective as a statement of purpose (</w:t>
      </w:r>
      <w:r w:rsidRPr="00EB0C3F">
        <w:t>e.g., to assess, to determine, to compare, to evaluate</w:t>
      </w:r>
      <w:r>
        <w:t>) and include:</w:t>
      </w:r>
    </w:p>
    <w:p w14:paraId="3C23CF90" w14:textId="77777777" w:rsidR="009E3AC2" w:rsidRPr="00EB0C3F" w:rsidRDefault="009E3AC2" w:rsidP="009E3AC2">
      <w:pPr>
        <w:pStyle w:val="CROMSInstructionalTextBullets"/>
      </w:pPr>
      <w:r w:rsidRPr="00EB0C3F">
        <w:t xml:space="preserve">General purpose </w:t>
      </w:r>
      <w:r>
        <w:t>(</w:t>
      </w:r>
      <w:r w:rsidRPr="00EB0C3F">
        <w:t xml:space="preserve">e.g., </w:t>
      </w:r>
      <w:r>
        <w:t xml:space="preserve">feasibility, acceptability, </w:t>
      </w:r>
      <w:r w:rsidRPr="00EB0C3F">
        <w:t xml:space="preserve">efficacy, safety, </w:t>
      </w:r>
      <w:r>
        <w:t>tolerability</w:t>
      </w:r>
      <w:r w:rsidRPr="00EB0C3F">
        <w:t>, pharmacokinetics</w:t>
      </w:r>
      <w:r>
        <w:t xml:space="preserve">) </w:t>
      </w:r>
      <w:r w:rsidRPr="00AD17E5">
        <w:t>and/or specific purpose (e.g.,</w:t>
      </w:r>
      <w:r>
        <w:t xml:space="preserve"> </w:t>
      </w:r>
      <w:r w:rsidRPr="00AD17E5">
        <w:t>dose-response, superiority to placebo, mechanisms of action</w:t>
      </w:r>
      <w:r>
        <w:t>,</w:t>
      </w:r>
      <w:r w:rsidRPr="00AD17E5">
        <w:t xml:space="preserve"> effect of an intervention on disease incidence, disease severity,</w:t>
      </w:r>
      <w:r>
        <w:t xml:space="preserve"> or</w:t>
      </w:r>
      <w:r w:rsidRPr="00AD17E5">
        <w:t xml:space="preserve"> health behavior)</w:t>
      </w:r>
      <w:r>
        <w:t xml:space="preserve"> </w:t>
      </w:r>
    </w:p>
    <w:p w14:paraId="44DEA6B2" w14:textId="77777777" w:rsidR="009E3AC2" w:rsidRPr="00EB0C3F" w:rsidRDefault="009E3AC2" w:rsidP="009E3AC2">
      <w:pPr>
        <w:pStyle w:val="CROMSInstructionalTextBullets"/>
      </w:pPr>
      <w:r w:rsidRPr="00EB0C3F">
        <w:t>Name(s) of intervention (e.g., procedure, drug, biologic, behavioral intervention) being evaluated, specification of doses or dose ranges to be studied, dose regimens</w:t>
      </w:r>
      <w:r>
        <w:t>,</w:t>
      </w:r>
      <w:r w:rsidRPr="004419E4">
        <w:t xml:space="preserve"> </w:t>
      </w:r>
      <w:r>
        <w:t>intervention frequency</w:t>
      </w:r>
      <w:r w:rsidRPr="00EB0C3F">
        <w:t>}</w:t>
      </w:r>
    </w:p>
    <w:p w14:paraId="471771B2" w14:textId="06DA32EB" w:rsidR="00EA2982" w:rsidRDefault="009E3AC2" w:rsidP="009E3AC2">
      <w:pPr>
        <w:pStyle w:val="CROMSInstruction"/>
      </w:pPr>
      <w:bookmarkStart w:id="51" w:name="_Toc60193170"/>
      <w:bookmarkStart w:id="52" w:name="_Toc60195200"/>
      <w:bookmarkStart w:id="53" w:name="_Toc60201048"/>
      <w:r>
        <w:t>In the tables, g</w:t>
      </w:r>
      <w:r w:rsidRPr="008E0A35">
        <w:t xml:space="preserve">ive succinct but precise definitions of the outcome measures used to </w:t>
      </w:r>
      <w:r>
        <w:t>address</w:t>
      </w:r>
      <w:r w:rsidRPr="008E0A35">
        <w:t xml:space="preserve"> the </w:t>
      </w:r>
      <w:r>
        <w:t xml:space="preserve">study’s </w:t>
      </w:r>
      <w:r w:rsidRPr="008E0A35">
        <w:t xml:space="preserve">primary </w:t>
      </w:r>
      <w:r>
        <w:t xml:space="preserve">objective </w:t>
      </w:r>
      <w:r w:rsidRPr="008E0A35">
        <w:t xml:space="preserve">and key secondary </w:t>
      </w:r>
      <w:r>
        <w:t xml:space="preserve">or tertiary objectives. </w:t>
      </w:r>
      <w:r w:rsidRPr="008E0A35">
        <w:t>An outcome measure is</w:t>
      </w:r>
      <w:r>
        <w:t xml:space="preserve"> a specific measurement or observation used to assess the effect of the study intervention (e.g., safety</w:t>
      </w:r>
      <w:r w:rsidR="00406591">
        <w:t xml:space="preserve"> as defined by specific laboratory tests or occurrence of adverse events,</w:t>
      </w:r>
      <w:r>
        <w:t xml:space="preserve"> or efficacy</w:t>
      </w:r>
      <w:r w:rsidR="00406591">
        <w:t>, as defined by laboratory tests</w:t>
      </w:r>
      <w:r>
        <w:t>, clinical assessments of disease status, assessments of psychological characteristics, assessments of individual or group oral health behaviors, assessments of healthcare visit attendance).</w:t>
      </w:r>
      <w:r w:rsidRPr="008E0A35">
        <w:t xml:space="preserve"> Outcome measures should be prioritized</w:t>
      </w:r>
      <w:r>
        <w:t xml:space="preserve"> and should correspond to the study objectives and hypotheses being tested</w:t>
      </w:r>
      <w:r w:rsidRPr="008E0A35">
        <w:t>.</w:t>
      </w:r>
      <w:r w:rsidRPr="008E0A35" w:rsidDel="006E0086">
        <w:t xml:space="preserve"> </w:t>
      </w:r>
      <w:bookmarkEnd w:id="51"/>
      <w:bookmarkEnd w:id="52"/>
      <w:bookmarkEnd w:id="53"/>
      <w:r>
        <w:t>Include</w:t>
      </w:r>
      <w:r w:rsidRPr="008E0A35">
        <w:t xml:space="preserve"> the study visits </w:t>
      </w:r>
      <w:r>
        <w:t xml:space="preserve">or time points </w:t>
      </w:r>
      <w:r w:rsidRPr="008E0A35">
        <w:t xml:space="preserve">at which </w:t>
      </w:r>
      <w:r>
        <w:t>each outcome will be assessed. Additional subsections may be added to accommodate tertiary/exploratory objectives, if applicable. Delete tables that do not apply (i.e., secondary and/or tertiary outcome measure table(s)</w:t>
      </w:r>
      <w:proofErr w:type="gramStart"/>
      <w:r>
        <w:t>).}</w:t>
      </w:r>
      <w:proofErr w:type="gramEnd"/>
    </w:p>
    <w:p w14:paraId="0A8522AC" w14:textId="77777777" w:rsidR="00F35C2A" w:rsidRDefault="00F35C2A" w:rsidP="009E3AC2">
      <w:pPr>
        <w:pStyle w:val="CROMSInstruction"/>
      </w:pPr>
    </w:p>
    <w:p w14:paraId="250E7B68" w14:textId="77777777" w:rsidR="009E3AC2" w:rsidRDefault="009E3AC2" w:rsidP="009E3AC2">
      <w:pPr>
        <w:pStyle w:val="Heading2"/>
        <w:spacing w:after="240"/>
      </w:pPr>
      <w:bookmarkStart w:id="54" w:name="_Toc224445207"/>
      <w:bookmarkStart w:id="55" w:name="_Toc4968320"/>
      <w:r w:rsidRPr="00AC04B7">
        <w:lastRenderedPageBreak/>
        <w:t>Primary</w:t>
      </w:r>
      <w:bookmarkEnd w:id="54"/>
      <w:bookmarkEnd w:id="55"/>
    </w:p>
    <w:tbl>
      <w:tblPr>
        <w:tblStyle w:val="TableGrid"/>
        <w:tblW w:w="9985" w:type="dxa"/>
        <w:tblCellMar>
          <w:left w:w="115" w:type="dxa"/>
          <w:right w:w="115" w:type="dxa"/>
        </w:tblCellMar>
        <w:tblLook w:val="06A0" w:firstRow="1" w:lastRow="0" w:firstColumn="1" w:lastColumn="0" w:noHBand="1" w:noVBand="1"/>
      </w:tblPr>
      <w:tblGrid>
        <w:gridCol w:w="1592"/>
        <w:gridCol w:w="3623"/>
        <w:gridCol w:w="2610"/>
        <w:gridCol w:w="2160"/>
      </w:tblGrid>
      <w:tr w:rsidR="00256E45" w:rsidRPr="002F4793" w14:paraId="38F66AFE" w14:textId="77777777" w:rsidTr="00054CC4">
        <w:trPr>
          <w:cantSplit/>
          <w:tblHeader/>
        </w:trPr>
        <w:tc>
          <w:tcPr>
            <w:tcW w:w="1592" w:type="dxa"/>
          </w:tcPr>
          <w:p w14:paraId="37A1085E" w14:textId="77777777" w:rsidR="00256E45" w:rsidRPr="00D074A4" w:rsidRDefault="00256E45" w:rsidP="009E3AC2">
            <w:pPr>
              <w:pStyle w:val="CROMSInstruction"/>
              <w:rPr>
                <w:b/>
                <w:i w:val="0"/>
                <w:color w:val="auto"/>
                <w:sz w:val="22"/>
                <w:szCs w:val="22"/>
              </w:rPr>
            </w:pPr>
            <w:r w:rsidRPr="00D074A4">
              <w:rPr>
                <w:b/>
                <w:i w:val="0"/>
                <w:color w:val="auto"/>
                <w:sz w:val="22"/>
                <w:szCs w:val="22"/>
              </w:rPr>
              <w:t>Objective</w:t>
            </w:r>
          </w:p>
        </w:tc>
        <w:tc>
          <w:tcPr>
            <w:tcW w:w="3623" w:type="dxa"/>
          </w:tcPr>
          <w:p w14:paraId="3551845E" w14:textId="1DD5AE30" w:rsidR="00256E45" w:rsidRPr="00256E45" w:rsidRDefault="00256E45" w:rsidP="009E3AC2">
            <w:pPr>
              <w:pStyle w:val="CROMSInstruction"/>
              <w:rPr>
                <w:b/>
                <w:i w:val="0"/>
                <w:color w:val="auto"/>
                <w:sz w:val="22"/>
                <w:szCs w:val="22"/>
              </w:rPr>
            </w:pPr>
            <w:r>
              <w:rPr>
                <w:b/>
                <w:i w:val="0"/>
                <w:color w:val="auto"/>
                <w:sz w:val="22"/>
                <w:szCs w:val="22"/>
              </w:rPr>
              <w:t>Brief Description/Justification of Outcome Measure</w:t>
            </w:r>
          </w:p>
        </w:tc>
        <w:tc>
          <w:tcPr>
            <w:tcW w:w="2610" w:type="dxa"/>
          </w:tcPr>
          <w:p w14:paraId="37CAD1D8" w14:textId="2D8136BC" w:rsidR="00256E45" w:rsidRPr="00D074A4" w:rsidRDefault="00256E45" w:rsidP="009E3AC2">
            <w:pPr>
              <w:pStyle w:val="CROMSInstruction"/>
              <w:rPr>
                <w:b/>
                <w:i w:val="0"/>
                <w:color w:val="auto"/>
                <w:sz w:val="22"/>
                <w:szCs w:val="22"/>
              </w:rPr>
            </w:pPr>
            <w:r w:rsidRPr="00D074A4">
              <w:rPr>
                <w:b/>
                <w:i w:val="0"/>
                <w:color w:val="auto"/>
                <w:sz w:val="22"/>
                <w:szCs w:val="22"/>
              </w:rPr>
              <w:t>Outcome Measure</w:t>
            </w:r>
            <w:r>
              <w:rPr>
                <w:b/>
                <w:i w:val="0"/>
                <w:color w:val="auto"/>
                <w:sz w:val="22"/>
                <w:szCs w:val="22"/>
              </w:rPr>
              <w:t>d By</w:t>
            </w:r>
            <w:r w:rsidRPr="00D074A4">
              <w:rPr>
                <w:b/>
                <w:i w:val="0"/>
                <w:color w:val="auto"/>
                <w:sz w:val="22"/>
                <w:szCs w:val="22"/>
              </w:rPr>
              <w:t xml:space="preserve"> </w:t>
            </w:r>
          </w:p>
        </w:tc>
        <w:tc>
          <w:tcPr>
            <w:tcW w:w="2160" w:type="dxa"/>
          </w:tcPr>
          <w:p w14:paraId="7AE1212F" w14:textId="77777777" w:rsidR="00256E45" w:rsidRPr="00D074A4" w:rsidRDefault="00256E45" w:rsidP="009E3AC2">
            <w:pPr>
              <w:pStyle w:val="CROMSInstruction"/>
              <w:rPr>
                <w:b/>
                <w:i w:val="0"/>
                <w:color w:val="auto"/>
                <w:sz w:val="22"/>
                <w:szCs w:val="22"/>
              </w:rPr>
            </w:pPr>
            <w:r w:rsidRPr="00D074A4">
              <w:rPr>
                <w:b/>
                <w:i w:val="0"/>
                <w:color w:val="auto"/>
                <w:sz w:val="22"/>
                <w:szCs w:val="22"/>
              </w:rPr>
              <w:t>Time</w:t>
            </w:r>
            <w:r>
              <w:rPr>
                <w:b/>
                <w:i w:val="0"/>
                <w:color w:val="auto"/>
                <w:sz w:val="22"/>
                <w:szCs w:val="22"/>
              </w:rPr>
              <w:t xml:space="preserve"> F</w:t>
            </w:r>
            <w:r w:rsidRPr="00D074A4">
              <w:rPr>
                <w:b/>
                <w:i w:val="0"/>
                <w:color w:val="auto"/>
                <w:sz w:val="22"/>
                <w:szCs w:val="22"/>
              </w:rPr>
              <w:t>rame</w:t>
            </w:r>
          </w:p>
        </w:tc>
      </w:tr>
      <w:tr w:rsidR="00256E45" w:rsidRPr="002F4793" w14:paraId="0656F838" w14:textId="77777777" w:rsidTr="00054CC4">
        <w:trPr>
          <w:cantSplit/>
        </w:trPr>
        <w:tc>
          <w:tcPr>
            <w:tcW w:w="1592" w:type="dxa"/>
          </w:tcPr>
          <w:p w14:paraId="629B008F" w14:textId="2AEFB426" w:rsidR="003E69B3" w:rsidRPr="00E43CC4" w:rsidRDefault="00256E45" w:rsidP="009E3AC2">
            <w:pPr>
              <w:pStyle w:val="CROMSTexttable"/>
            </w:pPr>
            <w:r w:rsidRPr="00E43CC4">
              <w:t>&lt;Insert text&gt;</w:t>
            </w:r>
          </w:p>
          <w:p w14:paraId="05566BD7" w14:textId="4F262EB2" w:rsidR="00256E45" w:rsidRPr="002F4793" w:rsidRDefault="00256E45" w:rsidP="00054CC4">
            <w:pPr>
              <w:pStyle w:val="CROMSInstruction"/>
              <w:spacing w:before="0" w:after="0"/>
              <w:rPr>
                <w:rFonts w:cs="Arial"/>
                <w:color w:val="auto"/>
                <w:sz w:val="20"/>
              </w:rPr>
            </w:pPr>
            <w:r>
              <w:rPr>
                <w:rFonts w:cs="Arial"/>
                <w:sz w:val="20"/>
              </w:rPr>
              <w:t>{</w:t>
            </w:r>
            <w:r w:rsidRPr="00D074A4">
              <w:rPr>
                <w:rFonts w:cs="Arial"/>
                <w:sz w:val="20"/>
              </w:rPr>
              <w:t>The primary objective is the main question. This objective generally drives statistical planning for the trial (e.g., calculation of the sample size to provide the appropriate power for statistical testing)</w:t>
            </w:r>
            <w:r>
              <w:rPr>
                <w:rFonts w:cs="Arial"/>
                <w:sz w:val="20"/>
              </w:rPr>
              <w:t>.}</w:t>
            </w:r>
            <w:r w:rsidRPr="00D074A4">
              <w:rPr>
                <w:rFonts w:cs="Arial"/>
                <w:sz w:val="20"/>
              </w:rPr>
              <w:t>.</w:t>
            </w:r>
          </w:p>
        </w:tc>
        <w:tc>
          <w:tcPr>
            <w:tcW w:w="3623" w:type="dxa"/>
          </w:tcPr>
          <w:p w14:paraId="4BB7CB01" w14:textId="4FF5F241" w:rsidR="003E69B3" w:rsidRDefault="00256E45" w:rsidP="003E69B3">
            <w:pPr>
              <w:pStyle w:val="CROMSTexttable"/>
            </w:pPr>
            <w:r w:rsidRPr="003E69B3">
              <w:t>&lt;Insert text&gt;</w:t>
            </w:r>
          </w:p>
          <w:p w14:paraId="74177E46" w14:textId="23150A41" w:rsidR="00256E45" w:rsidRPr="003E69B3" w:rsidRDefault="00256E45" w:rsidP="00054CC4">
            <w:pPr>
              <w:pStyle w:val="CROMSTexttable"/>
              <w:spacing w:after="240"/>
            </w:pPr>
            <w:r w:rsidRPr="00CC7414">
              <w:rPr>
                <w:rFonts w:eastAsia="Times New Roman"/>
                <w:i/>
                <w:iCs/>
                <w:color w:val="1F497D" w:themeColor="text2"/>
                <w:szCs w:val="20"/>
              </w:rPr>
              <w:t xml:space="preserve">{Briefly explain why the outcome measure was chosen. The primary outcome measure’s importance and role in the analysis and interpretation of study results should be clear. The </w:t>
            </w:r>
            <w:proofErr w:type="gramStart"/>
            <w:r w:rsidRPr="00CC7414">
              <w:rPr>
                <w:rFonts w:eastAsia="Times New Roman"/>
                <w:i/>
                <w:iCs/>
                <w:color w:val="1F497D" w:themeColor="text2"/>
                <w:szCs w:val="20"/>
              </w:rPr>
              <w:t>primary outcome</w:t>
            </w:r>
            <w:proofErr w:type="gramEnd"/>
            <w:r w:rsidRPr="00CC7414">
              <w:rPr>
                <w:rFonts w:eastAsia="Times New Roman"/>
                <w:i/>
                <w:iCs/>
                <w:color w:val="1F497D" w:themeColor="text2"/>
                <w:szCs w:val="20"/>
              </w:rPr>
              <w:t xml:space="preserve"> measure is the basis for concluding that the study met its objective. Generally, there should be just one primary outcome that will provide a clinically relevant, valid, and reliable measure of the primary objective. Additional primary outcomes may require an adjustment to the sample size calculations and p-value threshold. However, this is not always the case. For example, in many trials of medical devices there are primary outcomes for both safety and effectiveness.</w:t>
            </w:r>
            <w:r w:rsidRPr="003E69B3">
              <w:t xml:space="preserve"> </w:t>
            </w:r>
          </w:p>
          <w:p w14:paraId="3143C9B2" w14:textId="77777777" w:rsidR="00256E45" w:rsidRPr="009715B9" w:rsidRDefault="00256E45" w:rsidP="00054CC4">
            <w:pPr>
              <w:pStyle w:val="CROMSInstruction"/>
              <w:spacing w:before="0" w:after="240"/>
            </w:pPr>
            <w:r w:rsidRPr="00CC7414">
              <w:rPr>
                <w:rFonts w:cs="Arial"/>
                <w:sz w:val="20"/>
              </w:rPr>
              <w:t xml:space="preserve">In a trial designed to establish efficacy, a primary outcome measure should represent a clinically meaningful effect or should have demonstrated ability to predict clinical benefit. </w:t>
            </w:r>
          </w:p>
          <w:p w14:paraId="77D69604" w14:textId="6E575A60" w:rsidR="00256E45" w:rsidRPr="009715B9" w:rsidRDefault="00256E45" w:rsidP="00054CC4">
            <w:pPr>
              <w:pStyle w:val="CROMSInstruction"/>
              <w:spacing w:before="0" w:after="240"/>
            </w:pPr>
            <w:r w:rsidRPr="00CC7414">
              <w:rPr>
                <w:rFonts w:cs="Arial"/>
                <w:sz w:val="20"/>
              </w:rPr>
              <w:t xml:space="preserve">For behavioral or social intervention studies testing for efficacy or effectiveness, there may be several indicators of a primary outcome of interest (e.g., pain, parenting, oral hygiene). For behavioral or social intervention studies testing something other than efficacy or effectiveness, describe the </w:t>
            </w:r>
            <w:r w:rsidR="005D2CFD">
              <w:rPr>
                <w:rFonts w:cs="Arial"/>
                <w:sz w:val="20"/>
              </w:rPr>
              <w:t xml:space="preserve">outcome </w:t>
            </w:r>
            <w:r w:rsidRPr="00CC7414">
              <w:rPr>
                <w:rFonts w:cs="Arial"/>
                <w:sz w:val="20"/>
              </w:rPr>
              <w:t>measures t</w:t>
            </w:r>
            <w:r w:rsidR="005B5F64">
              <w:rPr>
                <w:rFonts w:cs="Arial"/>
                <w:sz w:val="20"/>
              </w:rPr>
              <w:t>o be included in</w:t>
            </w:r>
            <w:r w:rsidR="00EA2982">
              <w:rPr>
                <w:rFonts w:cs="Arial"/>
                <w:sz w:val="20"/>
              </w:rPr>
              <w:t xml:space="preserve"> </w:t>
            </w:r>
            <w:r w:rsidR="005B5F64">
              <w:rPr>
                <w:rFonts w:cs="Arial"/>
                <w:sz w:val="20"/>
              </w:rPr>
              <w:t>th</w:t>
            </w:r>
            <w:r w:rsidR="00EA2982">
              <w:rPr>
                <w:rFonts w:cs="Arial"/>
                <w:sz w:val="20"/>
              </w:rPr>
              <w:t>e</w:t>
            </w:r>
            <w:r w:rsidR="005B5F64">
              <w:rPr>
                <w:rFonts w:cs="Arial"/>
                <w:sz w:val="20"/>
              </w:rPr>
              <w:t xml:space="preserve"> analysis </w:t>
            </w:r>
            <w:r w:rsidR="00EA2982">
              <w:rPr>
                <w:rFonts w:cs="Arial"/>
                <w:sz w:val="20"/>
              </w:rPr>
              <w:t xml:space="preserve">that are most central to the primary study objective. Identify the hypothesized role that each </w:t>
            </w:r>
            <w:r w:rsidR="005D2CFD">
              <w:rPr>
                <w:rFonts w:cs="Arial"/>
                <w:sz w:val="20"/>
              </w:rPr>
              <w:t xml:space="preserve">outcome </w:t>
            </w:r>
            <w:r w:rsidR="00EA2982">
              <w:rPr>
                <w:rFonts w:cs="Arial"/>
                <w:sz w:val="20"/>
              </w:rPr>
              <w:t>measure plays in the study hypotheses (e.g., moderator, mediator, covariate).}</w:t>
            </w:r>
          </w:p>
        </w:tc>
        <w:tc>
          <w:tcPr>
            <w:tcW w:w="2610" w:type="dxa"/>
          </w:tcPr>
          <w:p w14:paraId="6858E604" w14:textId="48DEE108" w:rsidR="003E69B3" w:rsidRPr="00E43CC4" w:rsidRDefault="00256E45" w:rsidP="009E3AC2">
            <w:pPr>
              <w:pStyle w:val="CROMSTexttable"/>
            </w:pPr>
            <w:r w:rsidRPr="00E43CC4">
              <w:t>&lt;Insert text&gt;</w:t>
            </w:r>
          </w:p>
          <w:p w14:paraId="45A25BB3" w14:textId="27CFE4CE" w:rsidR="00256E45" w:rsidRPr="002F4793" w:rsidRDefault="00256E45" w:rsidP="00054CC4">
            <w:pPr>
              <w:pStyle w:val="CROMSInstruction"/>
              <w:spacing w:before="0" w:after="0"/>
              <w:rPr>
                <w:rFonts w:cs="Arial"/>
                <w:b/>
                <w:sz w:val="20"/>
                <w:u w:val="single"/>
              </w:rPr>
            </w:pPr>
            <w:r>
              <w:rPr>
                <w:rFonts w:cs="Arial"/>
                <w:sz w:val="20"/>
              </w:rPr>
              <w:t>{</w:t>
            </w:r>
            <w:r w:rsidRPr="00D074A4">
              <w:rPr>
                <w:rFonts w:cs="Arial"/>
                <w:sz w:val="20"/>
              </w:rPr>
              <w:t xml:space="preserve">Briefly state </w:t>
            </w:r>
            <w:r>
              <w:rPr>
                <w:rFonts w:cs="Arial"/>
                <w:sz w:val="20"/>
              </w:rPr>
              <w:t xml:space="preserve">how </w:t>
            </w:r>
            <w:r w:rsidRPr="00D074A4">
              <w:rPr>
                <w:rFonts w:cs="Arial"/>
                <w:sz w:val="20"/>
              </w:rPr>
              <w:t xml:space="preserve">the primary outcome measure </w:t>
            </w:r>
            <w:r>
              <w:rPr>
                <w:rFonts w:cs="Arial"/>
                <w:sz w:val="20"/>
              </w:rPr>
              <w:t xml:space="preserve">will be assessed </w:t>
            </w:r>
            <w:r w:rsidRPr="00D074A4">
              <w:rPr>
                <w:rFonts w:cs="Arial"/>
                <w:sz w:val="20"/>
              </w:rPr>
              <w:t>(e.g., instrument name, biomarker</w:t>
            </w:r>
            <w:r>
              <w:rPr>
                <w:rFonts w:cs="Arial"/>
                <w:sz w:val="20"/>
              </w:rPr>
              <w:t xml:space="preserve"> assay</w:t>
            </w:r>
            <w:r w:rsidRPr="00D074A4">
              <w:rPr>
                <w:rFonts w:cs="Arial"/>
                <w:sz w:val="20"/>
              </w:rPr>
              <w:t>, radiograph)</w:t>
            </w:r>
            <w:r>
              <w:rPr>
                <w:rFonts w:cs="Arial"/>
                <w:sz w:val="20"/>
              </w:rPr>
              <w:t>.}</w:t>
            </w:r>
          </w:p>
        </w:tc>
        <w:tc>
          <w:tcPr>
            <w:tcW w:w="2160" w:type="dxa"/>
          </w:tcPr>
          <w:p w14:paraId="4AF177B4" w14:textId="296BD7D5" w:rsidR="003E69B3" w:rsidRPr="00E17678" w:rsidRDefault="00256E45" w:rsidP="009E3AC2">
            <w:pPr>
              <w:pStyle w:val="CROMSTexttable"/>
            </w:pPr>
            <w:r w:rsidRPr="00E17678">
              <w:t>&lt;Insert text&gt;</w:t>
            </w:r>
          </w:p>
          <w:p w14:paraId="44EB8A16" w14:textId="6D8980FC" w:rsidR="00256E45" w:rsidRPr="002F4793" w:rsidRDefault="00256E45" w:rsidP="00054CC4">
            <w:pPr>
              <w:pStyle w:val="CROMSInstruction"/>
              <w:spacing w:before="0" w:after="0"/>
              <w:rPr>
                <w:rFonts w:cs="Arial"/>
                <w:b/>
                <w:sz w:val="20"/>
                <w:u w:val="single"/>
              </w:rPr>
            </w:pPr>
            <w:proofErr w:type="gramStart"/>
            <w:r>
              <w:rPr>
                <w:rFonts w:cs="Arial"/>
                <w:sz w:val="20"/>
              </w:rPr>
              <w:t>{</w:t>
            </w:r>
            <w:r w:rsidRPr="00D074A4">
              <w:rPr>
                <w:rFonts w:cs="Arial"/>
                <w:sz w:val="20"/>
              </w:rPr>
              <w:t>Include</w:t>
            </w:r>
            <w:proofErr w:type="gramEnd"/>
            <w:r w:rsidRPr="00D074A4">
              <w:rPr>
                <w:rFonts w:cs="Arial"/>
                <w:sz w:val="20"/>
              </w:rPr>
              <w:t xml:space="preserve"> the study visits or time points at which each primary outcome </w:t>
            </w:r>
            <w:r>
              <w:rPr>
                <w:rFonts w:cs="Arial"/>
                <w:sz w:val="20"/>
              </w:rPr>
              <w:t xml:space="preserve">measure </w:t>
            </w:r>
            <w:r w:rsidRPr="00D074A4">
              <w:rPr>
                <w:rFonts w:cs="Arial"/>
                <w:sz w:val="20"/>
              </w:rPr>
              <w:t>will be assessed.</w:t>
            </w:r>
            <w:r>
              <w:rPr>
                <w:rFonts w:cs="Arial"/>
                <w:sz w:val="20"/>
              </w:rPr>
              <w:t>}</w:t>
            </w:r>
          </w:p>
        </w:tc>
      </w:tr>
    </w:tbl>
    <w:p w14:paraId="517D2AE0" w14:textId="77777777" w:rsidR="009E3AC2" w:rsidRDefault="009E3AC2" w:rsidP="009E3AC2">
      <w:pPr>
        <w:pStyle w:val="Heading2"/>
        <w:spacing w:after="240"/>
      </w:pPr>
      <w:bookmarkStart w:id="56" w:name="_Toc224445208"/>
      <w:bookmarkStart w:id="57" w:name="_Toc4968321"/>
      <w:r w:rsidRPr="004F2263">
        <w:lastRenderedPageBreak/>
        <w:t>Secondary</w:t>
      </w:r>
      <w:bookmarkEnd w:id="56"/>
      <w:bookmarkEnd w:id="57"/>
    </w:p>
    <w:tbl>
      <w:tblPr>
        <w:tblStyle w:val="TableGrid"/>
        <w:tblW w:w="9951" w:type="dxa"/>
        <w:tblLook w:val="04A0" w:firstRow="1" w:lastRow="0" w:firstColumn="1" w:lastColumn="0" w:noHBand="0" w:noVBand="1"/>
      </w:tblPr>
      <w:tblGrid>
        <w:gridCol w:w="2108"/>
        <w:gridCol w:w="3107"/>
        <w:gridCol w:w="2610"/>
        <w:gridCol w:w="2126"/>
      </w:tblGrid>
      <w:tr w:rsidR="00EA2982" w:rsidRPr="002F4793" w14:paraId="65BE3297" w14:textId="77777777" w:rsidTr="00CC7414">
        <w:trPr>
          <w:cantSplit/>
          <w:tblHeader/>
        </w:trPr>
        <w:tc>
          <w:tcPr>
            <w:tcW w:w="2108" w:type="dxa"/>
          </w:tcPr>
          <w:p w14:paraId="49E2A57F" w14:textId="77777777" w:rsidR="00EA2982" w:rsidRPr="00D074A4" w:rsidRDefault="00EA2982" w:rsidP="00EA2982">
            <w:pPr>
              <w:pStyle w:val="CROMSInstruction"/>
              <w:rPr>
                <w:b/>
                <w:i w:val="0"/>
                <w:color w:val="auto"/>
                <w:sz w:val="22"/>
                <w:szCs w:val="22"/>
              </w:rPr>
            </w:pPr>
            <w:r w:rsidRPr="00D074A4">
              <w:rPr>
                <w:b/>
                <w:i w:val="0"/>
                <w:color w:val="auto"/>
                <w:sz w:val="22"/>
                <w:szCs w:val="22"/>
              </w:rPr>
              <w:t>Objective</w:t>
            </w:r>
          </w:p>
        </w:tc>
        <w:tc>
          <w:tcPr>
            <w:tcW w:w="3107" w:type="dxa"/>
          </w:tcPr>
          <w:p w14:paraId="03643712" w14:textId="44F527AC" w:rsidR="00EA2982" w:rsidRPr="00D074A4" w:rsidRDefault="00EA2982" w:rsidP="00EA2982">
            <w:pPr>
              <w:pStyle w:val="CROMSInstruction"/>
              <w:rPr>
                <w:b/>
                <w:i w:val="0"/>
                <w:color w:val="auto"/>
                <w:sz w:val="22"/>
                <w:szCs w:val="22"/>
              </w:rPr>
            </w:pPr>
            <w:r w:rsidRPr="00D074A4">
              <w:rPr>
                <w:b/>
                <w:i w:val="0"/>
                <w:color w:val="auto"/>
                <w:sz w:val="22"/>
                <w:szCs w:val="22"/>
              </w:rPr>
              <w:t>Brief Description/</w:t>
            </w:r>
            <w:r>
              <w:rPr>
                <w:b/>
                <w:i w:val="0"/>
                <w:color w:val="auto"/>
                <w:sz w:val="22"/>
                <w:szCs w:val="22"/>
              </w:rPr>
              <w:t xml:space="preserve"> </w:t>
            </w:r>
            <w:r w:rsidRPr="00D074A4">
              <w:rPr>
                <w:b/>
                <w:i w:val="0"/>
                <w:color w:val="auto"/>
                <w:sz w:val="22"/>
                <w:szCs w:val="22"/>
              </w:rPr>
              <w:t>Justification of Outcome</w:t>
            </w:r>
            <w:r>
              <w:rPr>
                <w:b/>
                <w:i w:val="0"/>
                <w:color w:val="auto"/>
                <w:sz w:val="22"/>
                <w:szCs w:val="22"/>
              </w:rPr>
              <w:t xml:space="preserve"> Measure</w:t>
            </w:r>
          </w:p>
        </w:tc>
        <w:tc>
          <w:tcPr>
            <w:tcW w:w="2610" w:type="dxa"/>
          </w:tcPr>
          <w:p w14:paraId="16F3D5FA" w14:textId="0D02B475" w:rsidR="00EA2982" w:rsidRPr="00D074A4" w:rsidRDefault="00EA2982" w:rsidP="00EA2982">
            <w:pPr>
              <w:pStyle w:val="CROMSInstruction"/>
              <w:rPr>
                <w:b/>
                <w:i w:val="0"/>
                <w:color w:val="auto"/>
                <w:sz w:val="22"/>
                <w:szCs w:val="22"/>
              </w:rPr>
            </w:pPr>
            <w:r w:rsidRPr="00D074A4">
              <w:rPr>
                <w:b/>
                <w:i w:val="0"/>
                <w:color w:val="auto"/>
                <w:sz w:val="22"/>
                <w:szCs w:val="22"/>
              </w:rPr>
              <w:t>Outcome Measure</w:t>
            </w:r>
            <w:r>
              <w:rPr>
                <w:b/>
                <w:i w:val="0"/>
                <w:color w:val="auto"/>
                <w:sz w:val="22"/>
                <w:szCs w:val="22"/>
              </w:rPr>
              <w:t>d By</w:t>
            </w:r>
            <w:r w:rsidRPr="00D074A4">
              <w:rPr>
                <w:b/>
                <w:i w:val="0"/>
                <w:color w:val="auto"/>
                <w:sz w:val="22"/>
                <w:szCs w:val="22"/>
              </w:rPr>
              <w:t xml:space="preserve"> </w:t>
            </w:r>
          </w:p>
        </w:tc>
        <w:tc>
          <w:tcPr>
            <w:tcW w:w="2126" w:type="dxa"/>
          </w:tcPr>
          <w:p w14:paraId="23648D52" w14:textId="77777777" w:rsidR="00EA2982" w:rsidRPr="00D074A4" w:rsidRDefault="00EA2982" w:rsidP="00EA2982">
            <w:pPr>
              <w:pStyle w:val="CROMSInstruction"/>
              <w:rPr>
                <w:b/>
                <w:i w:val="0"/>
                <w:color w:val="auto"/>
                <w:sz w:val="22"/>
                <w:szCs w:val="22"/>
              </w:rPr>
            </w:pPr>
            <w:r w:rsidRPr="00D074A4">
              <w:rPr>
                <w:b/>
                <w:i w:val="0"/>
                <w:color w:val="auto"/>
                <w:sz w:val="22"/>
                <w:szCs w:val="22"/>
              </w:rPr>
              <w:t>Time</w:t>
            </w:r>
            <w:r>
              <w:rPr>
                <w:b/>
                <w:i w:val="0"/>
                <w:color w:val="auto"/>
                <w:sz w:val="22"/>
                <w:szCs w:val="22"/>
              </w:rPr>
              <w:t xml:space="preserve"> F</w:t>
            </w:r>
            <w:r w:rsidRPr="00D074A4">
              <w:rPr>
                <w:b/>
                <w:i w:val="0"/>
                <w:color w:val="auto"/>
                <w:sz w:val="22"/>
                <w:szCs w:val="22"/>
              </w:rPr>
              <w:t>rame</w:t>
            </w:r>
          </w:p>
        </w:tc>
      </w:tr>
      <w:tr w:rsidR="00EA2982" w:rsidRPr="002F4793" w14:paraId="62816910" w14:textId="77777777" w:rsidTr="00CC7414">
        <w:trPr>
          <w:cantSplit/>
        </w:trPr>
        <w:tc>
          <w:tcPr>
            <w:tcW w:w="2108" w:type="dxa"/>
          </w:tcPr>
          <w:p w14:paraId="4CA7C98F" w14:textId="77777777" w:rsidR="00EA2982" w:rsidRPr="00E43CC4" w:rsidRDefault="00EA2982" w:rsidP="00EA2982">
            <w:pPr>
              <w:pStyle w:val="CROMSTexttable"/>
            </w:pPr>
            <w:r w:rsidRPr="00E43CC4">
              <w:t>&lt;Insert text&gt;</w:t>
            </w:r>
          </w:p>
          <w:p w14:paraId="5BEC52B5" w14:textId="77777777" w:rsidR="00EA2982" w:rsidRPr="002F4793" w:rsidRDefault="00EA2982" w:rsidP="00EA2982">
            <w:pPr>
              <w:pStyle w:val="CROMSInstruction"/>
              <w:spacing w:before="0" w:after="0"/>
              <w:rPr>
                <w:rFonts w:cs="Arial"/>
                <w:color w:val="auto"/>
                <w:sz w:val="20"/>
              </w:rPr>
            </w:pPr>
            <w:r w:rsidRPr="00D074A4">
              <w:rPr>
                <w:rFonts w:cs="Arial"/>
                <w:sz w:val="20"/>
              </w:rPr>
              <w:t xml:space="preserve">{Briefly state the secondary objective(s). The secondary objective(s) are goals that will provide further information on the use of the </w:t>
            </w:r>
            <w:proofErr w:type="gramStart"/>
            <w:r w:rsidRPr="00D074A4">
              <w:rPr>
                <w:rFonts w:cs="Arial"/>
                <w:sz w:val="20"/>
              </w:rPr>
              <w:t>intervention.}</w:t>
            </w:r>
            <w:proofErr w:type="gramEnd"/>
          </w:p>
          <w:p w14:paraId="142DC8D7" w14:textId="77777777" w:rsidR="00EA2982" w:rsidRPr="002F4793" w:rsidRDefault="00EA2982" w:rsidP="00EA2982">
            <w:pPr>
              <w:pStyle w:val="CROMSInstruction"/>
              <w:spacing w:before="0" w:after="0"/>
              <w:rPr>
                <w:rFonts w:cs="Arial"/>
                <w:color w:val="auto"/>
                <w:sz w:val="20"/>
              </w:rPr>
            </w:pPr>
          </w:p>
        </w:tc>
        <w:tc>
          <w:tcPr>
            <w:tcW w:w="3107" w:type="dxa"/>
          </w:tcPr>
          <w:p w14:paraId="3D8E5563" w14:textId="77777777" w:rsidR="00EA2982" w:rsidRPr="00E43CC4" w:rsidRDefault="00EA2982" w:rsidP="00EA2982">
            <w:pPr>
              <w:pStyle w:val="CROMSTexttable"/>
            </w:pPr>
            <w:r w:rsidRPr="00E43CC4">
              <w:t>&lt;Insert text&gt;</w:t>
            </w:r>
          </w:p>
          <w:p w14:paraId="67672FE2" w14:textId="2832F635" w:rsidR="00EA2982" w:rsidRPr="00E43CC4" w:rsidRDefault="00EA2982" w:rsidP="005D2CFD">
            <w:pPr>
              <w:pStyle w:val="CROMSInstruction"/>
              <w:spacing w:before="0" w:after="0"/>
            </w:pPr>
            <w:r w:rsidRPr="005D2CFD">
              <w:rPr>
                <w:rFonts w:cs="Arial"/>
                <w:sz w:val="20"/>
              </w:rPr>
              <w:t xml:space="preserve">{Briefly explain why the outcome measure was chosen. Secondary outcomes may include, for example, outcomes related to efficacy, safety, or both. Secondary outcomes are those that may provide supportive information about the study intervention’s effect on the primary outcome or demonstrate additional effects on the disease or condition. It is recommended that the list of secondary outcomes be short, because the chance of demonstrating an effect on any secondary outcome after appropriate correction for multiplicity becomes increasingly small as the number of endpoints </w:t>
            </w:r>
            <w:proofErr w:type="gramStart"/>
            <w:r w:rsidRPr="005D2CFD">
              <w:rPr>
                <w:rFonts w:cs="Arial"/>
                <w:sz w:val="20"/>
              </w:rPr>
              <w:t>increases.}</w:t>
            </w:r>
            <w:proofErr w:type="gramEnd"/>
            <w:r w:rsidRPr="00D074A4">
              <w:rPr>
                <w:sz w:val="20"/>
              </w:rPr>
              <w:t xml:space="preserve">  </w:t>
            </w:r>
          </w:p>
        </w:tc>
        <w:tc>
          <w:tcPr>
            <w:tcW w:w="2610" w:type="dxa"/>
          </w:tcPr>
          <w:p w14:paraId="3B7EA6D7" w14:textId="36A15C85" w:rsidR="00EA2982" w:rsidRPr="00E43CC4" w:rsidRDefault="00EA2982" w:rsidP="00EA2982">
            <w:pPr>
              <w:pStyle w:val="CROMSTexttable"/>
            </w:pPr>
            <w:r w:rsidRPr="00E43CC4">
              <w:t>&lt;Insert text&gt;</w:t>
            </w:r>
          </w:p>
          <w:p w14:paraId="04D34B91" w14:textId="3A487E81" w:rsidR="00EA2982" w:rsidRPr="00D074A4" w:rsidRDefault="00EA2982" w:rsidP="00EA2982">
            <w:pPr>
              <w:pStyle w:val="CROMSInstruction"/>
              <w:spacing w:before="0" w:after="0"/>
              <w:rPr>
                <w:rFonts w:cs="Arial"/>
                <w:sz w:val="20"/>
              </w:rPr>
            </w:pPr>
            <w:r w:rsidRPr="00D074A4">
              <w:rPr>
                <w:rFonts w:cs="Arial"/>
                <w:sz w:val="20"/>
              </w:rPr>
              <w:t>{Briefly state</w:t>
            </w:r>
            <w:r>
              <w:rPr>
                <w:rFonts w:cs="Arial"/>
                <w:sz w:val="20"/>
              </w:rPr>
              <w:t xml:space="preserve"> how</w:t>
            </w:r>
            <w:r w:rsidRPr="00D074A4">
              <w:rPr>
                <w:rFonts w:cs="Arial"/>
                <w:sz w:val="20"/>
              </w:rPr>
              <w:t xml:space="preserve"> the secondary outcome measure</w:t>
            </w:r>
            <w:r>
              <w:rPr>
                <w:rFonts w:cs="Arial"/>
                <w:sz w:val="20"/>
              </w:rPr>
              <w:t>(s) will be assessed</w:t>
            </w:r>
            <w:r w:rsidRPr="00D074A4">
              <w:rPr>
                <w:rFonts w:cs="Arial"/>
                <w:sz w:val="20"/>
              </w:rPr>
              <w:t xml:space="preserve"> (e.g., instrument name, biomarker</w:t>
            </w:r>
            <w:r>
              <w:rPr>
                <w:rFonts w:cs="Arial"/>
                <w:sz w:val="20"/>
              </w:rPr>
              <w:t xml:space="preserve"> assay</w:t>
            </w:r>
            <w:r w:rsidRPr="00D074A4">
              <w:rPr>
                <w:rFonts w:cs="Arial"/>
                <w:sz w:val="20"/>
              </w:rPr>
              <w:t>, radiograph</w:t>
            </w:r>
            <w:proofErr w:type="gramStart"/>
            <w:r w:rsidRPr="00D074A4">
              <w:rPr>
                <w:rFonts w:cs="Arial"/>
                <w:sz w:val="20"/>
              </w:rPr>
              <w:t>).}</w:t>
            </w:r>
            <w:proofErr w:type="gramEnd"/>
          </w:p>
          <w:p w14:paraId="3906BBC3" w14:textId="77777777" w:rsidR="00EA2982" w:rsidRPr="002F4793" w:rsidRDefault="00EA2982" w:rsidP="00EA2982">
            <w:pPr>
              <w:pStyle w:val="CROMSInstruction"/>
              <w:rPr>
                <w:rFonts w:cs="Arial"/>
                <w:sz w:val="20"/>
              </w:rPr>
            </w:pPr>
          </w:p>
        </w:tc>
        <w:tc>
          <w:tcPr>
            <w:tcW w:w="2126" w:type="dxa"/>
          </w:tcPr>
          <w:p w14:paraId="525E099F" w14:textId="77777777" w:rsidR="00EA2982" w:rsidRPr="00E43CC4" w:rsidRDefault="00EA2982" w:rsidP="00EA2982">
            <w:pPr>
              <w:pStyle w:val="CROMSTexttable"/>
            </w:pPr>
            <w:r w:rsidRPr="00E43CC4">
              <w:t>&lt;Insert text&gt;</w:t>
            </w:r>
          </w:p>
          <w:p w14:paraId="7CA3F42C" w14:textId="53E57062" w:rsidR="00EA2982" w:rsidRPr="00D074A4" w:rsidRDefault="00EA2982" w:rsidP="00EA2982">
            <w:pPr>
              <w:pStyle w:val="CROMSInstruction"/>
              <w:spacing w:before="0" w:after="0"/>
              <w:rPr>
                <w:rFonts w:cs="Arial"/>
                <w:sz w:val="20"/>
              </w:rPr>
            </w:pPr>
            <w:r w:rsidRPr="00D074A4">
              <w:rPr>
                <w:rFonts w:cs="Arial"/>
                <w:sz w:val="20"/>
              </w:rPr>
              <w:t xml:space="preserve">{Include the study visits or time points at which each secondary outcome </w:t>
            </w:r>
            <w:r>
              <w:rPr>
                <w:rFonts w:cs="Arial"/>
                <w:sz w:val="20"/>
              </w:rPr>
              <w:t xml:space="preserve">measure </w:t>
            </w:r>
            <w:r w:rsidRPr="00D074A4">
              <w:rPr>
                <w:rFonts w:cs="Arial"/>
                <w:sz w:val="20"/>
              </w:rPr>
              <w:t xml:space="preserve">will be </w:t>
            </w:r>
            <w:proofErr w:type="gramStart"/>
            <w:r w:rsidRPr="00D074A4">
              <w:rPr>
                <w:rFonts w:cs="Arial"/>
                <w:sz w:val="20"/>
              </w:rPr>
              <w:t>assessed.}</w:t>
            </w:r>
            <w:proofErr w:type="gramEnd"/>
          </w:p>
          <w:p w14:paraId="38DB2CE7" w14:textId="77777777" w:rsidR="00EA2982" w:rsidRPr="002F4793" w:rsidRDefault="00EA2982" w:rsidP="00EA2982">
            <w:pPr>
              <w:pStyle w:val="CROMSInstruction"/>
              <w:rPr>
                <w:rFonts w:cs="Arial"/>
                <w:sz w:val="20"/>
              </w:rPr>
            </w:pPr>
          </w:p>
        </w:tc>
      </w:tr>
      <w:tr w:rsidR="00EA2982" w:rsidRPr="002F4793" w14:paraId="48726C85" w14:textId="77777777" w:rsidTr="00CC7414">
        <w:trPr>
          <w:cantSplit/>
        </w:trPr>
        <w:tc>
          <w:tcPr>
            <w:tcW w:w="2108" w:type="dxa"/>
          </w:tcPr>
          <w:p w14:paraId="19A872D1" w14:textId="77777777" w:rsidR="00EA2982" w:rsidRPr="00E43CC4" w:rsidRDefault="00EA2982" w:rsidP="00EA2982">
            <w:pPr>
              <w:pStyle w:val="CROMSTexttable"/>
            </w:pPr>
            <w:r w:rsidRPr="00E43CC4">
              <w:t>&lt;Insert text&gt;</w:t>
            </w:r>
          </w:p>
        </w:tc>
        <w:tc>
          <w:tcPr>
            <w:tcW w:w="3107" w:type="dxa"/>
          </w:tcPr>
          <w:p w14:paraId="5B887483" w14:textId="642926D8" w:rsidR="00EA2982" w:rsidRPr="00E43CC4" w:rsidRDefault="00EA2982" w:rsidP="00EA2982">
            <w:pPr>
              <w:pStyle w:val="CROMSTexttable"/>
            </w:pPr>
            <w:r w:rsidRPr="00E43CC4">
              <w:t>&lt;Insert text&gt;</w:t>
            </w:r>
          </w:p>
        </w:tc>
        <w:tc>
          <w:tcPr>
            <w:tcW w:w="2610" w:type="dxa"/>
          </w:tcPr>
          <w:p w14:paraId="6E4973E5" w14:textId="7CA4DB92" w:rsidR="00EA2982" w:rsidRPr="00E43CC4" w:rsidRDefault="00EA2982" w:rsidP="00EA2982">
            <w:pPr>
              <w:pStyle w:val="CROMSTexttable"/>
            </w:pPr>
            <w:r w:rsidRPr="00E43CC4">
              <w:t>&lt;Insert text&gt;</w:t>
            </w:r>
          </w:p>
        </w:tc>
        <w:tc>
          <w:tcPr>
            <w:tcW w:w="2126" w:type="dxa"/>
          </w:tcPr>
          <w:p w14:paraId="12F00C55" w14:textId="77777777" w:rsidR="00EA2982" w:rsidRPr="00E43CC4" w:rsidRDefault="00EA2982" w:rsidP="00EA2982">
            <w:pPr>
              <w:pStyle w:val="CROMSTexttable"/>
            </w:pPr>
            <w:r w:rsidRPr="00E43CC4">
              <w:t>&lt;Insert text&gt;</w:t>
            </w:r>
          </w:p>
        </w:tc>
      </w:tr>
    </w:tbl>
    <w:p w14:paraId="42BA0A27" w14:textId="77777777" w:rsidR="009E3AC2" w:rsidRDefault="009E3AC2" w:rsidP="009E3AC2">
      <w:pPr>
        <w:pStyle w:val="Heading2"/>
        <w:spacing w:after="240"/>
      </w:pPr>
      <w:bookmarkStart w:id="58" w:name="_Toc4968322"/>
      <w:r>
        <w:lastRenderedPageBreak/>
        <w:t>Tertiary/Exploratory</w:t>
      </w:r>
      <w:bookmarkEnd w:id="58"/>
    </w:p>
    <w:tbl>
      <w:tblPr>
        <w:tblStyle w:val="TableGrid"/>
        <w:tblW w:w="9715" w:type="dxa"/>
        <w:tblLook w:val="04A0" w:firstRow="1" w:lastRow="0" w:firstColumn="1" w:lastColumn="0" w:noHBand="0" w:noVBand="1"/>
      </w:tblPr>
      <w:tblGrid>
        <w:gridCol w:w="2155"/>
        <w:gridCol w:w="3060"/>
        <w:gridCol w:w="2340"/>
        <w:gridCol w:w="2160"/>
      </w:tblGrid>
      <w:tr w:rsidR="00EA2982" w:rsidRPr="002F4793" w14:paraId="50F83CD4" w14:textId="77777777" w:rsidTr="005D2CFD">
        <w:trPr>
          <w:cantSplit/>
          <w:tblHeader/>
        </w:trPr>
        <w:tc>
          <w:tcPr>
            <w:tcW w:w="2155" w:type="dxa"/>
          </w:tcPr>
          <w:p w14:paraId="7624514E" w14:textId="77777777" w:rsidR="00EA2982" w:rsidRPr="00D074A4" w:rsidRDefault="00EA2982" w:rsidP="00EA2982">
            <w:pPr>
              <w:pStyle w:val="CROMSInstruction"/>
              <w:rPr>
                <w:b/>
                <w:i w:val="0"/>
                <w:color w:val="auto"/>
                <w:sz w:val="22"/>
                <w:szCs w:val="22"/>
              </w:rPr>
            </w:pPr>
            <w:r w:rsidRPr="00D074A4">
              <w:rPr>
                <w:b/>
                <w:i w:val="0"/>
                <w:color w:val="auto"/>
                <w:sz w:val="22"/>
                <w:szCs w:val="22"/>
              </w:rPr>
              <w:t>Objective</w:t>
            </w:r>
          </w:p>
        </w:tc>
        <w:tc>
          <w:tcPr>
            <w:tcW w:w="3060" w:type="dxa"/>
          </w:tcPr>
          <w:p w14:paraId="03B9FDC7" w14:textId="78B2A8E6" w:rsidR="00EA2982" w:rsidRPr="00D074A4" w:rsidRDefault="00EA2982" w:rsidP="00EA2982">
            <w:pPr>
              <w:pStyle w:val="CROMSInstruction"/>
              <w:rPr>
                <w:b/>
                <w:i w:val="0"/>
                <w:color w:val="auto"/>
                <w:sz w:val="22"/>
                <w:szCs w:val="22"/>
              </w:rPr>
            </w:pPr>
            <w:r w:rsidRPr="00D074A4">
              <w:rPr>
                <w:b/>
                <w:i w:val="0"/>
                <w:color w:val="auto"/>
                <w:sz w:val="22"/>
                <w:szCs w:val="22"/>
              </w:rPr>
              <w:t>Brief Description</w:t>
            </w:r>
            <w:r>
              <w:rPr>
                <w:b/>
                <w:i w:val="0"/>
                <w:color w:val="auto"/>
                <w:sz w:val="22"/>
                <w:szCs w:val="22"/>
              </w:rPr>
              <w:t>/Justification of Outcome Measure</w:t>
            </w:r>
          </w:p>
        </w:tc>
        <w:tc>
          <w:tcPr>
            <w:tcW w:w="2340" w:type="dxa"/>
          </w:tcPr>
          <w:p w14:paraId="6A50270D" w14:textId="3FD56B88" w:rsidR="00EA2982" w:rsidRPr="00D074A4" w:rsidRDefault="00EA2982" w:rsidP="00EA2982">
            <w:pPr>
              <w:pStyle w:val="CROMSInstruction"/>
              <w:rPr>
                <w:b/>
                <w:i w:val="0"/>
                <w:color w:val="auto"/>
                <w:sz w:val="22"/>
                <w:szCs w:val="22"/>
              </w:rPr>
            </w:pPr>
            <w:r w:rsidRPr="00D074A4">
              <w:rPr>
                <w:b/>
                <w:i w:val="0"/>
                <w:color w:val="auto"/>
                <w:sz w:val="22"/>
                <w:szCs w:val="22"/>
              </w:rPr>
              <w:t>Outcome Measure</w:t>
            </w:r>
            <w:r>
              <w:rPr>
                <w:b/>
                <w:i w:val="0"/>
                <w:color w:val="auto"/>
                <w:sz w:val="22"/>
                <w:szCs w:val="22"/>
              </w:rPr>
              <w:t>d By</w:t>
            </w:r>
            <w:r w:rsidRPr="00D074A4">
              <w:rPr>
                <w:b/>
                <w:i w:val="0"/>
                <w:color w:val="auto"/>
                <w:sz w:val="22"/>
                <w:szCs w:val="22"/>
              </w:rPr>
              <w:t xml:space="preserve"> </w:t>
            </w:r>
          </w:p>
        </w:tc>
        <w:tc>
          <w:tcPr>
            <w:tcW w:w="2160" w:type="dxa"/>
          </w:tcPr>
          <w:p w14:paraId="1FF71888" w14:textId="77777777" w:rsidR="00EA2982" w:rsidRPr="00D074A4" w:rsidRDefault="00EA2982" w:rsidP="00EA2982">
            <w:pPr>
              <w:pStyle w:val="CROMSInstruction"/>
              <w:rPr>
                <w:b/>
                <w:i w:val="0"/>
                <w:color w:val="auto"/>
                <w:sz w:val="22"/>
                <w:szCs w:val="22"/>
              </w:rPr>
            </w:pPr>
            <w:r w:rsidRPr="00D074A4">
              <w:rPr>
                <w:b/>
                <w:i w:val="0"/>
                <w:color w:val="auto"/>
                <w:sz w:val="22"/>
                <w:szCs w:val="22"/>
              </w:rPr>
              <w:t>Time</w:t>
            </w:r>
            <w:r>
              <w:rPr>
                <w:b/>
                <w:i w:val="0"/>
                <w:color w:val="auto"/>
                <w:sz w:val="22"/>
                <w:szCs w:val="22"/>
              </w:rPr>
              <w:t xml:space="preserve"> F</w:t>
            </w:r>
            <w:r w:rsidRPr="00D074A4">
              <w:rPr>
                <w:b/>
                <w:i w:val="0"/>
                <w:color w:val="auto"/>
                <w:sz w:val="22"/>
                <w:szCs w:val="22"/>
              </w:rPr>
              <w:t>rame</w:t>
            </w:r>
          </w:p>
        </w:tc>
      </w:tr>
      <w:tr w:rsidR="00EA2982" w:rsidRPr="002F4793" w14:paraId="09035E89" w14:textId="77777777" w:rsidTr="005D2CFD">
        <w:trPr>
          <w:cantSplit/>
        </w:trPr>
        <w:tc>
          <w:tcPr>
            <w:tcW w:w="2155" w:type="dxa"/>
          </w:tcPr>
          <w:p w14:paraId="5E426AA1" w14:textId="77777777" w:rsidR="00EA2982" w:rsidRPr="00E43CC4" w:rsidRDefault="00EA2982" w:rsidP="00EA2982">
            <w:pPr>
              <w:pStyle w:val="CROMSTexttable"/>
            </w:pPr>
            <w:r w:rsidRPr="00E43CC4">
              <w:t>&lt;Insert text&gt;</w:t>
            </w:r>
          </w:p>
          <w:p w14:paraId="3501859F" w14:textId="77777777" w:rsidR="00EA2982" w:rsidRPr="002F4793" w:rsidRDefault="00EA2982" w:rsidP="00EA2982">
            <w:pPr>
              <w:pStyle w:val="CROMSInstruction"/>
              <w:spacing w:before="0" w:after="0"/>
              <w:rPr>
                <w:rFonts w:cs="Arial"/>
                <w:color w:val="auto"/>
                <w:sz w:val="20"/>
              </w:rPr>
            </w:pPr>
            <w:r w:rsidRPr="00D074A4">
              <w:rPr>
                <w:rFonts w:cs="Arial"/>
                <w:sz w:val="20"/>
              </w:rPr>
              <w:t>{Tertiary/exploratory objective(s) serve as a basis for explaining or supporting findings of primary analyses and for suggesting further hypotheses for later research.}</w:t>
            </w:r>
          </w:p>
        </w:tc>
        <w:tc>
          <w:tcPr>
            <w:tcW w:w="3060" w:type="dxa"/>
          </w:tcPr>
          <w:p w14:paraId="618CB37C" w14:textId="77777777" w:rsidR="00EA2982" w:rsidRPr="00E43CC4" w:rsidRDefault="00EA2982" w:rsidP="00EA2982">
            <w:pPr>
              <w:pStyle w:val="CROMSTexttable"/>
            </w:pPr>
            <w:r w:rsidRPr="00E43CC4">
              <w:t>&lt;Insert text&gt;</w:t>
            </w:r>
          </w:p>
          <w:p w14:paraId="6DCE7A9B" w14:textId="77777777" w:rsidR="00EA2982" w:rsidRDefault="00EA2982" w:rsidP="00EA2982">
            <w:pPr>
              <w:pStyle w:val="CROMSInstruction"/>
              <w:spacing w:before="0" w:after="0"/>
              <w:rPr>
                <w:rFonts w:cs="Arial"/>
                <w:sz w:val="20"/>
              </w:rPr>
            </w:pPr>
            <w:r w:rsidRPr="00D074A4">
              <w:rPr>
                <w:rFonts w:cs="Arial"/>
                <w:sz w:val="20"/>
              </w:rPr>
              <w:t xml:space="preserve">{Briefly explain why the outcome measure was chosen. </w:t>
            </w:r>
          </w:p>
          <w:p w14:paraId="25426EFE" w14:textId="77777777" w:rsidR="00EA2982" w:rsidRPr="00ED2FAC" w:rsidRDefault="00EA2982" w:rsidP="00EA2982">
            <w:pPr>
              <w:pStyle w:val="CROMSInstruction"/>
              <w:spacing w:before="0" w:after="240"/>
              <w:rPr>
                <w:rFonts w:cs="Arial"/>
                <w:sz w:val="20"/>
              </w:rPr>
            </w:pPr>
            <w:r w:rsidRPr="00D074A4">
              <w:rPr>
                <w:rFonts w:cs="Arial"/>
                <w:sz w:val="20"/>
              </w:rPr>
              <w:t>Tertiary/exploratory outcomes may include clinically important events that are expected to occur too infrequently to show a treatment effect, or endpoints that for other reasons are thought to be less likely to show an effect but are included to explore new hypotheses.</w:t>
            </w:r>
          </w:p>
          <w:p w14:paraId="4AB7FB64" w14:textId="00A8C24C" w:rsidR="00EA2982" w:rsidRPr="00E43CC4" w:rsidRDefault="00EA2982" w:rsidP="005D2CFD">
            <w:pPr>
              <w:pStyle w:val="CROMSInstruction"/>
              <w:spacing w:before="0" w:after="240"/>
            </w:pPr>
            <w:r w:rsidRPr="00A21A60">
              <w:rPr>
                <w:rFonts w:cs="Arial"/>
                <w:sz w:val="20"/>
              </w:rPr>
              <w:t>Outcomes that are not listed in an alpha conserving plan will be considered exploratory.</w:t>
            </w:r>
            <w:r w:rsidRPr="005D2CFD">
              <w:rPr>
                <w:rFonts w:cs="Arial"/>
                <w:sz w:val="20"/>
              </w:rPr>
              <w:t>}</w:t>
            </w:r>
          </w:p>
        </w:tc>
        <w:tc>
          <w:tcPr>
            <w:tcW w:w="2340" w:type="dxa"/>
          </w:tcPr>
          <w:p w14:paraId="166FE427" w14:textId="1149791D" w:rsidR="00EA2982" w:rsidRPr="00E43CC4" w:rsidRDefault="00EA2982" w:rsidP="00EA2982">
            <w:pPr>
              <w:pStyle w:val="CROMSTexttable"/>
            </w:pPr>
            <w:r w:rsidRPr="00E43CC4">
              <w:t>&lt;Insert text&gt;</w:t>
            </w:r>
          </w:p>
          <w:p w14:paraId="5D907945" w14:textId="1A7DFEC7" w:rsidR="00EA2982" w:rsidRPr="002F4793" w:rsidRDefault="00EA2982" w:rsidP="00EA2982">
            <w:pPr>
              <w:pStyle w:val="CROMSInstruction"/>
              <w:spacing w:before="0" w:after="0"/>
              <w:rPr>
                <w:rFonts w:cs="Arial"/>
                <w:sz w:val="20"/>
              </w:rPr>
            </w:pPr>
            <w:r w:rsidRPr="00D074A4">
              <w:rPr>
                <w:rFonts w:cs="Arial"/>
                <w:sz w:val="20"/>
              </w:rPr>
              <w:t xml:space="preserve">{Briefly state </w:t>
            </w:r>
            <w:r>
              <w:rPr>
                <w:rFonts w:cs="Arial"/>
                <w:sz w:val="20"/>
              </w:rPr>
              <w:t xml:space="preserve">how </w:t>
            </w:r>
            <w:r w:rsidRPr="00D074A4">
              <w:rPr>
                <w:rFonts w:cs="Arial"/>
                <w:sz w:val="20"/>
              </w:rPr>
              <w:t>the tertiary/exploratory outcome measure</w:t>
            </w:r>
            <w:r>
              <w:rPr>
                <w:rFonts w:cs="Arial"/>
                <w:sz w:val="20"/>
              </w:rPr>
              <w:t>(s) will be assessed</w:t>
            </w:r>
            <w:r w:rsidRPr="00D074A4">
              <w:rPr>
                <w:rFonts w:cs="Arial"/>
                <w:sz w:val="20"/>
              </w:rPr>
              <w:t xml:space="preserve"> (e.g., instrument name, biomarker</w:t>
            </w:r>
            <w:r>
              <w:rPr>
                <w:rFonts w:cs="Arial"/>
                <w:sz w:val="20"/>
              </w:rPr>
              <w:t xml:space="preserve"> assay</w:t>
            </w:r>
            <w:r w:rsidRPr="00D074A4">
              <w:rPr>
                <w:rFonts w:cs="Arial"/>
                <w:sz w:val="20"/>
              </w:rPr>
              <w:t>, radiograph).}</w:t>
            </w:r>
          </w:p>
        </w:tc>
        <w:tc>
          <w:tcPr>
            <w:tcW w:w="2160" w:type="dxa"/>
          </w:tcPr>
          <w:p w14:paraId="0A892263" w14:textId="77777777" w:rsidR="00EA2982" w:rsidRPr="00E43CC4" w:rsidRDefault="00EA2982" w:rsidP="00EA2982">
            <w:pPr>
              <w:pStyle w:val="CROMSTexttable"/>
            </w:pPr>
            <w:r w:rsidRPr="00E43CC4">
              <w:t>&lt;Insert text&gt;</w:t>
            </w:r>
          </w:p>
          <w:p w14:paraId="49F8ED08" w14:textId="67379B1A" w:rsidR="00EA2982" w:rsidRPr="002F4793" w:rsidRDefault="00EA2982" w:rsidP="00EA2982">
            <w:pPr>
              <w:pStyle w:val="CROMSInstruction"/>
              <w:spacing w:before="0" w:after="0"/>
              <w:rPr>
                <w:rFonts w:cs="Arial"/>
                <w:sz w:val="20"/>
              </w:rPr>
            </w:pPr>
            <w:proofErr w:type="gramStart"/>
            <w:r w:rsidRPr="00D074A4">
              <w:rPr>
                <w:rFonts w:cs="Arial"/>
                <w:sz w:val="20"/>
              </w:rPr>
              <w:t>{Include</w:t>
            </w:r>
            <w:proofErr w:type="gramEnd"/>
            <w:r w:rsidRPr="00D074A4">
              <w:rPr>
                <w:rFonts w:cs="Arial"/>
                <w:sz w:val="20"/>
              </w:rPr>
              <w:t xml:space="preserve"> the study visits or time points at which each tertiary/exploratory outcome </w:t>
            </w:r>
            <w:r w:rsidR="003B165E">
              <w:rPr>
                <w:rFonts w:cs="Arial"/>
                <w:sz w:val="20"/>
              </w:rPr>
              <w:t xml:space="preserve">measure </w:t>
            </w:r>
            <w:r w:rsidRPr="00D074A4">
              <w:rPr>
                <w:rFonts w:cs="Arial"/>
                <w:sz w:val="20"/>
              </w:rPr>
              <w:t>will be assessed.}</w:t>
            </w:r>
          </w:p>
        </w:tc>
      </w:tr>
      <w:tr w:rsidR="00EA2982" w:rsidRPr="002F4793" w14:paraId="2A7104E5" w14:textId="77777777" w:rsidTr="005D2CFD">
        <w:trPr>
          <w:cantSplit/>
        </w:trPr>
        <w:tc>
          <w:tcPr>
            <w:tcW w:w="2155" w:type="dxa"/>
          </w:tcPr>
          <w:p w14:paraId="614E7241" w14:textId="77777777" w:rsidR="00EA2982" w:rsidRPr="00E43CC4" w:rsidRDefault="00EA2982" w:rsidP="00EA2982">
            <w:pPr>
              <w:pStyle w:val="CROMSTexttable"/>
            </w:pPr>
            <w:r w:rsidRPr="00E43CC4">
              <w:t>&lt;Insert text&gt;</w:t>
            </w:r>
          </w:p>
        </w:tc>
        <w:tc>
          <w:tcPr>
            <w:tcW w:w="3060" w:type="dxa"/>
          </w:tcPr>
          <w:p w14:paraId="5AA8896E" w14:textId="65327DAD" w:rsidR="00EA2982" w:rsidRPr="00E43CC4" w:rsidRDefault="00EA2982" w:rsidP="00EA2982">
            <w:pPr>
              <w:pStyle w:val="CROMSTexttable"/>
            </w:pPr>
            <w:r w:rsidRPr="00E43CC4">
              <w:t>&lt;Insert text&gt;</w:t>
            </w:r>
          </w:p>
        </w:tc>
        <w:tc>
          <w:tcPr>
            <w:tcW w:w="2340" w:type="dxa"/>
          </w:tcPr>
          <w:p w14:paraId="19820234" w14:textId="0F340B77" w:rsidR="00EA2982" w:rsidRPr="00E43CC4" w:rsidRDefault="00EA2982" w:rsidP="00EA2982">
            <w:pPr>
              <w:pStyle w:val="CROMSTexttable"/>
            </w:pPr>
            <w:r w:rsidRPr="00E43CC4">
              <w:t>&lt;Insert text&gt;</w:t>
            </w:r>
          </w:p>
        </w:tc>
        <w:tc>
          <w:tcPr>
            <w:tcW w:w="2160" w:type="dxa"/>
          </w:tcPr>
          <w:p w14:paraId="2B9B4F85" w14:textId="77777777" w:rsidR="00EA2982" w:rsidRPr="00E43CC4" w:rsidRDefault="00EA2982" w:rsidP="00EA2982">
            <w:pPr>
              <w:pStyle w:val="CROMSTexttable"/>
            </w:pPr>
            <w:r w:rsidRPr="00E43CC4">
              <w:t>&lt;Insert text&gt;</w:t>
            </w:r>
          </w:p>
        </w:tc>
      </w:tr>
    </w:tbl>
    <w:p w14:paraId="4CD59418" w14:textId="77777777" w:rsidR="009E3AC2" w:rsidRPr="00D447F2" w:rsidRDefault="009E3AC2" w:rsidP="009E3AC2">
      <w:pPr>
        <w:pStyle w:val="CROMSInstruction"/>
      </w:pPr>
    </w:p>
    <w:p w14:paraId="389F28D9" w14:textId="77777777" w:rsidR="009E3AC2" w:rsidRDefault="009E3AC2" w:rsidP="009E3AC2">
      <w:pPr>
        <w:pStyle w:val="Heading1"/>
      </w:pPr>
      <w:bookmarkStart w:id="59" w:name="_Toc42588965"/>
      <w:bookmarkStart w:id="60" w:name="_Toc53202806"/>
      <w:bookmarkStart w:id="61" w:name="_Toc224445209"/>
      <w:bookmarkStart w:id="62" w:name="_Toc4968323"/>
      <w:r>
        <w:lastRenderedPageBreak/>
        <w:t>STUDY D</w:t>
      </w:r>
      <w:bookmarkEnd w:id="59"/>
      <w:bookmarkEnd w:id="60"/>
      <w:bookmarkEnd w:id="61"/>
      <w:r>
        <w:t>ESIGN</w:t>
      </w:r>
      <w:bookmarkEnd w:id="62"/>
    </w:p>
    <w:p w14:paraId="4CEED54A" w14:textId="77777777" w:rsidR="009E3AC2" w:rsidRPr="00115907" w:rsidRDefault="009E3AC2" w:rsidP="009E3AC2">
      <w:pPr>
        <w:pStyle w:val="CROMSText"/>
      </w:pPr>
      <w:r>
        <w:t>&lt;Insert text&gt;</w:t>
      </w:r>
    </w:p>
    <w:p w14:paraId="0179442A" w14:textId="77777777" w:rsidR="009E3AC2" w:rsidRPr="008E0A35" w:rsidRDefault="009E3AC2" w:rsidP="009E3AC2">
      <w:pPr>
        <w:pStyle w:val="CROMSInstruction"/>
      </w:pPr>
      <w:r>
        <w:t>{T</w:t>
      </w:r>
      <w:r w:rsidRPr="008E0A35">
        <w:t xml:space="preserve">he scientific integrity of the </w:t>
      </w:r>
      <w:r>
        <w:t>study</w:t>
      </w:r>
      <w:r w:rsidRPr="008E0A35">
        <w:t xml:space="preserve"> and the credibility of the data from the </w:t>
      </w:r>
      <w:r>
        <w:t>study</w:t>
      </w:r>
      <w:r w:rsidRPr="008E0A35">
        <w:t xml:space="preserve"> depend substantially on the </w:t>
      </w:r>
      <w:r>
        <w:t>study</w:t>
      </w:r>
      <w:r w:rsidRPr="008E0A35">
        <w:t xml:space="preserve"> design. </w:t>
      </w:r>
      <w:r>
        <w:t xml:space="preserve">Include a brief paragraph or </w:t>
      </w:r>
      <w:proofErr w:type="gramStart"/>
      <w:r>
        <w:t>bulleted</w:t>
      </w:r>
      <w:proofErr w:type="gramEnd"/>
      <w:r>
        <w:t xml:space="preserve"> text describing </w:t>
      </w:r>
      <w:r w:rsidRPr="008E0A35">
        <w:t xml:space="preserve">the </w:t>
      </w:r>
      <w:r>
        <w:t>study</w:t>
      </w:r>
      <w:r w:rsidRPr="008E0A35">
        <w:t xml:space="preserve"> design</w:t>
      </w:r>
      <w:r>
        <w:t>. This section</w:t>
      </w:r>
      <w:r w:rsidRPr="008E0A35">
        <w:t xml:space="preserve"> should include:</w:t>
      </w:r>
    </w:p>
    <w:p w14:paraId="2438AF4A" w14:textId="77777777" w:rsidR="009E3AC2" w:rsidRDefault="009E3AC2" w:rsidP="009E3AC2">
      <w:pPr>
        <w:pStyle w:val="CROMSInstructionalTextBullets"/>
      </w:pPr>
      <w:r w:rsidRPr="00D447F2">
        <w:t xml:space="preserve">A </w:t>
      </w:r>
      <w:r>
        <w:t xml:space="preserve">brief </w:t>
      </w:r>
      <w:r w:rsidRPr="00D447F2">
        <w:t xml:space="preserve">description of the type/design of </w:t>
      </w:r>
      <w:r>
        <w:t>study</w:t>
      </w:r>
      <w:r w:rsidRPr="008E0A35">
        <w:t xml:space="preserve"> </w:t>
      </w:r>
      <w:r w:rsidRPr="00D447F2">
        <w:t>to be conducted</w:t>
      </w:r>
      <w:r>
        <w:t>, including:</w:t>
      </w:r>
      <w:r w:rsidRPr="00D447F2">
        <w:t xml:space="preserve"> </w:t>
      </w:r>
    </w:p>
    <w:p w14:paraId="2DA96DEC" w14:textId="77777777" w:rsidR="009E3AC2" w:rsidRPr="00141478" w:rsidRDefault="009E3AC2" w:rsidP="009E3AC2">
      <w:pPr>
        <w:pStyle w:val="CROMSInstructionalTextBullets"/>
        <w:numPr>
          <w:ilvl w:val="1"/>
          <w:numId w:val="19"/>
        </w:numPr>
      </w:pPr>
      <w:r w:rsidRPr="00141478">
        <w:t xml:space="preserve">intervention model (e.g., dose escalation, single group, parallel, cross-over, factorial, sequential) </w:t>
      </w:r>
    </w:p>
    <w:p w14:paraId="57EAB303" w14:textId="77777777" w:rsidR="009E3AC2" w:rsidRPr="00141478" w:rsidRDefault="009E3AC2" w:rsidP="009E3AC2">
      <w:pPr>
        <w:pStyle w:val="CROMSInstructionalTextBullets"/>
        <w:numPr>
          <w:ilvl w:val="1"/>
          <w:numId w:val="19"/>
        </w:numPr>
      </w:pPr>
      <w:r w:rsidRPr="00141478">
        <w:t>masking (open label or masked and those who will remain masked throughout the study duration – e.g., participant, care provider, investigator, outcomes assessor)</w:t>
      </w:r>
    </w:p>
    <w:p w14:paraId="61E26C17" w14:textId="77777777" w:rsidR="009E3AC2" w:rsidRPr="00194CE4" w:rsidRDefault="009E3AC2" w:rsidP="009E3AC2">
      <w:pPr>
        <w:pStyle w:val="CROMSInstructionalTextBullets"/>
        <w:numPr>
          <w:ilvl w:val="1"/>
          <w:numId w:val="19"/>
        </w:numPr>
      </w:pPr>
      <w:r w:rsidRPr="00194CE4">
        <w:rPr>
          <w:iCs w:val="0"/>
        </w:rPr>
        <w:t>Allocation (e.g., randomized, non-randomized)</w:t>
      </w:r>
    </w:p>
    <w:p w14:paraId="4FF0EC6F" w14:textId="17A69080" w:rsidR="004F158E" w:rsidRDefault="009E3AC2" w:rsidP="00FC7561">
      <w:pPr>
        <w:pStyle w:val="CROMSInstructionalTextBullets"/>
      </w:pPr>
      <w:r w:rsidRPr="00D447F2">
        <w:t xml:space="preserve">A description of the study population </w:t>
      </w:r>
      <w:r>
        <w:t xml:space="preserve">and the rationale for selection of the population </w:t>
      </w:r>
      <w:r w:rsidRPr="00D447F2">
        <w:t>(e.g., healthy/sick, inpatient/outpatient</w:t>
      </w:r>
      <w:r>
        <w:t>, demographic groups</w:t>
      </w:r>
      <w:r w:rsidRPr="00D447F2">
        <w:t>)</w:t>
      </w:r>
      <w:r>
        <w:t xml:space="preserve">. Do not list inclusion/exclusion criteria here, as these will be listed in Sections </w:t>
      </w:r>
      <w:r>
        <w:rPr>
          <w:i w:val="0"/>
        </w:rPr>
        <w:fldChar w:fldCharType="begin"/>
      </w:r>
      <w:r>
        <w:instrText xml:space="preserve"> REF _Ref366568741 \r \h </w:instrText>
      </w:r>
      <w:r>
        <w:rPr>
          <w:i w:val="0"/>
        </w:rPr>
      </w:r>
      <w:r>
        <w:rPr>
          <w:i w:val="0"/>
        </w:rPr>
        <w:fldChar w:fldCharType="separate"/>
      </w:r>
      <w:r w:rsidR="007629BB">
        <w:t>5.1</w:t>
      </w:r>
      <w:r>
        <w:rPr>
          <w:i w:val="0"/>
        </w:rPr>
        <w:fldChar w:fldCharType="end"/>
      </w:r>
      <w:r>
        <w:t xml:space="preserve"> and </w:t>
      </w:r>
      <w:r>
        <w:rPr>
          <w:i w:val="0"/>
        </w:rPr>
        <w:fldChar w:fldCharType="begin"/>
      </w:r>
      <w:r>
        <w:instrText xml:space="preserve"> REF _Ref366568749 \r \h </w:instrText>
      </w:r>
      <w:r>
        <w:rPr>
          <w:i w:val="0"/>
        </w:rPr>
      </w:r>
      <w:r>
        <w:rPr>
          <w:i w:val="0"/>
        </w:rPr>
        <w:fldChar w:fldCharType="separate"/>
      </w:r>
      <w:r w:rsidR="007629BB">
        <w:t>5.2</w:t>
      </w:r>
      <w:r>
        <w:rPr>
          <w:i w:val="0"/>
        </w:rPr>
        <w:fldChar w:fldCharType="end"/>
      </w:r>
      <w:r>
        <w:t>.</w:t>
      </w:r>
    </w:p>
    <w:p w14:paraId="78C41E8B" w14:textId="77777777" w:rsidR="009E3AC2" w:rsidRDefault="009E3AC2" w:rsidP="009E3AC2">
      <w:pPr>
        <w:pStyle w:val="CROMSInstructionalTextBullets"/>
      </w:pPr>
      <w:r w:rsidRPr="00D447F2">
        <w:t xml:space="preserve">A </w:t>
      </w:r>
      <w:r>
        <w:t xml:space="preserve">brief </w:t>
      </w:r>
      <w:r w:rsidRPr="00D447F2">
        <w:t>discussion of the rationale for design features</w:t>
      </w:r>
    </w:p>
    <w:p w14:paraId="16D4A3B3" w14:textId="77777777" w:rsidR="009E3AC2" w:rsidRDefault="009E3AC2" w:rsidP="009E3AC2">
      <w:pPr>
        <w:pStyle w:val="CROMSInstructionalTextBullets"/>
      </w:pPr>
      <w:r w:rsidRPr="00D447F2">
        <w:t>Phase of trial</w:t>
      </w:r>
      <w:r>
        <w:t>, if applicable</w:t>
      </w:r>
    </w:p>
    <w:p w14:paraId="7698BE66" w14:textId="77777777" w:rsidR="009E3AC2" w:rsidRDefault="009E3AC2" w:rsidP="009E3AC2">
      <w:pPr>
        <w:pStyle w:val="CROMSInstructionalTextBullets"/>
      </w:pPr>
      <w:r w:rsidRPr="00D447F2">
        <w:t>Single or multicenter</w:t>
      </w:r>
    </w:p>
    <w:p w14:paraId="5CCD4DFB" w14:textId="77777777" w:rsidR="009E3AC2" w:rsidRDefault="009E3AC2" w:rsidP="009E3AC2">
      <w:pPr>
        <w:pStyle w:val="CROMSInstructionalTextBullets"/>
      </w:pPr>
      <w:r w:rsidRPr="00D447F2">
        <w:t>The number of study groups/arms</w:t>
      </w:r>
    </w:p>
    <w:p w14:paraId="4B358AFF" w14:textId="77777777" w:rsidR="009E3AC2" w:rsidRDefault="009E3AC2" w:rsidP="009E3AC2">
      <w:pPr>
        <w:pStyle w:val="CROMSInstructionalTextBullets"/>
      </w:pPr>
      <w:r w:rsidRPr="00D447F2">
        <w:t>Description of study groups/arms including sample size (including a table, if appropriate)</w:t>
      </w:r>
      <w:r>
        <w:t>; stratifications that will affect enrollment</w:t>
      </w:r>
    </w:p>
    <w:p w14:paraId="6022394B" w14:textId="466E6778" w:rsidR="009E3AC2" w:rsidRDefault="009E3AC2" w:rsidP="009E3AC2">
      <w:pPr>
        <w:pStyle w:val="CROMSInstructionalTextBullets"/>
      </w:pPr>
      <w:r w:rsidRPr="00D447F2">
        <w:t>Approximate time to complete study enrollment</w:t>
      </w:r>
      <w:r w:rsidR="00FC7561">
        <w:t>.</w:t>
      </w:r>
      <w:r w:rsidR="00487A69">
        <w:t xml:space="preserve"> </w:t>
      </w:r>
      <w:r w:rsidR="001C17F6" w:rsidRPr="00956A29">
        <w:t xml:space="preserve">When estimating the time needed to complete enrolment, consider whether enrollment is expected to occur continuously throughout the course of the study, or </w:t>
      </w:r>
      <w:proofErr w:type="gramStart"/>
      <w:r w:rsidR="001C17F6" w:rsidRPr="00956A29">
        <w:t>would require</w:t>
      </w:r>
      <w:proofErr w:type="gramEnd"/>
      <w:r w:rsidR="001C17F6" w:rsidRPr="00956A29">
        <w:t xml:space="preserve"> alignment with specific time periods (e.g. </w:t>
      </w:r>
      <w:proofErr w:type="gramStart"/>
      <w:r w:rsidR="001C17F6" w:rsidRPr="00956A29">
        <w:t>calendar based</w:t>
      </w:r>
      <w:proofErr w:type="gramEnd"/>
      <w:r w:rsidR="001C17F6" w:rsidRPr="00956A29">
        <w:t xml:space="preserve"> intervals related to school schedules, environmental factors like seasons). The overall study timeline should occur within the NIH award project period and account for </w:t>
      </w:r>
      <w:r w:rsidR="00BB4B9F" w:rsidRPr="00956A29">
        <w:t>timing of the</w:t>
      </w:r>
      <w:r w:rsidR="001C17F6" w:rsidRPr="00956A29">
        <w:t xml:space="preserve"> last participant’s last visit and time needed for orderly study closeout.</w:t>
      </w:r>
    </w:p>
    <w:p w14:paraId="1BFCD83A" w14:textId="77777777" w:rsidR="009E3AC2" w:rsidRDefault="009E3AC2" w:rsidP="009E3AC2">
      <w:pPr>
        <w:pStyle w:val="CROMSInstructionalTextBullets"/>
      </w:pPr>
      <w:r w:rsidRPr="00D447F2">
        <w:t>The expected duration of subject participation</w:t>
      </w:r>
    </w:p>
    <w:p w14:paraId="4DFFE4B6" w14:textId="77777777" w:rsidR="009E3AC2" w:rsidRDefault="009E3AC2" w:rsidP="009E3AC2">
      <w:pPr>
        <w:pStyle w:val="CROMSInstructionalTextBullets"/>
      </w:pPr>
      <w:r w:rsidRPr="00D447F2">
        <w:t xml:space="preserve">Identification </w:t>
      </w:r>
      <w:r>
        <w:t>and specifics of administration</w:t>
      </w:r>
      <w:r w:rsidRPr="00D447F2">
        <w:t xml:space="preserve"> of the </w:t>
      </w:r>
      <w:r>
        <w:t xml:space="preserve">study intervention </w:t>
      </w:r>
      <w:r w:rsidRPr="00D447F2">
        <w:t xml:space="preserve">and </w:t>
      </w:r>
      <w:r>
        <w:t xml:space="preserve">its control or comparison, which may be placebo or current standard of care (e.g., </w:t>
      </w:r>
      <w:r w:rsidRPr="00A74B60">
        <w:t>d</w:t>
      </w:r>
      <w:r w:rsidRPr="00EE5964">
        <w:t>rug (including placebo); device (including sham); biological/vaccine; procedure/surgery; radiation; behavioral (e.g. psychotherapy, lifestyle counseling); genetic (including gene transfer, stem cell and recombinant DNA); dietary supplement (e.g., vitamins, minerals)</w:t>
      </w:r>
      <w:r>
        <w:t>)</w:t>
      </w:r>
      <w:r w:rsidRPr="00EE5964">
        <w:t>.</w:t>
      </w:r>
      <w:r>
        <w:t xml:space="preserve"> </w:t>
      </w:r>
    </w:p>
    <w:p w14:paraId="6CF60A6F" w14:textId="77777777" w:rsidR="009E3AC2" w:rsidRDefault="009E3AC2" w:rsidP="009E3AC2">
      <w:pPr>
        <w:pStyle w:val="CROMSInstructionalTextBullets"/>
      </w:pPr>
      <w:r>
        <w:lastRenderedPageBreak/>
        <w:t xml:space="preserve">Rationale for the dosage, dose regimen, route of administration, behavioral intervention method </w:t>
      </w:r>
    </w:p>
    <w:p w14:paraId="35FB28E1" w14:textId="3D436ECA" w:rsidR="009E3AC2" w:rsidRDefault="009E3AC2" w:rsidP="009E3AC2">
      <w:pPr>
        <w:pStyle w:val="CROMSInstructionalTextBullets"/>
      </w:pPr>
      <w:r w:rsidRPr="00D447F2">
        <w:t xml:space="preserve">A </w:t>
      </w:r>
      <w:r>
        <w:t xml:space="preserve">brief </w:t>
      </w:r>
      <w:r w:rsidRPr="00D447F2">
        <w:t xml:space="preserve">description of the sequence and duration of all </w:t>
      </w:r>
      <w:r>
        <w:t>study</w:t>
      </w:r>
      <w:r w:rsidRPr="008E0A35">
        <w:t xml:space="preserve"> </w:t>
      </w:r>
      <w:r w:rsidRPr="00D447F2">
        <w:t xml:space="preserve">periods, including follow-up (specify individual </w:t>
      </w:r>
      <w:r>
        <w:t>participant</w:t>
      </w:r>
      <w:r w:rsidRPr="00D447F2">
        <w:t xml:space="preserve">s vs. entire </w:t>
      </w:r>
      <w:r>
        <w:t>study</w:t>
      </w:r>
      <w:r w:rsidRPr="00D447F2">
        <w:t>)</w:t>
      </w:r>
      <w:r>
        <w:t xml:space="preserve">. Details of study visit schedules will be included in Section </w:t>
      </w:r>
      <w:r>
        <w:fldChar w:fldCharType="begin"/>
      </w:r>
      <w:r>
        <w:instrText xml:space="preserve"> REF _Ref374712772 \r \h </w:instrText>
      </w:r>
      <w:r>
        <w:fldChar w:fldCharType="separate"/>
      </w:r>
      <w:r w:rsidR="007629BB">
        <w:t>7</w:t>
      </w:r>
      <w:r>
        <w:fldChar w:fldCharType="end"/>
      </w:r>
      <w:r>
        <w:t>, Study Schedule.</w:t>
      </w:r>
    </w:p>
    <w:p w14:paraId="7F5C1095" w14:textId="77777777" w:rsidR="009E3AC2" w:rsidRDefault="009E3AC2" w:rsidP="009E3AC2">
      <w:pPr>
        <w:pStyle w:val="CROMSInstructionalTextBullets"/>
      </w:pPr>
      <w:r>
        <w:t xml:space="preserve">Planned variation </w:t>
      </w:r>
      <w:r w:rsidRPr="00D447F2">
        <w:t xml:space="preserve">in </w:t>
      </w:r>
      <w:r>
        <w:t xml:space="preserve">intervention dose or </w:t>
      </w:r>
      <w:r w:rsidRPr="00D447F2">
        <w:t>schedul</w:t>
      </w:r>
      <w:r>
        <w:t>e</w:t>
      </w:r>
      <w:r w:rsidRPr="00D447F2">
        <w:t xml:space="preserve"> </w:t>
      </w:r>
      <w:r>
        <w:t xml:space="preserve">(e.g., </w:t>
      </w:r>
      <w:r w:rsidRPr="00D447F2">
        <w:t>dose escalation</w:t>
      </w:r>
      <w:r>
        <w:t>)</w:t>
      </w:r>
    </w:p>
    <w:p w14:paraId="09F523F6" w14:textId="55E84D36" w:rsidR="009E3AC2" w:rsidRDefault="009E3AC2" w:rsidP="009E3AC2">
      <w:pPr>
        <w:pStyle w:val="CROMSInstructionalTextBullets"/>
      </w:pPr>
      <w:proofErr w:type="gramStart"/>
      <w:r>
        <w:t>A brief summary</w:t>
      </w:r>
      <w:proofErr w:type="gramEnd"/>
      <w:r>
        <w:t xml:space="preserve"> of m</w:t>
      </w:r>
      <w:r w:rsidRPr="00D447F2">
        <w:t>ethods for collecting data for assessment of study objectives</w:t>
      </w:r>
      <w:r>
        <w:t xml:space="preserve"> (detailed methods will be included in Section </w:t>
      </w:r>
      <w:r>
        <w:fldChar w:fldCharType="begin"/>
      </w:r>
      <w:r>
        <w:instrText xml:space="preserve"> REF _Ref102891490 \r \h </w:instrText>
      </w:r>
      <w:r>
        <w:fldChar w:fldCharType="separate"/>
      </w:r>
      <w:r w:rsidR="007629BB">
        <w:t>8</w:t>
      </w:r>
      <w:r>
        <w:fldChar w:fldCharType="end"/>
      </w:r>
      <w:r>
        <w:t>)</w:t>
      </w:r>
    </w:p>
    <w:p w14:paraId="1C71435A" w14:textId="77777777" w:rsidR="009E3AC2" w:rsidRDefault="009E3AC2" w:rsidP="009E3AC2">
      <w:pPr>
        <w:pStyle w:val="CROMSInstructionalTextBullets"/>
      </w:pPr>
      <w:r w:rsidRPr="00D447F2">
        <w:t xml:space="preserve">Other protocol-specific details, such as centralization of evaluations (e.g., central laboratory or central reading center for clinical </w:t>
      </w:r>
      <w:proofErr w:type="gramStart"/>
      <w:r w:rsidRPr="00D447F2">
        <w:t>scans)</w:t>
      </w:r>
      <w:r>
        <w:t>}</w:t>
      </w:r>
      <w:proofErr w:type="gramEnd"/>
    </w:p>
    <w:p w14:paraId="403182E7" w14:textId="77777777" w:rsidR="009E3AC2" w:rsidRDefault="009E3AC2" w:rsidP="009E3AC2">
      <w:pPr>
        <w:pStyle w:val="Heading2"/>
      </w:pPr>
      <w:bookmarkStart w:id="63" w:name="_Toc53202822"/>
      <w:bookmarkStart w:id="64" w:name="_Toc90088673"/>
      <w:bookmarkStart w:id="65" w:name="_Toc224445210"/>
      <w:bookmarkStart w:id="66" w:name="_Toc4968324"/>
      <w:proofErr w:type="spellStart"/>
      <w:r>
        <w:t>Substudies</w:t>
      </w:r>
      <w:bookmarkEnd w:id="63"/>
      <w:bookmarkEnd w:id="64"/>
      <w:proofErr w:type="spellEnd"/>
      <w:r>
        <w:t xml:space="preserve"> (if applicable)</w:t>
      </w:r>
      <w:bookmarkEnd w:id="65"/>
      <w:bookmarkEnd w:id="66"/>
    </w:p>
    <w:p w14:paraId="46779C07" w14:textId="77777777" w:rsidR="009E3AC2" w:rsidRPr="00A35E46" w:rsidRDefault="009E3AC2" w:rsidP="009E3AC2">
      <w:pPr>
        <w:pStyle w:val="CROMSText"/>
      </w:pPr>
      <w:r>
        <w:t>&lt;Insert text&gt;</w:t>
      </w:r>
    </w:p>
    <w:p w14:paraId="75A996A6" w14:textId="77777777" w:rsidR="009E3AC2" w:rsidRPr="008E0A35" w:rsidRDefault="009E3AC2" w:rsidP="009E3AC2">
      <w:pPr>
        <w:pStyle w:val="CROMSInstruction"/>
      </w:pPr>
      <w:r>
        <w:t>{</w:t>
      </w:r>
      <w:r w:rsidRPr="008E0A35">
        <w:t xml:space="preserve">A </w:t>
      </w:r>
      <w:proofErr w:type="spellStart"/>
      <w:r w:rsidRPr="008E0A35">
        <w:t>substudy</w:t>
      </w:r>
      <w:proofErr w:type="spellEnd"/>
      <w:r w:rsidRPr="008E0A35">
        <w:t xml:space="preserve"> asks a separate research question from that of the parent protocol. It may or may not contribute to the parent protocol’s objectives but uses all or a subset of study </w:t>
      </w:r>
      <w:r>
        <w:t>participant</w:t>
      </w:r>
      <w:r w:rsidRPr="008E0A35">
        <w:t>s or specimens from the main protocol.</w:t>
      </w:r>
    </w:p>
    <w:p w14:paraId="060563E8" w14:textId="77777777" w:rsidR="009E3AC2" w:rsidRPr="008E0A35" w:rsidRDefault="009E3AC2" w:rsidP="009E3AC2">
      <w:pPr>
        <w:pStyle w:val="CROMSInstruction"/>
      </w:pPr>
      <w:r w:rsidRPr="008E0A35">
        <w:t xml:space="preserve">A concept for a proposed </w:t>
      </w:r>
      <w:proofErr w:type="spellStart"/>
      <w:r w:rsidRPr="008E0A35">
        <w:t>substudy</w:t>
      </w:r>
      <w:proofErr w:type="spellEnd"/>
      <w:r w:rsidRPr="008E0A35">
        <w:t xml:space="preserve"> must be approved by the NIDCR Program Official. </w:t>
      </w:r>
      <w:r>
        <w:t xml:space="preserve">A </w:t>
      </w:r>
      <w:proofErr w:type="spellStart"/>
      <w:r>
        <w:t>substudy</w:t>
      </w:r>
      <w:proofErr w:type="spellEnd"/>
      <w:r>
        <w:t xml:space="preserve"> may be included in the main protocol or in a stand-alone protocol. </w:t>
      </w:r>
      <w:r w:rsidRPr="008E0A35">
        <w:t xml:space="preserve">If a </w:t>
      </w:r>
      <w:proofErr w:type="spellStart"/>
      <w:r w:rsidRPr="008E0A35">
        <w:t>substudy</w:t>
      </w:r>
      <w:proofErr w:type="spellEnd"/>
      <w:r w:rsidRPr="008E0A35">
        <w:t xml:space="preserve"> is added to </w:t>
      </w:r>
      <w:r>
        <w:t xml:space="preserve">the protocol for </w:t>
      </w:r>
      <w:r w:rsidRPr="008E0A35">
        <w:t>an ongoing study, a protocol amendment is required.</w:t>
      </w:r>
      <w:r>
        <w:t xml:space="preserve">  </w:t>
      </w:r>
      <w:r w:rsidRPr="008E0A35">
        <w:t>List with brief description:</w:t>
      </w:r>
    </w:p>
    <w:p w14:paraId="17D669AA" w14:textId="77777777" w:rsidR="009E3AC2" w:rsidRPr="008E0A35" w:rsidRDefault="009E3AC2" w:rsidP="009E3AC2">
      <w:pPr>
        <w:pStyle w:val="CROMSInstructionalTextBullets"/>
      </w:pPr>
      <w:r w:rsidRPr="008E0A35">
        <w:t xml:space="preserve">Description of the </w:t>
      </w:r>
      <w:proofErr w:type="spellStart"/>
      <w:r w:rsidRPr="008E0A35">
        <w:t>substudy</w:t>
      </w:r>
      <w:proofErr w:type="spellEnd"/>
      <w:r w:rsidRPr="008E0A35">
        <w:t xml:space="preserve"> and its objectives</w:t>
      </w:r>
    </w:p>
    <w:p w14:paraId="17A062F2" w14:textId="77777777" w:rsidR="009E3AC2" w:rsidRDefault="009E3AC2" w:rsidP="009E3AC2">
      <w:pPr>
        <w:pStyle w:val="CROMSInstructionalTextBullets"/>
      </w:pPr>
      <w:r w:rsidRPr="008E0A35">
        <w:t>Impact on main study</w:t>
      </w:r>
    </w:p>
    <w:p w14:paraId="7F009CA0" w14:textId="77777777" w:rsidR="009E3AC2" w:rsidRPr="008E0A35" w:rsidRDefault="009E3AC2" w:rsidP="009E3AC2">
      <w:pPr>
        <w:pStyle w:val="CROMSInstructionalTextBullets"/>
      </w:pPr>
      <w:r w:rsidRPr="008E0A35">
        <w:t>Potential participating sites</w:t>
      </w:r>
      <w:r>
        <w:t>}</w:t>
      </w:r>
    </w:p>
    <w:p w14:paraId="5585A79A" w14:textId="77777777" w:rsidR="009E3AC2" w:rsidRDefault="009E3AC2" w:rsidP="009E3AC2">
      <w:pPr>
        <w:pStyle w:val="Heading1"/>
      </w:pPr>
      <w:bookmarkStart w:id="67" w:name="_Toc42588966"/>
      <w:bookmarkStart w:id="68" w:name="_Toc53202807"/>
      <w:bookmarkStart w:id="69" w:name="_Toc103504797"/>
      <w:bookmarkStart w:id="70" w:name="_Toc224445211"/>
      <w:bookmarkStart w:id="71" w:name="_Toc4968325"/>
      <w:r>
        <w:lastRenderedPageBreak/>
        <w:t>S</w:t>
      </w:r>
      <w:bookmarkEnd w:id="67"/>
      <w:bookmarkEnd w:id="68"/>
      <w:r>
        <w:t xml:space="preserve">TUDY </w:t>
      </w:r>
      <w:bookmarkEnd w:id="69"/>
      <w:bookmarkEnd w:id="70"/>
      <w:r>
        <w:t>POPULATION</w:t>
      </w:r>
      <w:bookmarkEnd w:id="71"/>
    </w:p>
    <w:p w14:paraId="037B93FE" w14:textId="25D82215" w:rsidR="009E3AC2" w:rsidRPr="008E0A35" w:rsidRDefault="009E3AC2" w:rsidP="009E3AC2">
      <w:pPr>
        <w:pStyle w:val="CROMSInstructionalTextBullets"/>
        <w:numPr>
          <w:ilvl w:val="0"/>
          <w:numId w:val="0"/>
        </w:numPr>
      </w:pPr>
      <w:r>
        <w:t>{</w:t>
      </w:r>
      <w:bookmarkStart w:id="72" w:name="_Hlk510091335"/>
      <w:r w:rsidRPr="00856C17">
        <w:t xml:space="preserve">No text is to be entered </w:t>
      </w:r>
      <w:r>
        <w:t>under</w:t>
      </w:r>
      <w:r w:rsidRPr="00856C17">
        <w:t xml:space="preserve"> this section</w:t>
      </w:r>
      <w:r>
        <w:t xml:space="preserve"> heading</w:t>
      </w:r>
      <w:r w:rsidRPr="00856C17">
        <w:t>; include text in the relevant subsections below.</w:t>
      </w:r>
      <w:r>
        <w:t xml:space="preserve"> </w:t>
      </w:r>
      <w:bookmarkEnd w:id="72"/>
      <w:r>
        <w:t xml:space="preserve">In subsections </w:t>
      </w:r>
      <w:r>
        <w:rPr>
          <w:i w:val="0"/>
          <w:iCs w:val="0"/>
        </w:rPr>
        <w:fldChar w:fldCharType="begin"/>
      </w:r>
      <w:r>
        <w:instrText xml:space="preserve"> REF _Ref366834425 \r \h  \* MERGEFORMAT </w:instrText>
      </w:r>
      <w:r>
        <w:rPr>
          <w:i w:val="0"/>
          <w:iCs w:val="0"/>
        </w:rPr>
      </w:r>
      <w:r>
        <w:rPr>
          <w:i w:val="0"/>
          <w:iCs w:val="0"/>
        </w:rPr>
        <w:fldChar w:fldCharType="separate"/>
      </w:r>
      <w:r w:rsidR="007629BB">
        <w:t>5.1</w:t>
      </w:r>
      <w:r>
        <w:rPr>
          <w:i w:val="0"/>
          <w:iCs w:val="0"/>
        </w:rPr>
        <w:fldChar w:fldCharType="end"/>
      </w:r>
      <w:r>
        <w:t xml:space="preserve"> to </w:t>
      </w:r>
      <w:r>
        <w:rPr>
          <w:i w:val="0"/>
          <w:iCs w:val="0"/>
        </w:rPr>
        <w:fldChar w:fldCharType="begin"/>
      </w:r>
      <w:r>
        <w:instrText xml:space="preserve"> REF _Ref366834485 \r \h  \* MERGEFORMAT </w:instrText>
      </w:r>
      <w:r>
        <w:rPr>
          <w:i w:val="0"/>
          <w:iCs w:val="0"/>
        </w:rPr>
      </w:r>
      <w:r>
        <w:rPr>
          <w:i w:val="0"/>
          <w:iCs w:val="0"/>
        </w:rPr>
        <w:fldChar w:fldCharType="separate"/>
      </w:r>
      <w:r w:rsidR="007629BB">
        <w:t>5.6</w:t>
      </w:r>
      <w:r>
        <w:rPr>
          <w:i w:val="0"/>
          <w:iCs w:val="0"/>
        </w:rPr>
        <w:fldChar w:fldCharType="end"/>
      </w:r>
      <w:r>
        <w:t xml:space="preserve">, define the study population, describe participant recruitment, and discuss issues related to study intervention discontinuation, participant withdrawal and/or loss to follow-up. </w:t>
      </w:r>
      <w:r w:rsidRPr="008E0A35">
        <w:t xml:space="preserve">The study population should be </w:t>
      </w:r>
      <w:r>
        <w:t>appropriate for</w:t>
      </w:r>
      <w:r w:rsidRPr="008E0A35">
        <w:t xml:space="preserve"> the stage of the study and the development stage </w:t>
      </w:r>
      <w:r>
        <w:t>of</w:t>
      </w:r>
      <w:r w:rsidRPr="008E0A35">
        <w:t xml:space="preserve"> the study product</w:t>
      </w:r>
      <w:r>
        <w:t xml:space="preserve"> or other intervention</w:t>
      </w:r>
      <w:r w:rsidRPr="008E0A35">
        <w:t>.</w:t>
      </w:r>
      <w:r w:rsidRPr="005B46B9">
        <w:t xml:space="preserve"> </w:t>
      </w:r>
      <w:r>
        <w:t xml:space="preserve"> </w:t>
      </w:r>
    </w:p>
    <w:p w14:paraId="36E930F8" w14:textId="745140E0" w:rsidR="009E3AC2" w:rsidRPr="00523CE7" w:rsidRDefault="009E3AC2" w:rsidP="009E3AC2">
      <w:pPr>
        <w:pStyle w:val="CROMSInstruction"/>
      </w:pPr>
      <w:r>
        <w:t xml:space="preserve">Use the following guidelines when developing participant eligibility criteria to be listed in subsections </w:t>
      </w:r>
      <w:r>
        <w:fldChar w:fldCharType="begin"/>
      </w:r>
      <w:r>
        <w:instrText xml:space="preserve"> REF _Ref366834406 \r \h </w:instrText>
      </w:r>
      <w:r>
        <w:fldChar w:fldCharType="separate"/>
      </w:r>
      <w:r w:rsidR="007629BB">
        <w:t>5.1</w:t>
      </w:r>
      <w:r>
        <w:fldChar w:fldCharType="end"/>
      </w:r>
      <w:r>
        <w:t xml:space="preserve"> and </w:t>
      </w:r>
      <w:r>
        <w:fldChar w:fldCharType="begin"/>
      </w:r>
      <w:r>
        <w:instrText xml:space="preserve"> REF _Ref366834414 \r \h </w:instrText>
      </w:r>
      <w:r>
        <w:fldChar w:fldCharType="separate"/>
      </w:r>
      <w:r w:rsidR="007629BB">
        <w:t>5.2</w:t>
      </w:r>
      <w:r>
        <w:fldChar w:fldCharType="end"/>
      </w:r>
      <w:r w:rsidRPr="00523CE7">
        <w:t>:</w:t>
      </w:r>
    </w:p>
    <w:p w14:paraId="2B086EB0" w14:textId="77777777" w:rsidR="009E3AC2" w:rsidRPr="008E0A35" w:rsidRDefault="009E3AC2" w:rsidP="009E3AC2">
      <w:pPr>
        <w:pStyle w:val="CROMSInstructionalTextBullets"/>
      </w:pPr>
      <w:r w:rsidRPr="008E0A35">
        <w:t xml:space="preserve">The eligibility criteria should provide a definition of </w:t>
      </w:r>
      <w:r>
        <w:t>participant</w:t>
      </w:r>
      <w:r w:rsidRPr="008E0A35">
        <w:t xml:space="preserve"> characteristics required for study entry. </w:t>
      </w:r>
    </w:p>
    <w:p w14:paraId="7D8B328C" w14:textId="77777777" w:rsidR="009E3AC2" w:rsidRPr="008E0A35" w:rsidRDefault="009E3AC2" w:rsidP="009E3AC2">
      <w:pPr>
        <w:pStyle w:val="CROMSInstructionalTextBullets"/>
      </w:pPr>
      <w:r w:rsidRPr="008E0A35">
        <w:t xml:space="preserve">The risks of the </w:t>
      </w:r>
      <w:r>
        <w:t>intervention</w:t>
      </w:r>
      <w:r w:rsidRPr="008E0A35">
        <w:t xml:space="preserve"> should </w:t>
      </w:r>
      <w:r>
        <w:t>be considered in</w:t>
      </w:r>
      <w:r w:rsidRPr="008E0A35">
        <w:t xml:space="preserve"> the development of the inclusion/exclusion criteria</w:t>
      </w:r>
      <w:r>
        <w:t xml:space="preserve"> so that risk is minimized</w:t>
      </w:r>
      <w:r w:rsidRPr="008E0A35">
        <w:t>.</w:t>
      </w:r>
    </w:p>
    <w:p w14:paraId="601F122E" w14:textId="77777777" w:rsidR="009E3AC2" w:rsidRPr="008E0A35" w:rsidRDefault="009E3AC2" w:rsidP="009E3AC2">
      <w:pPr>
        <w:pStyle w:val="CROMSInstructionalTextBullets"/>
      </w:pPr>
      <w:r w:rsidRPr="008E0A35">
        <w:t>The same criterion should not be listed as both an inclusion and exclusion criterion (e.g., do not state age &gt;32 years old as an inclusion criterion and age ≤32 years old as an exclusion criterion).</w:t>
      </w:r>
    </w:p>
    <w:p w14:paraId="23094927" w14:textId="77777777" w:rsidR="009E3AC2" w:rsidRPr="008E0A35" w:rsidRDefault="009E3AC2" w:rsidP="009E3AC2">
      <w:pPr>
        <w:pStyle w:val="CROMSInstructionalTextBullets"/>
      </w:pPr>
      <w:r>
        <w:t>Identify specific</w:t>
      </w:r>
      <w:r w:rsidRPr="008E0A35">
        <w:t xml:space="preserve"> laboratory tests </w:t>
      </w:r>
      <w:r>
        <w:t>or clinical characteristics that will be used as criteria for enrollment.</w:t>
      </w:r>
    </w:p>
    <w:p w14:paraId="364819DC" w14:textId="77777777" w:rsidR="009E3AC2" w:rsidRPr="008E0A35" w:rsidRDefault="009E3AC2" w:rsidP="009E3AC2">
      <w:pPr>
        <w:pStyle w:val="CROMSInstructionalTextBullets"/>
      </w:pPr>
      <w:r w:rsidRPr="008E0A35">
        <w:t xml:space="preserve">If </w:t>
      </w:r>
      <w:r>
        <w:t xml:space="preserve">reproductive status (i.e., pregnancy, lactation, reproductive potential) is an eligibility </w:t>
      </w:r>
      <w:r w:rsidRPr="000222AB">
        <w:t>criterion</w:t>
      </w:r>
      <w:r w:rsidRPr="008E0A35">
        <w:t>, provide specific contraception requirements (e.g., licensed hormonal methods).</w:t>
      </w:r>
      <w:r>
        <w:t>}</w:t>
      </w:r>
    </w:p>
    <w:p w14:paraId="0714EBB6" w14:textId="77777777" w:rsidR="009E3AC2" w:rsidRPr="00A35E46" w:rsidRDefault="009E3AC2" w:rsidP="009E3AC2">
      <w:pPr>
        <w:pStyle w:val="Heading2"/>
      </w:pPr>
      <w:bookmarkStart w:id="73" w:name="_Toc42588967"/>
      <w:bookmarkStart w:id="74" w:name="_Toc53202808"/>
      <w:bookmarkStart w:id="75" w:name="_Toc224445212"/>
      <w:bookmarkStart w:id="76" w:name="_Ref366568741"/>
      <w:bookmarkStart w:id="77" w:name="_Ref366834406"/>
      <w:bookmarkStart w:id="78" w:name="_Ref366834425"/>
      <w:bookmarkStart w:id="79" w:name="_Toc4968326"/>
      <w:r>
        <w:t>Participant Inclusion Criteria</w:t>
      </w:r>
      <w:bookmarkEnd w:id="73"/>
      <w:bookmarkEnd w:id="74"/>
      <w:bookmarkEnd w:id="75"/>
      <w:bookmarkEnd w:id="76"/>
      <w:bookmarkEnd w:id="77"/>
      <w:bookmarkEnd w:id="78"/>
      <w:bookmarkEnd w:id="79"/>
    </w:p>
    <w:p w14:paraId="48A34FFA" w14:textId="77777777" w:rsidR="009E3AC2" w:rsidRPr="008E0A35" w:rsidRDefault="009E3AC2" w:rsidP="009E3AC2">
      <w:pPr>
        <w:pStyle w:val="CROMSInstruction"/>
      </w:pPr>
      <w:r>
        <w:t>{</w:t>
      </w:r>
      <w:r w:rsidRPr="008E0A35">
        <w:t xml:space="preserve">Provide a statement that </w:t>
      </w:r>
      <w:r>
        <w:t>individuals</w:t>
      </w:r>
      <w:r w:rsidRPr="008E0A35">
        <w:t xml:space="preserve"> must meet </w:t>
      </w:r>
      <w:proofErr w:type="gramStart"/>
      <w:r w:rsidRPr="008E0A35">
        <w:t>all of</w:t>
      </w:r>
      <w:proofErr w:type="gramEnd"/>
      <w:r w:rsidRPr="008E0A35">
        <w:t xml:space="preserve"> the inclusion criteria to be eligible to participate in the study and then list each </w:t>
      </w:r>
      <w:proofErr w:type="gramStart"/>
      <w:r w:rsidRPr="008E0A35">
        <w:t>criterion.</w:t>
      </w:r>
      <w:r>
        <w:t>}</w:t>
      </w:r>
      <w:proofErr w:type="gramEnd"/>
    </w:p>
    <w:p w14:paraId="3C3FFFC3" w14:textId="77777777" w:rsidR="009E3AC2" w:rsidRDefault="009E3AC2" w:rsidP="009E3AC2">
      <w:pPr>
        <w:pStyle w:val="CROMSInstruction"/>
      </w:pPr>
      <w:r>
        <w:t>{Begin</w:t>
      </w:r>
      <w:r w:rsidRPr="00F21977">
        <w:t xml:space="preserve"> sample text</w:t>
      </w:r>
      <w:r>
        <w:t>, adapt as needed for the study</w:t>
      </w:r>
      <w:r w:rsidRPr="00F21977">
        <w:t>}</w:t>
      </w:r>
      <w:r>
        <w:t xml:space="preserve">  </w:t>
      </w:r>
    </w:p>
    <w:p w14:paraId="7E43C2CA" w14:textId="77777777" w:rsidR="009E3AC2" w:rsidRPr="008E0A35" w:rsidRDefault="009E3AC2" w:rsidP="009E3AC2">
      <w:pPr>
        <w:pStyle w:val="CROMSText"/>
      </w:pPr>
      <w:r>
        <w:t>T</w:t>
      </w:r>
      <w:r w:rsidRPr="008E0A35">
        <w:t>o be eligible to participate in this study, a</w:t>
      </w:r>
      <w:r>
        <w:t>n individual</w:t>
      </w:r>
      <w:r w:rsidRPr="008E0A35">
        <w:t xml:space="preserve"> must meet </w:t>
      </w:r>
      <w:proofErr w:type="gramStart"/>
      <w:r w:rsidRPr="008E0A35">
        <w:t>all of</w:t>
      </w:r>
      <w:proofErr w:type="gramEnd"/>
      <w:r w:rsidRPr="008E0A35">
        <w:t xml:space="preserve"> the following criteria:</w:t>
      </w:r>
    </w:p>
    <w:p w14:paraId="0894AF41" w14:textId="77777777" w:rsidR="009E3AC2" w:rsidRDefault="009E3AC2" w:rsidP="009E3AC2">
      <w:pPr>
        <w:pStyle w:val="CROMSTextBullet"/>
        <w:numPr>
          <w:ilvl w:val="0"/>
          <w:numId w:val="20"/>
        </w:numPr>
      </w:pPr>
      <w:r w:rsidRPr="0003540F">
        <w:t>Provide signed and dated informed consent form</w:t>
      </w:r>
    </w:p>
    <w:p w14:paraId="4B140B6F" w14:textId="77777777" w:rsidR="009E3AC2" w:rsidRDefault="009E3AC2" w:rsidP="009E3AC2">
      <w:pPr>
        <w:pStyle w:val="CROMSTextBullet"/>
        <w:numPr>
          <w:ilvl w:val="0"/>
          <w:numId w:val="20"/>
        </w:numPr>
      </w:pPr>
      <w:r w:rsidRPr="0003540F">
        <w:t>Willing to comply with all study procedures and be available for the duration of the study</w:t>
      </w:r>
      <w:r w:rsidRPr="005B46B9">
        <w:t xml:space="preserve"> </w:t>
      </w:r>
    </w:p>
    <w:p w14:paraId="5B076B5A" w14:textId="77777777" w:rsidR="009E3AC2" w:rsidRDefault="009E3AC2" w:rsidP="009E3AC2">
      <w:pPr>
        <w:pStyle w:val="CROMSTextBullet"/>
        <w:numPr>
          <w:ilvl w:val="0"/>
          <w:numId w:val="20"/>
        </w:numPr>
      </w:pPr>
      <w:r w:rsidRPr="0003540F">
        <w:t xml:space="preserve">Male or female, aged </w:t>
      </w:r>
      <w:r>
        <w:t>&lt;</w:t>
      </w:r>
      <w:r w:rsidRPr="0003540F">
        <w:t>XX to XX</w:t>
      </w:r>
      <w:r>
        <w:t>&gt;</w:t>
      </w:r>
    </w:p>
    <w:p w14:paraId="46AE4738" w14:textId="77777777" w:rsidR="009E3AC2" w:rsidRDefault="009E3AC2" w:rsidP="009E3AC2">
      <w:pPr>
        <w:pStyle w:val="CROMSTextBullet"/>
        <w:numPr>
          <w:ilvl w:val="0"/>
          <w:numId w:val="20"/>
        </w:numPr>
      </w:pPr>
      <w:r w:rsidRPr="0003540F">
        <w:t xml:space="preserve">In good general health as evidenced by medical history </w:t>
      </w:r>
      <w:r w:rsidRPr="003853FE">
        <w:rPr>
          <w:i/>
        </w:rPr>
        <w:t>or</w:t>
      </w:r>
      <w:r w:rsidRPr="0003540F">
        <w:t xml:space="preserve"> </w:t>
      </w:r>
      <w:proofErr w:type="gramStart"/>
      <w:r w:rsidRPr="0003540F">
        <w:t>Diagnosed</w:t>
      </w:r>
      <w:proofErr w:type="gramEnd"/>
      <w:r w:rsidRPr="0003540F">
        <w:t xml:space="preserve"> with specific condition/disease </w:t>
      </w:r>
      <w:r w:rsidRPr="003853FE">
        <w:rPr>
          <w:i/>
        </w:rPr>
        <w:t>or</w:t>
      </w:r>
      <w:r w:rsidRPr="0003540F">
        <w:t xml:space="preserve"> </w:t>
      </w:r>
      <w:proofErr w:type="gramStart"/>
      <w:r w:rsidRPr="0003540F">
        <w:t>Exhibits</w:t>
      </w:r>
      <w:proofErr w:type="gramEnd"/>
      <w:r w:rsidRPr="0003540F">
        <w:t xml:space="preserve"> specific clinical signs or symptoms or physical/oral examination findings</w:t>
      </w:r>
    </w:p>
    <w:p w14:paraId="26EEFBEC" w14:textId="77777777" w:rsidR="009E3AC2" w:rsidRDefault="009E3AC2" w:rsidP="009E3AC2">
      <w:pPr>
        <w:pStyle w:val="CROMSTextBullet"/>
        <w:numPr>
          <w:ilvl w:val="0"/>
          <w:numId w:val="20"/>
        </w:numPr>
      </w:pPr>
      <w:r w:rsidRPr="0003540F">
        <w:t>Laboratory results within a specific range</w:t>
      </w:r>
    </w:p>
    <w:p w14:paraId="394358A3" w14:textId="6C32D9BE" w:rsidR="009E3AC2" w:rsidRDefault="009E3AC2" w:rsidP="009E3AC2">
      <w:pPr>
        <w:pStyle w:val="CROMSTextBullet"/>
        <w:numPr>
          <w:ilvl w:val="0"/>
          <w:numId w:val="20"/>
        </w:numPr>
      </w:pPr>
      <w:r w:rsidRPr="0003540F">
        <w:lastRenderedPageBreak/>
        <w:t xml:space="preserve">Women of </w:t>
      </w:r>
      <w:r w:rsidRPr="00426117">
        <w:t>reproductive</w:t>
      </w:r>
      <w:r w:rsidRPr="0003540F">
        <w:t xml:space="preserve"> potential must use highly effective contraception </w:t>
      </w:r>
      <w:r w:rsidRPr="00000DD6">
        <w:rPr>
          <w:i/>
          <w:color w:val="1F497D"/>
        </w:rPr>
        <w:t>{specify methods of contraception acceptable for the study, e.g., licensed hormonal methods. See</w:t>
      </w:r>
      <w:r w:rsidRPr="00207D53">
        <w:rPr>
          <w:rStyle w:val="Hyperlink"/>
          <w:iCs/>
          <w:szCs w:val="20"/>
        </w:rPr>
        <w:t xml:space="preserve"> </w:t>
      </w:r>
      <w:hyperlink r:id="rId20" w:history="1">
        <w:r w:rsidRPr="00D01F6A">
          <w:rPr>
            <w:rStyle w:val="Hyperlink"/>
            <w:iCs/>
            <w:szCs w:val="20"/>
          </w:rPr>
          <w:t>ICH M3 Guidance</w:t>
        </w:r>
      </w:hyperlink>
      <w:r w:rsidRPr="00000DD6">
        <w:rPr>
          <w:i/>
          <w:color w:val="1F497D"/>
        </w:rPr>
        <w:t xml:space="preserve"> for information on highly effective </w:t>
      </w:r>
      <w:proofErr w:type="gramStart"/>
      <w:r w:rsidRPr="00000DD6">
        <w:rPr>
          <w:i/>
          <w:color w:val="1F497D"/>
        </w:rPr>
        <w:t>contraception.}</w:t>
      </w:r>
      <w:proofErr w:type="gramEnd"/>
    </w:p>
    <w:p w14:paraId="67AC3F20" w14:textId="77777777" w:rsidR="009E3AC2" w:rsidRDefault="009E3AC2" w:rsidP="009E3AC2">
      <w:pPr>
        <w:pStyle w:val="CROMSTextBullet"/>
        <w:numPr>
          <w:ilvl w:val="0"/>
          <w:numId w:val="20"/>
        </w:numPr>
      </w:pPr>
      <w:r w:rsidRPr="0003540F">
        <w:t xml:space="preserve">Men of reproductive potential must use condoms </w:t>
      </w:r>
      <w:r w:rsidRPr="00000DD6">
        <w:rPr>
          <w:i/>
          <w:color w:val="1F497D"/>
        </w:rPr>
        <w:t>{if appropriate for study}</w:t>
      </w:r>
      <w:r w:rsidRPr="0003540F">
        <w:t>.</w:t>
      </w:r>
    </w:p>
    <w:p w14:paraId="55FEADA1" w14:textId="77777777" w:rsidR="009E3AC2" w:rsidRDefault="009E3AC2" w:rsidP="009E3AC2">
      <w:pPr>
        <w:pStyle w:val="CROMSInstruction"/>
      </w:pPr>
      <w:r>
        <w:t>{End</w:t>
      </w:r>
      <w:r w:rsidRPr="00F21977">
        <w:t xml:space="preserve"> sample text}</w:t>
      </w:r>
    </w:p>
    <w:p w14:paraId="2657CEC2" w14:textId="77777777" w:rsidR="009E3AC2" w:rsidRPr="00A35E46" w:rsidRDefault="009E3AC2" w:rsidP="009E3AC2">
      <w:pPr>
        <w:pStyle w:val="Heading2"/>
        <w:spacing w:before="480"/>
      </w:pPr>
      <w:bookmarkStart w:id="80" w:name="_Toc42588968"/>
      <w:bookmarkStart w:id="81" w:name="_Toc53202809"/>
      <w:bookmarkStart w:id="82" w:name="_Toc224445213"/>
      <w:bookmarkStart w:id="83" w:name="_Ref366568749"/>
      <w:bookmarkStart w:id="84" w:name="_Ref366834414"/>
      <w:bookmarkStart w:id="85" w:name="_Toc4968327"/>
      <w:r>
        <w:t>Participant Exclusion Criteria</w:t>
      </w:r>
      <w:bookmarkEnd w:id="80"/>
      <w:bookmarkEnd w:id="81"/>
      <w:bookmarkEnd w:id="82"/>
      <w:bookmarkEnd w:id="83"/>
      <w:bookmarkEnd w:id="84"/>
      <w:bookmarkEnd w:id="85"/>
    </w:p>
    <w:p w14:paraId="11A3B714" w14:textId="77777777" w:rsidR="009E3AC2" w:rsidRPr="00AE78D4" w:rsidRDefault="009E3AC2" w:rsidP="009E3AC2">
      <w:pPr>
        <w:pStyle w:val="CROMSInstruction"/>
      </w:pPr>
      <w:r>
        <w:t>{</w:t>
      </w:r>
      <w:r w:rsidRPr="00AE78D4">
        <w:t xml:space="preserve">Provide a statement that all </w:t>
      </w:r>
      <w:r>
        <w:t>individuals</w:t>
      </w:r>
      <w:r w:rsidRPr="00AE78D4">
        <w:t xml:space="preserve"> meeting any of the exclusion criteria at baseline will be excluded from study participation and then list each </w:t>
      </w:r>
      <w:proofErr w:type="gramStart"/>
      <w:r w:rsidRPr="00AE78D4">
        <w:t>criterion.</w:t>
      </w:r>
      <w:r>
        <w:t>}</w:t>
      </w:r>
      <w:proofErr w:type="gramEnd"/>
    </w:p>
    <w:p w14:paraId="50B3427F" w14:textId="77777777" w:rsidR="009E3AC2" w:rsidRDefault="009E3AC2" w:rsidP="009E3AC2">
      <w:pPr>
        <w:pStyle w:val="CROMSInstruction"/>
      </w:pPr>
      <w:r w:rsidRPr="008666D9">
        <w:t>{Begin sample text</w:t>
      </w:r>
      <w:r>
        <w:t>, adapt as needed for the study</w:t>
      </w:r>
      <w:r w:rsidRPr="008666D9">
        <w:t>}</w:t>
      </w:r>
      <w:r>
        <w:t xml:space="preserve">  </w:t>
      </w:r>
    </w:p>
    <w:p w14:paraId="080ADFE0" w14:textId="77777777" w:rsidR="009E3AC2" w:rsidRPr="00AE78D4" w:rsidRDefault="009E3AC2" w:rsidP="009E3AC2">
      <w:pPr>
        <w:pStyle w:val="CROMSText"/>
      </w:pPr>
      <w:r w:rsidRPr="00AE78D4">
        <w:t>A</w:t>
      </w:r>
      <w:r>
        <w:t>n individual</w:t>
      </w:r>
      <w:r w:rsidRPr="00AE78D4">
        <w:t xml:space="preserve"> who meets any of the following criteria will be excluded from participation in this study:</w:t>
      </w:r>
    </w:p>
    <w:p w14:paraId="243B50C5" w14:textId="77777777" w:rsidR="009E3AC2" w:rsidRDefault="009E3AC2" w:rsidP="009E3AC2">
      <w:pPr>
        <w:pStyle w:val="CROMSTextBullet"/>
        <w:numPr>
          <w:ilvl w:val="0"/>
          <w:numId w:val="21"/>
        </w:numPr>
      </w:pPr>
      <w:r>
        <w:t xml:space="preserve">Medical condition, laboratory finding, or physical exam finding </w:t>
      </w:r>
      <w:r w:rsidRPr="00000DD6">
        <w:rPr>
          <w:i/>
          <w:color w:val="1F497D"/>
        </w:rPr>
        <w:t>{specify, e.g., vital signs outside of specific range}</w:t>
      </w:r>
      <w:r>
        <w:t xml:space="preserve"> that precludes participation</w:t>
      </w:r>
    </w:p>
    <w:p w14:paraId="1296587B" w14:textId="77777777" w:rsidR="009E3AC2" w:rsidRDefault="009E3AC2" w:rsidP="009E3AC2">
      <w:pPr>
        <w:pStyle w:val="CROMSTextBullet"/>
        <w:numPr>
          <w:ilvl w:val="0"/>
          <w:numId w:val="21"/>
        </w:numPr>
      </w:pPr>
      <w:r>
        <w:t xml:space="preserve">Use of disallowed concomitant medications </w:t>
      </w:r>
      <w:r w:rsidRPr="00000DD6">
        <w:rPr>
          <w:i/>
          <w:color w:val="1F497D"/>
        </w:rPr>
        <w:t>{specify</w:t>
      </w:r>
      <w:r>
        <w:rPr>
          <w:i/>
          <w:color w:val="1F497D"/>
        </w:rPr>
        <w:t xml:space="preserve"> medication and period of use that is exclusionary, if applicable</w:t>
      </w:r>
      <w:r w:rsidRPr="00000DD6">
        <w:rPr>
          <w:i/>
          <w:color w:val="1F497D"/>
        </w:rPr>
        <w:t>}</w:t>
      </w:r>
    </w:p>
    <w:p w14:paraId="2CCD2207" w14:textId="77777777" w:rsidR="009E3AC2" w:rsidRDefault="009E3AC2" w:rsidP="009E3AC2">
      <w:pPr>
        <w:pStyle w:val="CROMSTextBullet"/>
        <w:numPr>
          <w:ilvl w:val="0"/>
          <w:numId w:val="21"/>
        </w:numPr>
      </w:pPr>
      <w:r>
        <w:t xml:space="preserve">Presence of &lt;specific devices </w:t>
      </w:r>
      <w:r w:rsidRPr="00AE78D4">
        <w:t>(e.g., orthodontic appliances, dentures)</w:t>
      </w:r>
      <w:r>
        <w:t>&gt;</w:t>
      </w:r>
    </w:p>
    <w:p w14:paraId="549F3AFC" w14:textId="77777777" w:rsidR="009E3AC2" w:rsidRDefault="009E3AC2" w:rsidP="009E3AC2">
      <w:pPr>
        <w:pStyle w:val="CROMSTextBullet"/>
        <w:numPr>
          <w:ilvl w:val="0"/>
          <w:numId w:val="21"/>
        </w:numPr>
      </w:pPr>
      <w:r>
        <w:t xml:space="preserve">Recent </w:t>
      </w:r>
      <w:proofErr w:type="gramStart"/>
      <w:r>
        <w:t>febrile</w:t>
      </w:r>
      <w:proofErr w:type="gramEnd"/>
      <w:r>
        <w:t xml:space="preserve"> illness that precludes or delays participation </w:t>
      </w:r>
      <w:r w:rsidRPr="00000DD6">
        <w:rPr>
          <w:i/>
          <w:color w:val="1F497D"/>
        </w:rPr>
        <w:t>{specify time frame}</w:t>
      </w:r>
    </w:p>
    <w:p w14:paraId="7BA6CA95" w14:textId="77777777" w:rsidR="009E3AC2" w:rsidRDefault="009E3AC2" w:rsidP="009E3AC2">
      <w:pPr>
        <w:pStyle w:val="CROMSTextBullet"/>
        <w:numPr>
          <w:ilvl w:val="0"/>
          <w:numId w:val="21"/>
        </w:numPr>
      </w:pPr>
      <w:r>
        <w:t>Pregnancy or lactation</w:t>
      </w:r>
    </w:p>
    <w:p w14:paraId="48B6ABB1" w14:textId="77777777" w:rsidR="009E3AC2" w:rsidRDefault="009E3AC2" w:rsidP="009E3AC2">
      <w:pPr>
        <w:pStyle w:val="CROMSTextBullet"/>
        <w:numPr>
          <w:ilvl w:val="0"/>
          <w:numId w:val="21"/>
        </w:numPr>
      </w:pPr>
      <w:r>
        <w:t>Known allergic reactions to components of the study product(s)</w:t>
      </w:r>
    </w:p>
    <w:p w14:paraId="22E57EFE" w14:textId="77777777" w:rsidR="009E3AC2" w:rsidRDefault="009E3AC2" w:rsidP="009E3AC2">
      <w:pPr>
        <w:pStyle w:val="CROMSTextBullet"/>
        <w:numPr>
          <w:ilvl w:val="0"/>
          <w:numId w:val="21"/>
        </w:numPr>
      </w:pPr>
      <w:r>
        <w:t xml:space="preserve">Treatment with another investigational drug or other intervention </w:t>
      </w:r>
      <w:r w:rsidRPr="00000DD6">
        <w:rPr>
          <w:i/>
          <w:color w:val="1F497D"/>
        </w:rPr>
        <w:t>{within a specified time frame}</w:t>
      </w:r>
    </w:p>
    <w:p w14:paraId="59459A02" w14:textId="77777777" w:rsidR="009E3AC2" w:rsidRDefault="009E3AC2" w:rsidP="009E3AC2">
      <w:pPr>
        <w:pStyle w:val="CROMSTextBullet"/>
        <w:numPr>
          <w:ilvl w:val="0"/>
          <w:numId w:val="21"/>
        </w:numPr>
      </w:pPr>
      <w:r>
        <w:t xml:space="preserve">History of </w:t>
      </w:r>
      <w:proofErr w:type="gramStart"/>
      <w:r>
        <w:t>or</w:t>
      </w:r>
      <w:proofErr w:type="gramEnd"/>
      <w:r>
        <w:t xml:space="preserve"> current tobacco, drug or alcohol use </w:t>
      </w:r>
      <w:r w:rsidRPr="00000DD6">
        <w:rPr>
          <w:i/>
          <w:color w:val="1F497D"/>
        </w:rPr>
        <w:t>{define parameters for exclusion}</w:t>
      </w:r>
    </w:p>
    <w:p w14:paraId="5E32205B" w14:textId="77777777" w:rsidR="009E3AC2" w:rsidRDefault="009E3AC2" w:rsidP="009E3AC2">
      <w:pPr>
        <w:pStyle w:val="CROMSTextBullet"/>
        <w:numPr>
          <w:ilvl w:val="0"/>
          <w:numId w:val="21"/>
        </w:numPr>
      </w:pPr>
      <w:r>
        <w:t xml:space="preserve">Characteristics of household or close contacts </w:t>
      </w:r>
      <w:r w:rsidRPr="002C1605">
        <w:rPr>
          <w:i/>
          <w:iCs/>
          <w:color w:val="1F497D" w:themeColor="text2"/>
          <w:szCs w:val="20"/>
        </w:rPr>
        <w:t xml:space="preserve">{e.g., household contacts who are </w:t>
      </w:r>
      <w:proofErr w:type="gramStart"/>
      <w:r w:rsidRPr="002C1605">
        <w:rPr>
          <w:i/>
          <w:iCs/>
          <w:color w:val="1F497D" w:themeColor="text2"/>
          <w:szCs w:val="20"/>
        </w:rPr>
        <w:t>immunocompromised</w:t>
      </w:r>
      <w:proofErr w:type="gramEnd"/>
      <w:r w:rsidRPr="002C1605">
        <w:rPr>
          <w:i/>
          <w:iCs/>
          <w:color w:val="1F497D" w:themeColor="text2"/>
          <w:szCs w:val="20"/>
        </w:rPr>
        <w:t xml:space="preserve">, residence in same household as a </w:t>
      </w:r>
      <w:r>
        <w:rPr>
          <w:i/>
          <w:iCs/>
          <w:color w:val="1F497D" w:themeColor="text2"/>
          <w:szCs w:val="20"/>
        </w:rPr>
        <w:t>participant</w:t>
      </w:r>
      <w:r w:rsidRPr="002C1605">
        <w:rPr>
          <w:i/>
          <w:iCs/>
          <w:color w:val="1F497D" w:themeColor="text2"/>
          <w:szCs w:val="20"/>
        </w:rPr>
        <w:t xml:space="preserve"> already participating in study, if blinding or compliance could potentially be compromised}</w:t>
      </w:r>
    </w:p>
    <w:p w14:paraId="441036E6" w14:textId="77777777" w:rsidR="009E3AC2" w:rsidRDefault="009E3AC2" w:rsidP="009E3AC2">
      <w:pPr>
        <w:pStyle w:val="CROMSTextBullet"/>
        <w:numPr>
          <w:ilvl w:val="0"/>
          <w:numId w:val="21"/>
        </w:numPr>
      </w:pPr>
      <w:r>
        <w:t>Anything that would place the individual at increased risk or preclude the individual’s full compliance with or completion of the study.</w:t>
      </w:r>
    </w:p>
    <w:p w14:paraId="3D16E85A" w14:textId="77777777" w:rsidR="009E3AC2" w:rsidRDefault="009E3AC2" w:rsidP="009E3AC2">
      <w:pPr>
        <w:pStyle w:val="CROMSInstruction"/>
      </w:pPr>
      <w:bookmarkStart w:id="86" w:name="_Toc224445214"/>
      <w:bookmarkStart w:id="87" w:name="_Toc103504800"/>
      <w:bookmarkStart w:id="88" w:name="_Toc105911970"/>
      <w:bookmarkStart w:id="89" w:name="_Toc42588969"/>
      <w:bookmarkStart w:id="90" w:name="_Toc53202810"/>
      <w:r w:rsidRPr="008666D9">
        <w:t>{End sample text}</w:t>
      </w:r>
      <w:r>
        <w:t xml:space="preserve">  </w:t>
      </w:r>
    </w:p>
    <w:p w14:paraId="32DC9385" w14:textId="77777777" w:rsidR="009E3AC2" w:rsidRDefault="009E3AC2" w:rsidP="009E3AC2">
      <w:pPr>
        <w:pStyle w:val="Heading2"/>
      </w:pPr>
      <w:bookmarkStart w:id="91" w:name="_Ref343778892"/>
      <w:bookmarkStart w:id="92" w:name="_Toc4968328"/>
      <w:r>
        <w:lastRenderedPageBreak/>
        <w:t>Strategies for Recruitment and Retention</w:t>
      </w:r>
      <w:bookmarkEnd w:id="86"/>
      <w:bookmarkEnd w:id="91"/>
      <w:bookmarkEnd w:id="92"/>
    </w:p>
    <w:p w14:paraId="53143274" w14:textId="77777777" w:rsidR="009E3AC2" w:rsidRPr="00A35E46" w:rsidRDefault="009E3AC2" w:rsidP="009E3AC2">
      <w:pPr>
        <w:pStyle w:val="CROMSText"/>
      </w:pPr>
      <w:r>
        <w:t>&lt;Insert text&gt;</w:t>
      </w:r>
    </w:p>
    <w:p w14:paraId="48E05D83" w14:textId="77777777" w:rsidR="009E3AC2" w:rsidRDefault="009E3AC2" w:rsidP="009E3AC2">
      <w:pPr>
        <w:pStyle w:val="CROMSInstruction"/>
      </w:pPr>
      <w:r>
        <w:t>{</w:t>
      </w:r>
      <w:r w:rsidRPr="00AE78D4">
        <w:t xml:space="preserve">Identify strategies for </w:t>
      </w:r>
      <w:r>
        <w:t xml:space="preserve">participant </w:t>
      </w:r>
      <w:r w:rsidRPr="00AE78D4">
        <w:t>recruitment and retention</w:t>
      </w:r>
      <w:r>
        <w:t>, addressing the following:</w:t>
      </w:r>
    </w:p>
    <w:p w14:paraId="13AF3E68" w14:textId="5FF8470D" w:rsidR="007F4E74" w:rsidRDefault="7FA05C7E" w:rsidP="00355916">
      <w:pPr>
        <w:pStyle w:val="CROMSInstructionalTextBullets"/>
        <w:rPr>
          <w:szCs w:val="24"/>
        </w:rPr>
      </w:pPr>
      <w:r>
        <w:t xml:space="preserve">Provide the overall sample size and </w:t>
      </w:r>
      <w:r w:rsidR="0522F5BF">
        <w:t>d</w:t>
      </w:r>
      <w:r w:rsidR="199837A3">
        <w:t>efinition</w:t>
      </w:r>
      <w:r w:rsidR="369D8E03">
        <w:t>s</w:t>
      </w:r>
      <w:r w:rsidR="199837A3">
        <w:t xml:space="preserve"> of when participants are considered screened and </w:t>
      </w:r>
      <w:r w:rsidR="4B397A8E">
        <w:t xml:space="preserve">when participants are considered </w:t>
      </w:r>
      <w:r w:rsidR="199837A3">
        <w:t>enrolled</w:t>
      </w:r>
      <w:r w:rsidR="2AADFD6F">
        <w:t xml:space="preserve"> </w:t>
      </w:r>
      <w:r w:rsidR="3FBE3A2C">
        <w:t>[</w:t>
      </w:r>
      <w:r w:rsidR="2AADFD6F" w:rsidRPr="639F1DE8">
        <w:rPr>
          <w:szCs w:val="24"/>
        </w:rPr>
        <w:t>Note</w:t>
      </w:r>
      <w:r w:rsidR="00983C14">
        <w:rPr>
          <w:szCs w:val="24"/>
        </w:rPr>
        <w:t>:</w:t>
      </w:r>
      <w:r w:rsidR="2AADFD6F" w:rsidRPr="639F1DE8">
        <w:rPr>
          <w:szCs w:val="24"/>
        </w:rPr>
        <w:t xml:space="preserve"> a participant’s status of enrolled should be considered after the participant is screened and meets eligibility criteria</w:t>
      </w:r>
      <w:r w:rsidR="24BB0BA2" w:rsidRPr="639F1DE8">
        <w:rPr>
          <w:szCs w:val="24"/>
        </w:rPr>
        <w:t xml:space="preserve"> (e.g., enrolled = consented, prior to randomization; or enrolled = randomized; or enrolled = baseline visit; or other definition)</w:t>
      </w:r>
      <w:r w:rsidR="2AADFD6F" w:rsidRPr="639F1DE8">
        <w:rPr>
          <w:szCs w:val="24"/>
        </w:rPr>
        <w:t>, and should remain consistent for all participants throughout the study</w:t>
      </w:r>
      <w:r w:rsidR="6C151B5B" w:rsidRPr="639F1DE8">
        <w:rPr>
          <w:szCs w:val="24"/>
        </w:rPr>
        <w:t>.</w:t>
      </w:r>
      <w:r w:rsidR="5E01CB0C" w:rsidRPr="639F1DE8">
        <w:rPr>
          <w:szCs w:val="24"/>
        </w:rPr>
        <w:t>]</w:t>
      </w:r>
    </w:p>
    <w:p w14:paraId="62704E78" w14:textId="7CD85E86" w:rsidR="009E3AC2" w:rsidRDefault="009E3AC2" w:rsidP="009E3AC2">
      <w:pPr>
        <w:pStyle w:val="CROMSInstruction"/>
        <w:numPr>
          <w:ilvl w:val="0"/>
          <w:numId w:val="34"/>
        </w:numPr>
      </w:pPr>
      <w:r w:rsidRPr="00C14554">
        <w:t>Provide the target sample size</w:t>
      </w:r>
      <w:r>
        <w:t xml:space="preserve"> by gender, race and ethnicity, and age; </w:t>
      </w:r>
      <w:r w:rsidRPr="00C14554">
        <w:t xml:space="preserve">identify anticipated number to be screened </w:t>
      </w:r>
      <w:proofErr w:type="gramStart"/>
      <w:r w:rsidRPr="00C14554">
        <w:t>in order to</w:t>
      </w:r>
      <w:proofErr w:type="gramEnd"/>
      <w:r w:rsidRPr="00C14554">
        <w:t xml:space="preserve"> reach the target enrollment.</w:t>
      </w:r>
    </w:p>
    <w:p w14:paraId="097F304F" w14:textId="77777777" w:rsidR="009E3AC2" w:rsidRDefault="009E3AC2" w:rsidP="009E3AC2">
      <w:pPr>
        <w:pStyle w:val="CROMSInstruction"/>
        <w:numPr>
          <w:ilvl w:val="0"/>
          <w:numId w:val="34"/>
        </w:numPr>
      </w:pPr>
      <w:r w:rsidRPr="00C14554">
        <w:t>Indicate from where the study population will be drawn (e.g., inpatient hospital setting, outpatient clinics, student hea</w:t>
      </w:r>
      <w:r>
        <w:t>lth service, or general public</w:t>
      </w:r>
      <w:proofErr w:type="gramStart"/>
      <w:r>
        <w:t>), and</w:t>
      </w:r>
      <w:proofErr w:type="gramEnd"/>
      <w:r w:rsidRPr="00C14554">
        <w:t xml:space="preserve"> provide information about the availability of the study population</w:t>
      </w:r>
      <w:r>
        <w:t xml:space="preserve"> in the identified setting(s). </w:t>
      </w:r>
      <w:r w:rsidRPr="00C14554">
        <w:t>Where appropriate (single center studies), include names of hospitals, clinics, etc.</w:t>
      </w:r>
    </w:p>
    <w:p w14:paraId="6F6CEA96" w14:textId="77777777" w:rsidR="009E3AC2" w:rsidRDefault="009E3AC2" w:rsidP="009E3AC2">
      <w:pPr>
        <w:pStyle w:val="CROMSInstruction"/>
        <w:numPr>
          <w:ilvl w:val="0"/>
          <w:numId w:val="34"/>
        </w:numPr>
      </w:pPr>
      <w:r w:rsidRPr="00C14554">
        <w:t xml:space="preserve">Specify approach(es) for conforming with NIH policy on inclusion of </w:t>
      </w:r>
      <w:r>
        <w:t xml:space="preserve">individuals of all ages, and inclusion of </w:t>
      </w:r>
      <w:r w:rsidRPr="00C14554">
        <w:t xml:space="preserve">women </w:t>
      </w:r>
      <w:r>
        <w:t xml:space="preserve">and </w:t>
      </w:r>
      <w:r w:rsidRPr="00C14554">
        <w:t xml:space="preserve">minorities. Include </w:t>
      </w:r>
      <w:r>
        <w:t xml:space="preserve">information on the age of participants to be recruited and provide ethical or scientific justification for any age-related exclusion criteria. Also include information on the </w:t>
      </w:r>
      <w:r w:rsidRPr="00C14554">
        <w:t>numbers of women and minorities to be recruited</w:t>
      </w:r>
      <w:r>
        <w:t xml:space="preserve"> and</w:t>
      </w:r>
      <w:r w:rsidRPr="00C14554">
        <w:t xml:space="preserve"> </w:t>
      </w:r>
      <w:r>
        <w:t xml:space="preserve">provide </w:t>
      </w:r>
      <w:r w:rsidRPr="00C14554">
        <w:t>justification if women and/or minorities will not be recruited.</w:t>
      </w:r>
    </w:p>
    <w:p w14:paraId="40707CEB" w14:textId="77777777" w:rsidR="009E3AC2" w:rsidRPr="00BD14C2" w:rsidRDefault="009E3AC2" w:rsidP="009E3AC2">
      <w:pPr>
        <w:pStyle w:val="CROMSInstruction"/>
        <w:numPr>
          <w:ilvl w:val="0"/>
          <w:numId w:val="34"/>
        </w:numPr>
      </w:pPr>
      <w:bookmarkStart w:id="93" w:name="_Hlk518974077"/>
      <w:r w:rsidRPr="00510336">
        <w:t>If appropriate, include justification for inclusion of vulnerable parti</w:t>
      </w:r>
      <w:r>
        <w:t xml:space="preserve">cipants </w:t>
      </w:r>
      <w:bookmarkEnd w:id="93"/>
      <w:r w:rsidRPr="00BD14C2">
        <w:t>as defined in the Common Rule (45 CFR Part 46) and describe related recruitment strategies. Include safeguards for protecting vulnerable populations</w:t>
      </w:r>
      <w:r>
        <w:t>.</w:t>
      </w:r>
      <w:r w:rsidRPr="00BD14C2">
        <w:t xml:space="preserve"> Note that special protections apply if any participants are members of a vulnerable population, even </w:t>
      </w:r>
      <w:proofErr w:type="gramStart"/>
      <w:r w:rsidRPr="00BD14C2">
        <w:t>if it</w:t>
      </w:r>
      <w:proofErr w:type="gramEnd"/>
      <w:r w:rsidRPr="00BD14C2">
        <w:t xml:space="preserve"> that population is not specifically targeted for the study (e.g., if a participant becomes a prisoner during the study).</w:t>
      </w:r>
    </w:p>
    <w:p w14:paraId="36752A19" w14:textId="77777777" w:rsidR="009E3AC2" w:rsidRDefault="009E3AC2" w:rsidP="009E3AC2">
      <w:pPr>
        <w:pStyle w:val="CROMSInstruction"/>
        <w:numPr>
          <w:ilvl w:val="0"/>
          <w:numId w:val="34"/>
        </w:numPr>
      </w:pPr>
      <w:r>
        <w:t>Provide general information about recruitment strategies (e.g., flyers, newspaper advertising, social media, recruiting through patient advocacy groups).</w:t>
      </w:r>
    </w:p>
    <w:p w14:paraId="47DCDC0B" w14:textId="2FFEF942" w:rsidR="009E3AC2" w:rsidRDefault="009E3AC2" w:rsidP="009E3AC2">
      <w:pPr>
        <w:pStyle w:val="CROMSInstruction"/>
        <w:numPr>
          <w:ilvl w:val="0"/>
          <w:numId w:val="34"/>
        </w:numPr>
      </w:pPr>
      <w:r w:rsidRPr="00073606">
        <w:t xml:space="preserve">If </w:t>
      </w:r>
      <w:r>
        <w:t>participant</w:t>
      </w:r>
      <w:r w:rsidRPr="00073606">
        <w:t>s will be compensated for study participation, describe a</w:t>
      </w:r>
      <w:r>
        <w:t xml:space="preserve">mount and schedule of payments. </w:t>
      </w:r>
    </w:p>
    <w:p w14:paraId="0D1868DF" w14:textId="5A223037" w:rsidR="009E3AC2" w:rsidRDefault="17CE3FC2" w:rsidP="009E3AC2">
      <w:pPr>
        <w:pStyle w:val="CROMSInstruction"/>
        <w:numPr>
          <w:ilvl w:val="0"/>
          <w:numId w:val="34"/>
        </w:numPr>
      </w:pPr>
      <w:r>
        <w:t>Provide the planned attrition rate (i.e., the rate at which participants are projected to discontinue/withdraw/be lost to follow-up)</w:t>
      </w:r>
      <w:r w:rsidR="178BD637">
        <w:t>, potential reasons for attrition and plans for retaining enrolled participants</w:t>
      </w:r>
      <w:r w:rsidR="709579FF">
        <w:t>.</w:t>
      </w:r>
    </w:p>
    <w:p w14:paraId="7EF27F76" w14:textId="6D0085DD" w:rsidR="009E3AC2" w:rsidRDefault="60BD7ADB" w:rsidP="009E3AC2">
      <w:pPr>
        <w:pStyle w:val="CROMSInstruction"/>
        <w:numPr>
          <w:ilvl w:val="0"/>
          <w:numId w:val="34"/>
        </w:numPr>
      </w:pPr>
      <w:r>
        <w:t>If the study requires long-term subject participation, describe procedures that will be used to enhance subject retention (e.g., multiple methods for contacting participants, visit reminders, incentives for visit attendance).</w:t>
      </w:r>
      <w:r w:rsidR="704CAAC5">
        <w:t xml:space="preserve"> </w:t>
      </w:r>
      <w:r w:rsidR="6D80AADC">
        <w:t xml:space="preserve"> </w:t>
      </w:r>
    </w:p>
    <w:p w14:paraId="3810E088" w14:textId="2753141A" w:rsidR="009E3AC2" w:rsidRDefault="60BD7ADB" w:rsidP="009E3AC2">
      <w:pPr>
        <w:pStyle w:val="CROMSInstruction"/>
        <w:numPr>
          <w:ilvl w:val="0"/>
          <w:numId w:val="34"/>
        </w:numPr>
        <w:spacing w:before="0" w:after="0"/>
      </w:pPr>
      <w:r>
        <w:lastRenderedPageBreak/>
        <w:t>Describe the plans to minimize loss to follow-up and missing data. Participants are considered lost to follow-up when they stop reporting to scheduled study visits</w:t>
      </w:r>
      <w:r w:rsidR="681AFA2D">
        <w:t xml:space="preserve">, have not officially withdrawn from the study, </w:t>
      </w:r>
      <w:r>
        <w:t xml:space="preserve">and cannot be reached to complete all protocol-required study procedures. The description should include when a participant will be considered lost to follow-up (e.g., if he or she fails to return for specified number of scheduled visits and is unable to be contacted by the study site staff) and whether the study design will accommodate replacing lost/withdrawn </w:t>
      </w:r>
      <w:proofErr w:type="gramStart"/>
      <w:r>
        <w:t>participants.}</w:t>
      </w:r>
      <w:proofErr w:type="gramEnd"/>
    </w:p>
    <w:p w14:paraId="7EA49BE7" w14:textId="77777777" w:rsidR="009E3AC2" w:rsidRDefault="009E3AC2" w:rsidP="009E3AC2">
      <w:pPr>
        <w:pStyle w:val="Heading2"/>
      </w:pPr>
      <w:bookmarkStart w:id="94" w:name="_Toc224445215"/>
      <w:bookmarkStart w:id="95" w:name="_Toc4968329"/>
      <w:r>
        <w:t>Treatment Assignment Procedures</w:t>
      </w:r>
      <w:bookmarkEnd w:id="87"/>
      <w:bookmarkEnd w:id="94"/>
      <w:bookmarkEnd w:id="95"/>
    </w:p>
    <w:p w14:paraId="0BFDDD3D" w14:textId="77777777" w:rsidR="009E3AC2" w:rsidRPr="00A35E46" w:rsidRDefault="009E3AC2" w:rsidP="009E3AC2">
      <w:pPr>
        <w:pStyle w:val="CROMSText"/>
        <w:keepNext/>
      </w:pPr>
      <w:r>
        <w:t>&lt;Insert text&gt;</w:t>
      </w:r>
    </w:p>
    <w:p w14:paraId="251D2B6D" w14:textId="77777777" w:rsidR="009E3AC2" w:rsidRPr="006E3C20" w:rsidRDefault="009E3AC2" w:rsidP="009E3AC2">
      <w:pPr>
        <w:pStyle w:val="CROMSInstruction"/>
      </w:pPr>
      <w:r>
        <w:t>{</w:t>
      </w:r>
      <w:r w:rsidRPr="00AE78D4">
        <w:t xml:space="preserve">This section should describe the methods of assigning </w:t>
      </w:r>
      <w:r>
        <w:t>participant</w:t>
      </w:r>
      <w:r w:rsidRPr="00AE78D4">
        <w:t>s to study group</w:t>
      </w:r>
      <w:r>
        <w:t xml:space="preserve">s, </w:t>
      </w:r>
      <w:r w:rsidRPr="00AE78D4">
        <w:t xml:space="preserve">including randomization procedures (if applicable to the study design). It should include a description or a table that describes how study </w:t>
      </w:r>
      <w:r>
        <w:t>participant</w:t>
      </w:r>
      <w:r w:rsidRPr="00AE78D4">
        <w:t>s will be assigned to study groups, without being so specific that masking or randomization might be compromised (e.g., the ratio between intervention and placebo groups may be stated but the randomization block sizes should not</w:t>
      </w:r>
      <w:proofErr w:type="gramStart"/>
      <w:r>
        <w:t>).}</w:t>
      </w:r>
      <w:proofErr w:type="gramEnd"/>
    </w:p>
    <w:p w14:paraId="6B17CC43" w14:textId="77777777" w:rsidR="009E3AC2" w:rsidRDefault="009E3AC2" w:rsidP="009E3AC2">
      <w:pPr>
        <w:pStyle w:val="Heading3"/>
      </w:pPr>
      <w:bookmarkStart w:id="96" w:name="_Toc224445216"/>
      <w:bookmarkStart w:id="97" w:name="_Toc4968330"/>
      <w:bookmarkStart w:id="98" w:name="_Toc103504801"/>
      <w:r w:rsidRPr="004F2263">
        <w:t>Randomization Procedures</w:t>
      </w:r>
      <w:bookmarkEnd w:id="96"/>
      <w:r>
        <w:t xml:space="preserve"> (if applicable)</w:t>
      </w:r>
      <w:bookmarkEnd w:id="97"/>
    </w:p>
    <w:p w14:paraId="0B04141D" w14:textId="77777777" w:rsidR="009E3AC2" w:rsidRPr="00A35E46" w:rsidRDefault="009E3AC2" w:rsidP="009E3AC2">
      <w:pPr>
        <w:pStyle w:val="CROMSText"/>
      </w:pPr>
      <w:r>
        <w:t>&lt;Insert text&gt;</w:t>
      </w:r>
    </w:p>
    <w:p w14:paraId="3684540F" w14:textId="77777777" w:rsidR="009E3AC2" w:rsidRPr="006E3C20" w:rsidRDefault="009E3AC2" w:rsidP="009E3AC2">
      <w:pPr>
        <w:pStyle w:val="CROMSInstruction"/>
      </w:pPr>
      <w:proofErr w:type="gramStart"/>
      <w:r>
        <w:t>{</w:t>
      </w:r>
      <w:r w:rsidRPr="00AE78D4">
        <w:t>Include</w:t>
      </w:r>
      <w:proofErr w:type="gramEnd"/>
      <w:r w:rsidRPr="00AE78D4">
        <w:t xml:space="preserve"> plans for the maintenance of </w:t>
      </w:r>
      <w:r>
        <w:t xml:space="preserve">study </w:t>
      </w:r>
      <w:r w:rsidRPr="00AE78D4">
        <w:t xml:space="preserve">randomization codes. The timing and procedures for planned and unplanned breaking of randomization codes should be </w:t>
      </w:r>
      <w:proofErr w:type="gramStart"/>
      <w:r w:rsidRPr="00AE78D4">
        <w:t>included.</w:t>
      </w:r>
      <w:r>
        <w:t>}</w:t>
      </w:r>
      <w:proofErr w:type="gramEnd"/>
    </w:p>
    <w:p w14:paraId="0D998DC8" w14:textId="77777777" w:rsidR="009E3AC2" w:rsidRDefault="009E3AC2" w:rsidP="009E3AC2">
      <w:pPr>
        <w:pStyle w:val="Heading3"/>
      </w:pPr>
      <w:bookmarkStart w:id="99" w:name="_Toc224445217"/>
      <w:bookmarkStart w:id="100" w:name="_Toc4968331"/>
      <w:r w:rsidRPr="004F2263">
        <w:t>Masking Procedures</w:t>
      </w:r>
      <w:bookmarkEnd w:id="98"/>
      <w:bookmarkEnd w:id="99"/>
      <w:r>
        <w:t xml:space="preserve"> (if applicable)</w:t>
      </w:r>
      <w:bookmarkEnd w:id="100"/>
    </w:p>
    <w:p w14:paraId="56E0EC53" w14:textId="77777777" w:rsidR="009E3AC2" w:rsidRPr="00A35E46" w:rsidRDefault="009E3AC2" w:rsidP="009E3AC2">
      <w:pPr>
        <w:pStyle w:val="CROMSText"/>
      </w:pPr>
      <w:r>
        <w:t>&lt;Insert text&gt;</w:t>
      </w:r>
    </w:p>
    <w:p w14:paraId="0DD70E9D" w14:textId="77777777" w:rsidR="009E3AC2" w:rsidRDefault="009E3AC2" w:rsidP="009E3AC2">
      <w:pPr>
        <w:pStyle w:val="CROMSInstruction"/>
      </w:pPr>
      <w:r>
        <w:t>{</w:t>
      </w:r>
      <w:r w:rsidRPr="00AE78D4">
        <w:t xml:space="preserve">State whether the </w:t>
      </w:r>
      <w:r>
        <w:t>intervention</w:t>
      </w:r>
      <w:r w:rsidRPr="00AE78D4">
        <w:t xml:space="preserve"> arms will be masked if the study includes more than one </w:t>
      </w:r>
      <w:r>
        <w:t>intervention</w:t>
      </w:r>
      <w:r w:rsidRPr="00AE78D4">
        <w:t>. Plans for maintaining appropriate masking for the study should be discussed. Refer to unmasking procedures described in the Manual of Procedures</w:t>
      </w:r>
      <w:r>
        <w:t xml:space="preserve"> (MOP</w:t>
      </w:r>
      <w:proofErr w:type="gramStart"/>
      <w:r>
        <w:t>)</w:t>
      </w:r>
      <w:r w:rsidRPr="00AE78D4">
        <w:t>.</w:t>
      </w:r>
      <w:r>
        <w:t>}</w:t>
      </w:r>
      <w:proofErr w:type="gramEnd"/>
    </w:p>
    <w:p w14:paraId="0E584413" w14:textId="77777777" w:rsidR="009E3AC2" w:rsidRDefault="009E3AC2" w:rsidP="009E3AC2">
      <w:pPr>
        <w:pStyle w:val="Heading2"/>
        <w:numPr>
          <w:ilvl w:val="1"/>
          <w:numId w:val="12"/>
        </w:numPr>
        <w:spacing w:after="240"/>
      </w:pPr>
      <w:bookmarkStart w:id="101" w:name="_Toc330973499"/>
      <w:bookmarkStart w:id="102" w:name="_Ref366834433"/>
      <w:bookmarkStart w:id="103" w:name="_Toc4968332"/>
      <w:r>
        <w:t>Participant Withdrawal</w:t>
      </w:r>
      <w:bookmarkEnd w:id="101"/>
      <w:bookmarkEnd w:id="102"/>
      <w:r>
        <w:t xml:space="preserve"> or Discontinuation from Study Procedures/Intervention</w:t>
      </w:r>
      <w:bookmarkEnd w:id="103"/>
    </w:p>
    <w:p w14:paraId="6B3858BA" w14:textId="461C274B" w:rsidR="009E3AC2" w:rsidRPr="00BD14C2" w:rsidRDefault="009E3AC2" w:rsidP="009E3AC2">
      <w:pPr>
        <w:pStyle w:val="CROMSInstruction"/>
        <w:spacing w:before="0" w:after="0"/>
      </w:pPr>
      <w:r>
        <w:t>{</w:t>
      </w:r>
      <w:r w:rsidRPr="00246FCD">
        <w:t xml:space="preserve">No text is to be entered </w:t>
      </w:r>
      <w:r>
        <w:t>under</w:t>
      </w:r>
      <w:r w:rsidRPr="00246FCD">
        <w:t xml:space="preserve"> this section</w:t>
      </w:r>
      <w:r>
        <w:t xml:space="preserve"> heading</w:t>
      </w:r>
      <w:r w:rsidRPr="00246FCD">
        <w:t>; include text in the relevant subsections below</w:t>
      </w:r>
      <w:r>
        <w:t>.</w:t>
      </w:r>
      <w:r w:rsidRPr="00246FCD">
        <w:t xml:space="preserve"> </w:t>
      </w:r>
      <w:r w:rsidRPr="00BD14C2">
        <w:t xml:space="preserve">Participants may </w:t>
      </w:r>
      <w:r>
        <w:t xml:space="preserve">voluntarily discontinue from the study intervention or </w:t>
      </w:r>
      <w:r w:rsidRPr="00BD14C2">
        <w:t>withdraw</w:t>
      </w:r>
      <w:r>
        <w:t xml:space="preserve"> consent </w:t>
      </w:r>
      <w:r w:rsidR="00212069">
        <w:t xml:space="preserve">for </w:t>
      </w:r>
      <w:r>
        <w:t>all participation in the study. The</w:t>
      </w:r>
      <w:r w:rsidRPr="00BD14C2">
        <w:t xml:space="preserve"> PI may </w:t>
      </w:r>
      <w:r>
        <w:t xml:space="preserve">also </w:t>
      </w:r>
      <w:r w:rsidRPr="00BD14C2">
        <w:t>discontinue a participant from the study</w:t>
      </w:r>
      <w:r>
        <w:t xml:space="preserve"> intervention or withdraw a participant from the study</w:t>
      </w:r>
      <w:r w:rsidRPr="00BD14C2">
        <w:t xml:space="preserve">. </w:t>
      </w:r>
      <w:r>
        <w:t xml:space="preserve">If the participant does not withdraw consent, all attempts should be made to follow the participant, </w:t>
      </w:r>
      <w:r w:rsidRPr="00BD14C2">
        <w:t xml:space="preserve">especially for safety and efficacy </w:t>
      </w:r>
      <w:r>
        <w:t xml:space="preserve">study endpoints (if applicable). </w:t>
      </w:r>
      <w:r w:rsidRPr="00BD14C2">
        <w:t>Th</w:t>
      </w:r>
      <w:r>
        <w:t>e</w:t>
      </w:r>
      <w:r w:rsidRPr="00BD14C2">
        <w:t xml:space="preserve"> </w:t>
      </w:r>
      <w:r>
        <w:t>sub</w:t>
      </w:r>
      <w:r w:rsidRPr="00BD14C2">
        <w:t>section</w:t>
      </w:r>
      <w:r>
        <w:t>s below</w:t>
      </w:r>
      <w:r w:rsidRPr="00BD14C2">
        <w:t xml:space="preserve"> should state which adverse events would result in discontinuation of </w:t>
      </w:r>
      <w:r w:rsidRPr="00BD14C2">
        <w:lastRenderedPageBreak/>
        <w:t>study intervention</w:t>
      </w:r>
      <w:r>
        <w:t xml:space="preserve">, how information about discontinuation of intervention or study withdrawal will be documented, and whether withdrawn study subjects will be </w:t>
      </w:r>
      <w:proofErr w:type="gramStart"/>
      <w:r>
        <w:t>replaced.}</w:t>
      </w:r>
      <w:proofErr w:type="gramEnd"/>
      <w:r w:rsidRPr="00BD14C2">
        <w:t xml:space="preserve"> </w:t>
      </w:r>
    </w:p>
    <w:p w14:paraId="6BB0D0E0" w14:textId="77777777" w:rsidR="009E3AC2" w:rsidRPr="00A35E46" w:rsidRDefault="009E3AC2" w:rsidP="009E3AC2">
      <w:pPr>
        <w:pStyle w:val="Heading3"/>
      </w:pPr>
      <w:bookmarkStart w:id="104" w:name="_Toc224445218"/>
      <w:bookmarkStart w:id="105" w:name="_Toc4968333"/>
      <w:r>
        <w:t>R</w:t>
      </w:r>
      <w:r w:rsidRPr="004F2263">
        <w:t xml:space="preserve">easons for </w:t>
      </w:r>
      <w:r>
        <w:t xml:space="preserve">Participant </w:t>
      </w:r>
      <w:r w:rsidRPr="004F2263">
        <w:t>Withdrawal</w:t>
      </w:r>
      <w:bookmarkEnd w:id="88"/>
      <w:bookmarkEnd w:id="104"/>
      <w:r>
        <w:t xml:space="preserve"> or Discontinuation from Study Procedures/Intervention</w:t>
      </w:r>
      <w:bookmarkEnd w:id="105"/>
    </w:p>
    <w:p w14:paraId="794A2492" w14:textId="77777777" w:rsidR="009E3AC2" w:rsidRPr="002438B6" w:rsidRDefault="009E3AC2" w:rsidP="009E3AC2">
      <w:pPr>
        <w:pStyle w:val="CROMSInstruction"/>
        <w:keepLines/>
      </w:pPr>
      <w:r>
        <w:t>{</w:t>
      </w:r>
      <w:r w:rsidRPr="00AE78D4">
        <w:t xml:space="preserve">Provide a list of reasons </w:t>
      </w:r>
      <w:r>
        <w:t xml:space="preserve">a participant may </w:t>
      </w:r>
      <w:proofErr w:type="gramStart"/>
      <w:r>
        <w:t>withdraw</w:t>
      </w:r>
      <w:proofErr w:type="gramEnd"/>
      <w:r>
        <w:t xml:space="preserve"> or an investigator may discontinue/withdraw participant</w:t>
      </w:r>
      <w:r w:rsidRPr="00AE78D4">
        <w:t xml:space="preserve">s from the study. </w:t>
      </w:r>
      <w:r w:rsidRPr="00AE78D4" w:rsidDel="0064795C">
        <w:t xml:space="preserve">It may be appropriate to provide distinct discontinuation criteria for </w:t>
      </w:r>
      <w:r w:rsidDel="0064795C">
        <w:t>participant</w:t>
      </w:r>
      <w:r w:rsidRPr="00AE78D4" w:rsidDel="0064795C">
        <w:t>s</w:t>
      </w:r>
      <w:r>
        <w:t>/</w:t>
      </w:r>
      <w:r w:rsidRPr="00AE78D4" w:rsidDel="0064795C">
        <w:t xml:space="preserve">cohorts. </w:t>
      </w:r>
      <w:r w:rsidRPr="00AE78D4">
        <w:t xml:space="preserve">If so, </w:t>
      </w:r>
      <w:r>
        <w:t>each</w:t>
      </w:r>
      <w:r w:rsidRPr="00AE78D4">
        <w:t xml:space="preserve"> set of criteria should be listed separately and the distinction between the </w:t>
      </w:r>
      <w:r>
        <w:t>criteria</w:t>
      </w:r>
      <w:r w:rsidRPr="00AE78D4">
        <w:t xml:space="preserve"> must be stated clearly.</w:t>
      </w:r>
      <w:r>
        <w:t xml:space="preserve"> </w:t>
      </w:r>
      <w:r w:rsidRPr="00AE78D4">
        <w:t xml:space="preserve">Also note that </w:t>
      </w:r>
      <w:r>
        <w:t>participant</w:t>
      </w:r>
      <w:r w:rsidRPr="00AE78D4">
        <w:t>s may withdraw</w:t>
      </w:r>
      <w:r>
        <w:t xml:space="preserve"> or discontinue voluntarily </w:t>
      </w:r>
      <w:r w:rsidRPr="00AE78D4">
        <w:t>from participation in the study at any time</w:t>
      </w:r>
      <w:r w:rsidRPr="00C17477">
        <w:t>}</w:t>
      </w:r>
    </w:p>
    <w:p w14:paraId="2C69F757" w14:textId="77777777" w:rsidR="009E3AC2" w:rsidRDefault="009E3AC2" w:rsidP="009E3AC2">
      <w:pPr>
        <w:pStyle w:val="CROMSInstruction"/>
      </w:pPr>
      <w:r w:rsidRPr="00833474">
        <w:t>{Begin sample text</w:t>
      </w:r>
      <w:r>
        <w:t>, adapt as needed for the study</w:t>
      </w:r>
      <w:r w:rsidRPr="00833474">
        <w:t>}</w:t>
      </w:r>
      <w:r>
        <w:t xml:space="preserve">  </w:t>
      </w:r>
    </w:p>
    <w:p w14:paraId="784299A5" w14:textId="77777777" w:rsidR="009E3AC2" w:rsidRDefault="009E3AC2" w:rsidP="009E3AC2">
      <w:pPr>
        <w:pStyle w:val="CROMSText"/>
      </w:pPr>
      <w:r w:rsidRPr="00AE78D4">
        <w:t>Subjects are free to withdraw from participation in the study at any time upon request</w:t>
      </w:r>
      <w:r>
        <w:t>.</w:t>
      </w:r>
    </w:p>
    <w:p w14:paraId="2E0D555D" w14:textId="77777777" w:rsidR="009E3AC2" w:rsidRDefault="009E3AC2" w:rsidP="009E3AC2">
      <w:pPr>
        <w:pStyle w:val="CROMSText"/>
      </w:pPr>
      <w:r w:rsidRPr="002354AA">
        <w:t xml:space="preserve">Subjects may choose to discontinue the intervention </w:t>
      </w:r>
      <w:r w:rsidRPr="00813B19">
        <w:t xml:space="preserve">or study procedure </w:t>
      </w:r>
      <w:r w:rsidRPr="002354AA">
        <w:t>but continue to be followed</w:t>
      </w:r>
      <w:r w:rsidRPr="00813B19">
        <w:t>.</w:t>
      </w:r>
      <w:r w:rsidRPr="002354AA">
        <w:t xml:space="preserve"> </w:t>
      </w:r>
    </w:p>
    <w:p w14:paraId="5090A587" w14:textId="77777777" w:rsidR="009E3AC2" w:rsidRPr="00AE78D4" w:rsidRDefault="009E3AC2" w:rsidP="009E3AC2">
      <w:pPr>
        <w:pStyle w:val="CROMSText"/>
      </w:pPr>
      <w:r>
        <w:t>An investigator may discontinue an individual’s</w:t>
      </w:r>
      <w:r w:rsidRPr="00AE78D4">
        <w:t xml:space="preserve"> participation in </w:t>
      </w:r>
      <w:r>
        <w:t xml:space="preserve">an intervention or withdraw an individual from </w:t>
      </w:r>
      <w:r w:rsidRPr="00AE78D4">
        <w:t>the study if:</w:t>
      </w:r>
    </w:p>
    <w:p w14:paraId="582B1697" w14:textId="77777777" w:rsidR="009E3AC2" w:rsidRDefault="009E3AC2" w:rsidP="009E3AC2">
      <w:pPr>
        <w:pStyle w:val="CROMSTextBullet"/>
        <w:numPr>
          <w:ilvl w:val="0"/>
          <w:numId w:val="22"/>
        </w:numPr>
      </w:pPr>
      <w:r w:rsidRPr="003C2FE6">
        <w:t xml:space="preserve">Any clinical adverse event (AE), laboratory abnormality, or other medical condition or situation occurs such that continued participation in the study would not be in the best interest of the </w:t>
      </w:r>
      <w:r>
        <w:t>participant</w:t>
      </w:r>
      <w:r w:rsidRPr="003C2FE6">
        <w:t>.</w:t>
      </w:r>
    </w:p>
    <w:p w14:paraId="080E83F0" w14:textId="77777777" w:rsidR="009E3AC2" w:rsidRDefault="009E3AC2" w:rsidP="009E3AC2">
      <w:pPr>
        <w:pStyle w:val="CROMSTextBullet"/>
        <w:numPr>
          <w:ilvl w:val="0"/>
          <w:numId w:val="22"/>
        </w:numPr>
      </w:pPr>
      <w:r w:rsidRPr="003C2FE6">
        <w:t xml:space="preserve">The </w:t>
      </w:r>
      <w:r>
        <w:t>participant</w:t>
      </w:r>
      <w:r w:rsidRPr="003C2FE6">
        <w:t xml:space="preserve"> meets an exclusion criterion (either newly developed or not previously recognized) that precludes further study participation.</w:t>
      </w:r>
    </w:p>
    <w:p w14:paraId="2FE842F0" w14:textId="77777777" w:rsidR="009E3AC2" w:rsidRPr="002438B6" w:rsidRDefault="009E3AC2" w:rsidP="009E3AC2">
      <w:pPr>
        <w:pStyle w:val="CROMSInstruction"/>
      </w:pPr>
      <w:r w:rsidRPr="00833474">
        <w:t>{End sample text}</w:t>
      </w:r>
      <w:r>
        <w:t xml:space="preserve">  </w:t>
      </w:r>
    </w:p>
    <w:p w14:paraId="7C5CC63A" w14:textId="77777777" w:rsidR="009E3AC2" w:rsidRDefault="009E3AC2" w:rsidP="009E3AC2">
      <w:pPr>
        <w:pStyle w:val="Heading3"/>
      </w:pPr>
      <w:bookmarkStart w:id="106" w:name="_Toc224445219"/>
      <w:bookmarkStart w:id="107" w:name="_Toc4968334"/>
      <w:bookmarkStart w:id="108" w:name="_Toc44997918"/>
      <w:r w:rsidRPr="004F2263">
        <w:t xml:space="preserve">Handling of </w:t>
      </w:r>
      <w:r>
        <w:t xml:space="preserve">Participant </w:t>
      </w:r>
      <w:r w:rsidRPr="004F2263">
        <w:t>Withdrawals</w:t>
      </w:r>
      <w:bookmarkEnd w:id="106"/>
      <w:r>
        <w:t xml:space="preserve"> from Study or Participant Discontinuation of Study Intervention</w:t>
      </w:r>
      <w:bookmarkEnd w:id="107"/>
    </w:p>
    <w:p w14:paraId="0E2DA57F" w14:textId="77777777" w:rsidR="009E3AC2" w:rsidRPr="00A35E46" w:rsidRDefault="009E3AC2" w:rsidP="009E3AC2">
      <w:pPr>
        <w:pStyle w:val="CROMSText"/>
      </w:pPr>
      <w:r>
        <w:t>&lt;Insert text&gt;</w:t>
      </w:r>
    </w:p>
    <w:p w14:paraId="0832A785" w14:textId="77777777" w:rsidR="009E3AC2" w:rsidRPr="00AE78D4" w:rsidRDefault="009E3AC2" w:rsidP="009E3AC2">
      <w:pPr>
        <w:pStyle w:val="CROMSInstruction"/>
      </w:pPr>
      <w:r>
        <w:t>{</w:t>
      </w:r>
      <w:r w:rsidRPr="00AE78D4">
        <w:t xml:space="preserve">Describe efforts that will be made </w:t>
      </w:r>
      <w:r>
        <w:t xml:space="preserve">to capture reasons for participant withdrawal of consent or discontinuation from the study intervention/procedures. </w:t>
      </w:r>
      <w:r w:rsidRPr="00AB2C5B">
        <w:t>Consider requiring separate documentation for discontinuation of study intervention</w:t>
      </w:r>
      <w:r>
        <w:t>/</w:t>
      </w:r>
      <w:r w:rsidRPr="00AB2C5B">
        <w:t xml:space="preserve">procedures or participant withdrawal from the study. </w:t>
      </w:r>
      <w:r>
        <w:t>Describe the use of</w:t>
      </w:r>
      <w:r w:rsidRPr="00AB2C5B">
        <w:t xml:space="preserve"> a dedicated Case Report Form (CRF) </w:t>
      </w:r>
      <w:r>
        <w:t>to</w:t>
      </w:r>
      <w:r w:rsidRPr="00AB2C5B">
        <w:t xml:space="preserve"> capture the date and the specific underlying reason for discontinuation of study intervention, procedures or participant withdrawal</w:t>
      </w:r>
      <w:r>
        <w:t xml:space="preserve">. Also describe efforts that will be made to provide information or referral for care (if applicable). For participants who discontinue from the study intervention, describe efforts that will be made </w:t>
      </w:r>
      <w:r w:rsidRPr="00AE78D4">
        <w:t>to continue follow-up, especially for safety and efficacy outcome measures</w:t>
      </w:r>
      <w:r>
        <w:t xml:space="preserve"> </w:t>
      </w:r>
      <w:r w:rsidRPr="00AE78D4">
        <w:t xml:space="preserve">(if applicable). </w:t>
      </w:r>
      <w:r>
        <w:t>E</w:t>
      </w:r>
      <w:r w:rsidRPr="00AE78D4">
        <w:t>very effort must be made to undertake protocol-specified safety follow-up procedures</w:t>
      </w:r>
      <w:r>
        <w:t xml:space="preserve"> to </w:t>
      </w:r>
      <w:r>
        <w:lastRenderedPageBreak/>
        <w:t>capture adverse events (AEs), serious adverse events (SAEs), and unanticipated problems (UPs)</w:t>
      </w:r>
      <w:r w:rsidRPr="00AE78D4">
        <w:t xml:space="preserve">. </w:t>
      </w:r>
    </w:p>
    <w:p w14:paraId="1A515D81" w14:textId="77777777" w:rsidR="009E3AC2" w:rsidRDefault="009E3AC2" w:rsidP="009E3AC2">
      <w:pPr>
        <w:pStyle w:val="CROMSInstruction"/>
      </w:pPr>
      <w:r w:rsidRPr="00AE78D4">
        <w:t xml:space="preserve">This section should include a discussion of replacement of </w:t>
      </w:r>
      <w:r>
        <w:t>participant</w:t>
      </w:r>
      <w:r w:rsidRPr="00AE78D4">
        <w:t xml:space="preserve">s who </w:t>
      </w:r>
      <w:r>
        <w:t xml:space="preserve">withdraw consent or </w:t>
      </w:r>
      <w:r w:rsidRPr="00AE78D4">
        <w:t>discontinue</w:t>
      </w:r>
      <w:r>
        <w:t xml:space="preserve"> the</w:t>
      </w:r>
      <w:r w:rsidRPr="00AE78D4">
        <w:t xml:space="preserve"> </w:t>
      </w:r>
      <w:r>
        <w:t xml:space="preserve">intervention </w:t>
      </w:r>
      <w:r w:rsidRPr="00AE78D4">
        <w:t xml:space="preserve">early, if replacement is </w:t>
      </w:r>
      <w:proofErr w:type="gramStart"/>
      <w:r w:rsidRPr="00AE78D4">
        <w:t>allowed.</w:t>
      </w:r>
      <w:r>
        <w:t>}</w:t>
      </w:r>
      <w:proofErr w:type="gramEnd"/>
    </w:p>
    <w:p w14:paraId="3E7CDC94" w14:textId="77777777" w:rsidR="009E3AC2" w:rsidRPr="00A35E46" w:rsidRDefault="009E3AC2" w:rsidP="009E3AC2">
      <w:pPr>
        <w:pStyle w:val="Heading2"/>
      </w:pPr>
      <w:bookmarkStart w:id="109" w:name="_Ref366834485"/>
      <w:bookmarkStart w:id="110" w:name="_Toc4968335"/>
      <w:bookmarkEnd w:id="108"/>
      <w:r>
        <w:t>Premature Termination or Suspension of Study</w:t>
      </w:r>
      <w:bookmarkEnd w:id="109"/>
      <w:bookmarkEnd w:id="110"/>
    </w:p>
    <w:p w14:paraId="5726F4E1" w14:textId="77777777" w:rsidR="009E3AC2" w:rsidRPr="002438B6" w:rsidRDefault="009E3AC2" w:rsidP="009E3AC2">
      <w:pPr>
        <w:pStyle w:val="CROMSInstruction"/>
      </w:pPr>
      <w:r>
        <w:t>{</w:t>
      </w:r>
      <w:r w:rsidRPr="00A62F5B">
        <w:t xml:space="preserve">List possible reasons for </w:t>
      </w:r>
      <w:r>
        <w:t>termination or suspension</w:t>
      </w:r>
      <w:r w:rsidRPr="00A62F5B">
        <w:t xml:space="preserve"> of the study</w:t>
      </w:r>
      <w:r>
        <w:t xml:space="preserve">, </w:t>
      </w:r>
      <w:r w:rsidRPr="00B46190">
        <w:t xml:space="preserve">e.g., study closure based on </w:t>
      </w:r>
      <w:r>
        <w:t>principal investigator (</w:t>
      </w:r>
      <w:r w:rsidRPr="00B46190">
        <w:t>PI</w:t>
      </w:r>
      <w:r>
        <w:t>)</w:t>
      </w:r>
      <w:r w:rsidRPr="00B46190">
        <w:t xml:space="preserve"> decision, or NIDCR decision</w:t>
      </w:r>
      <w:r>
        <w:t>.</w:t>
      </w:r>
      <w:r w:rsidRPr="00CF3CD9">
        <w:t xml:space="preserve"> </w:t>
      </w:r>
      <w:r>
        <w:t>For any study that is prematurely terminated or suspended, t</w:t>
      </w:r>
      <w:r w:rsidRPr="00CF3CD9">
        <w:t xml:space="preserve">he </w:t>
      </w:r>
      <w:r>
        <w:t xml:space="preserve">PI will promptly inform the IRB and NIDCR and </w:t>
      </w:r>
      <w:r w:rsidRPr="00CF3CD9">
        <w:t xml:space="preserve">provide the reason(s) for the termination or </w:t>
      </w:r>
      <w:proofErr w:type="gramStart"/>
      <w:r w:rsidRPr="00CF3CD9">
        <w:t>suspension</w:t>
      </w:r>
      <w:r>
        <w:t>.}</w:t>
      </w:r>
      <w:proofErr w:type="gramEnd"/>
    </w:p>
    <w:p w14:paraId="0C8D30C9" w14:textId="77777777" w:rsidR="009E3AC2" w:rsidRDefault="009E3AC2" w:rsidP="009E3AC2">
      <w:pPr>
        <w:pStyle w:val="CROMSInstruction"/>
      </w:pPr>
      <w:r w:rsidRPr="00833474">
        <w:t>{Begin sample text</w:t>
      </w:r>
      <w:r>
        <w:t>, adapt as needed for the study</w:t>
      </w:r>
      <w:r w:rsidRPr="00833474">
        <w:t>}</w:t>
      </w:r>
      <w:r>
        <w:t xml:space="preserve">  </w:t>
      </w:r>
    </w:p>
    <w:p w14:paraId="1F9548B7" w14:textId="77777777" w:rsidR="009E3AC2" w:rsidRPr="00A62F5B" w:rsidRDefault="009E3AC2" w:rsidP="009E3AC2">
      <w:pPr>
        <w:pStyle w:val="CROMSText"/>
      </w:pPr>
      <w:r w:rsidRPr="00A62F5B">
        <w:t xml:space="preserve">This study may be </w:t>
      </w:r>
      <w:r>
        <w:t xml:space="preserve">suspended or </w:t>
      </w:r>
      <w:r w:rsidRPr="00A62F5B">
        <w:t>prematurely terminated if</w:t>
      </w:r>
      <w:r>
        <w:t xml:space="preserve"> </w:t>
      </w:r>
      <w:r w:rsidRPr="00A62F5B">
        <w:t xml:space="preserve">there is sufficient reasonable cause.  Written notification, documenting the reason for study </w:t>
      </w:r>
      <w:r>
        <w:t xml:space="preserve">suspension or </w:t>
      </w:r>
      <w:r w:rsidRPr="00A62F5B">
        <w:t xml:space="preserve">termination, will be provided by the </w:t>
      </w:r>
      <w:r>
        <w:t xml:space="preserve">suspending or </w:t>
      </w:r>
      <w:r w:rsidRPr="00A62F5B">
        <w:t xml:space="preserve">terminating party to </w:t>
      </w:r>
      <w:r>
        <w:t>&lt;</w:t>
      </w:r>
      <w:r w:rsidRPr="00D46849">
        <w:t>investigator, funding agency</w:t>
      </w:r>
      <w:r>
        <w:t xml:space="preserve"> (NIDCR)</w:t>
      </w:r>
      <w:r w:rsidRPr="00D46849">
        <w:t>, the</w:t>
      </w:r>
      <w:r>
        <w:t xml:space="preserve"> Investigational New Drug (</w:t>
      </w:r>
      <w:r w:rsidRPr="00D46849">
        <w:t>IND</w:t>
      </w:r>
      <w:r>
        <w:t xml:space="preserve">) </w:t>
      </w:r>
      <w:r w:rsidRPr="00D46849">
        <w:t>/</w:t>
      </w:r>
      <w:r>
        <w:t>Investigational Device Exemption (</w:t>
      </w:r>
      <w:r w:rsidRPr="00D46849">
        <w:t>IDE</w:t>
      </w:r>
      <w:r>
        <w:t>)</w:t>
      </w:r>
      <w:r w:rsidRPr="00D46849">
        <w:t xml:space="preserve"> sponsor</w:t>
      </w:r>
      <w:r>
        <w:t>,</w:t>
      </w:r>
      <w:r w:rsidRPr="00D46849">
        <w:t xml:space="preserve"> and regulatory authorities&gt;.</w:t>
      </w:r>
      <w:r>
        <w:t xml:space="preserve"> The principal investigator will also promptly inform the IRB and NIDCR and will provide the reason(s) for the termination or suspension. </w:t>
      </w:r>
    </w:p>
    <w:p w14:paraId="3D136913" w14:textId="77777777" w:rsidR="009E3AC2" w:rsidRPr="00A62F5B" w:rsidRDefault="009E3AC2" w:rsidP="009E3AC2">
      <w:pPr>
        <w:pStyle w:val="CROMSText"/>
      </w:pPr>
      <w:r w:rsidRPr="00A62F5B">
        <w:t>Circumstances that may warrant termination include, but are not limited to:</w:t>
      </w:r>
    </w:p>
    <w:p w14:paraId="2CB2DA84" w14:textId="77777777" w:rsidR="009E3AC2" w:rsidRDefault="009E3AC2" w:rsidP="009E3AC2">
      <w:pPr>
        <w:pStyle w:val="CROMSTextBullet"/>
        <w:numPr>
          <w:ilvl w:val="0"/>
          <w:numId w:val="23"/>
        </w:numPr>
      </w:pPr>
      <w:r w:rsidRPr="00A62F5B">
        <w:t xml:space="preserve">Determination of unexpected, significant, or unacceptable risk to </w:t>
      </w:r>
      <w:r>
        <w:t>participant</w:t>
      </w:r>
      <w:r w:rsidRPr="00A62F5B">
        <w:t>s.</w:t>
      </w:r>
    </w:p>
    <w:p w14:paraId="6475C0E9" w14:textId="77777777" w:rsidR="009E3AC2" w:rsidRDefault="009E3AC2" w:rsidP="009E3AC2">
      <w:pPr>
        <w:pStyle w:val="CROMSTextBullet"/>
        <w:numPr>
          <w:ilvl w:val="0"/>
          <w:numId w:val="23"/>
        </w:numPr>
      </w:pPr>
      <w:r w:rsidRPr="00A62F5B">
        <w:t>Insufficient adherence to protocol requirements.</w:t>
      </w:r>
      <w:r>
        <w:t xml:space="preserve">  </w:t>
      </w:r>
    </w:p>
    <w:p w14:paraId="14768503" w14:textId="77777777" w:rsidR="009E3AC2" w:rsidRDefault="009E3AC2" w:rsidP="009E3AC2">
      <w:pPr>
        <w:pStyle w:val="CROMSTextBullet"/>
        <w:numPr>
          <w:ilvl w:val="0"/>
          <w:numId w:val="23"/>
        </w:numPr>
      </w:pPr>
      <w:r w:rsidRPr="00A62F5B">
        <w:t xml:space="preserve">Data that </w:t>
      </w:r>
      <w:proofErr w:type="gramStart"/>
      <w:r w:rsidRPr="00A62F5B">
        <w:t>are</w:t>
      </w:r>
      <w:proofErr w:type="gramEnd"/>
      <w:r w:rsidRPr="00A62F5B">
        <w:t xml:space="preserve"> not sufficiently complete and/or evaluable. </w:t>
      </w:r>
    </w:p>
    <w:p w14:paraId="21D979D1" w14:textId="56675C2B" w:rsidR="009E3AC2" w:rsidRDefault="009E3AC2" w:rsidP="3EBB3DBE">
      <w:pPr>
        <w:pStyle w:val="CROMSTextBullet"/>
      </w:pPr>
      <w:r>
        <w:t>Determination of futility</w:t>
      </w:r>
      <w:r w:rsidR="40E57780">
        <w:t xml:space="preserve"> or infeasibility</w:t>
      </w:r>
      <w:r>
        <w:t>.</w:t>
      </w:r>
    </w:p>
    <w:p w14:paraId="2F230378" w14:textId="77777777" w:rsidR="009E3AC2" w:rsidRDefault="009E3AC2" w:rsidP="009E3AC2">
      <w:pPr>
        <w:pStyle w:val="CROMSInstruction"/>
      </w:pPr>
      <w:r w:rsidRPr="00833474">
        <w:t>{End sample text}</w:t>
      </w:r>
    </w:p>
    <w:p w14:paraId="6D48E370" w14:textId="77777777" w:rsidR="009E3AC2" w:rsidRDefault="009E3AC2" w:rsidP="009E3AC2">
      <w:pPr>
        <w:pStyle w:val="Heading1"/>
      </w:pPr>
      <w:bookmarkStart w:id="111" w:name="_Toc42588981"/>
      <w:bookmarkStart w:id="112" w:name="_Toc53202829"/>
      <w:bookmarkStart w:id="113" w:name="_Toc224445221"/>
      <w:bookmarkStart w:id="114" w:name="_Ref347827411"/>
      <w:bookmarkStart w:id="115" w:name="_Toc4968336"/>
      <w:bookmarkStart w:id="116" w:name="_Toc42588975"/>
      <w:bookmarkStart w:id="117" w:name="_Toc53202823"/>
      <w:bookmarkStart w:id="118" w:name="_Toc42588970"/>
      <w:bookmarkStart w:id="119" w:name="_Toc53202811"/>
      <w:bookmarkEnd w:id="89"/>
      <w:bookmarkEnd w:id="90"/>
      <w:r>
        <w:lastRenderedPageBreak/>
        <w:t>S</w:t>
      </w:r>
      <w:bookmarkEnd w:id="111"/>
      <w:bookmarkEnd w:id="112"/>
      <w:bookmarkEnd w:id="113"/>
      <w:bookmarkEnd w:id="114"/>
      <w:r>
        <w:t>TUDY INTERVENTION</w:t>
      </w:r>
      <w:bookmarkEnd w:id="115"/>
    </w:p>
    <w:p w14:paraId="204A3F84" w14:textId="3A57FA11" w:rsidR="009E3AC2" w:rsidRDefault="009E3AC2" w:rsidP="009E3AC2">
      <w:pPr>
        <w:pStyle w:val="CROMSInstruction"/>
      </w:pPr>
      <w:r>
        <w:t xml:space="preserve">{An interventional study may involve an investigational drug or device or an approved drug or device (Section </w:t>
      </w:r>
      <w:r>
        <w:fldChar w:fldCharType="begin"/>
      </w:r>
      <w:r>
        <w:instrText xml:space="preserve"> REF _Ref374712901 \r \h </w:instrText>
      </w:r>
      <w:r>
        <w:fldChar w:fldCharType="separate"/>
      </w:r>
      <w:r w:rsidR="007629BB">
        <w:t>6.1</w:t>
      </w:r>
      <w:r>
        <w:fldChar w:fldCharType="end"/>
      </w:r>
      <w:r>
        <w:t xml:space="preserve">), and/or a behavioral intervention (Section </w:t>
      </w:r>
      <w:r>
        <w:fldChar w:fldCharType="begin"/>
      </w:r>
      <w:r>
        <w:instrText xml:space="preserve"> REF _Ref374712926 \r \h </w:instrText>
      </w:r>
      <w:r>
        <w:fldChar w:fldCharType="separate"/>
      </w:r>
      <w:r w:rsidR="007629BB">
        <w:t>6.7</w:t>
      </w:r>
      <w:r>
        <w:fldChar w:fldCharType="end"/>
      </w:r>
      <w:r>
        <w:t xml:space="preserve">), and/or a surgical or other intervention (Section </w:t>
      </w:r>
      <w:r>
        <w:fldChar w:fldCharType="begin"/>
      </w:r>
      <w:r>
        <w:instrText xml:space="preserve"> REF _Ref374712972 \r \h </w:instrText>
      </w:r>
      <w:r>
        <w:fldChar w:fldCharType="separate"/>
      </w:r>
      <w:r w:rsidR="007629BB">
        <w:t>6.11</w:t>
      </w:r>
      <w:r>
        <w:fldChar w:fldCharType="end"/>
      </w:r>
      <w:r>
        <w:t xml:space="preserve">). Depending on the type of intervention(s) in your study, some of the sections below may not apply.  Complete applicable sections and delete sections and subsections that do not apply (including headings).  For example, if your study involves only a behavioral intervention, delete Sections </w:t>
      </w:r>
      <w:r>
        <w:fldChar w:fldCharType="begin"/>
      </w:r>
      <w:r>
        <w:instrText xml:space="preserve"> REF _Ref374712999 \r \h </w:instrText>
      </w:r>
      <w:r>
        <w:fldChar w:fldCharType="separate"/>
      </w:r>
      <w:r w:rsidR="007629BB">
        <w:t>6.1</w:t>
      </w:r>
      <w:r>
        <w:fldChar w:fldCharType="end"/>
      </w:r>
      <w:r>
        <w:t xml:space="preserve"> to </w:t>
      </w:r>
      <w:r>
        <w:fldChar w:fldCharType="begin"/>
      </w:r>
      <w:r>
        <w:instrText xml:space="preserve"> REF _Ref374713009 \r \h </w:instrText>
      </w:r>
      <w:r>
        <w:fldChar w:fldCharType="separate"/>
      </w:r>
      <w:r w:rsidR="007629BB">
        <w:t>6.6</w:t>
      </w:r>
      <w:r>
        <w:fldChar w:fldCharType="end"/>
      </w:r>
      <w:r>
        <w:t xml:space="preserve"> and </w:t>
      </w:r>
      <w:r>
        <w:fldChar w:fldCharType="begin"/>
      </w:r>
      <w:r>
        <w:instrText xml:space="preserve"> REF _Ref374713022 \r \h </w:instrText>
      </w:r>
      <w:r>
        <w:fldChar w:fldCharType="separate"/>
      </w:r>
      <w:r w:rsidR="007629BB">
        <w:t>6.11</w:t>
      </w:r>
      <w:r>
        <w:fldChar w:fldCharType="end"/>
      </w:r>
      <w:r>
        <w:t xml:space="preserve"> to </w:t>
      </w:r>
      <w:r>
        <w:fldChar w:fldCharType="begin"/>
      </w:r>
      <w:r>
        <w:instrText xml:space="preserve"> REF _Ref374713030 \r \h </w:instrText>
      </w:r>
      <w:r>
        <w:fldChar w:fldCharType="separate"/>
      </w:r>
      <w:r w:rsidR="007629BB">
        <w:t>6.14</w:t>
      </w:r>
      <w:r>
        <w:fldChar w:fldCharType="end"/>
      </w:r>
      <w:r>
        <w:t xml:space="preserve">; numbering of behavioral section headers will then automatically update, so that the first behavioral section becomes Section </w:t>
      </w:r>
      <w:r>
        <w:fldChar w:fldCharType="begin"/>
      </w:r>
      <w:r>
        <w:instrText xml:space="preserve"> REF _Ref374713046 \r \h </w:instrText>
      </w:r>
      <w:r>
        <w:fldChar w:fldCharType="separate"/>
      </w:r>
      <w:r w:rsidR="007629BB">
        <w:t>6.1</w:t>
      </w:r>
      <w:r>
        <w:fldChar w:fldCharType="end"/>
      </w:r>
      <w:r>
        <w:t xml:space="preserve">, etc. Include additional subsections, if </w:t>
      </w:r>
      <w:proofErr w:type="gramStart"/>
      <w:r>
        <w:t>necessary.}</w:t>
      </w:r>
      <w:proofErr w:type="gramEnd"/>
    </w:p>
    <w:p w14:paraId="5B73804C" w14:textId="77777777" w:rsidR="009E3AC2" w:rsidRDefault="009E3AC2" w:rsidP="009E3AC2">
      <w:pPr>
        <w:pStyle w:val="Heading2"/>
      </w:pPr>
      <w:bookmarkStart w:id="120" w:name="_Toc224445222"/>
      <w:bookmarkStart w:id="121" w:name="_Ref374712901"/>
      <w:bookmarkStart w:id="122" w:name="_Ref374712999"/>
      <w:bookmarkStart w:id="123" w:name="_Ref374713046"/>
      <w:bookmarkStart w:id="124" w:name="_Toc4968337"/>
      <w:bookmarkStart w:id="125" w:name="_Toc42588985"/>
      <w:bookmarkStart w:id="126" w:name="_Toc53202833"/>
      <w:bookmarkStart w:id="127" w:name="_Toc42588982"/>
      <w:bookmarkStart w:id="128" w:name="_Toc53202830"/>
      <w:r w:rsidRPr="00A805E1">
        <w:t>Study</w:t>
      </w:r>
      <w:r>
        <w:t xml:space="preserve"> Product Description</w:t>
      </w:r>
      <w:bookmarkEnd w:id="120"/>
      <w:bookmarkEnd w:id="121"/>
      <w:bookmarkEnd w:id="122"/>
      <w:bookmarkEnd w:id="123"/>
      <w:bookmarkEnd w:id="124"/>
    </w:p>
    <w:p w14:paraId="790DB92D" w14:textId="77777777" w:rsidR="009E3AC2" w:rsidRPr="00A35E46" w:rsidRDefault="009E3AC2" w:rsidP="009E3AC2">
      <w:pPr>
        <w:pStyle w:val="CROMSText"/>
      </w:pPr>
      <w:r>
        <w:t>&lt;Insert text&gt;</w:t>
      </w:r>
    </w:p>
    <w:p w14:paraId="1E85DDD3" w14:textId="77777777" w:rsidR="009E3AC2" w:rsidRPr="00663E02" w:rsidRDefault="009E3AC2" w:rsidP="009E3AC2">
      <w:pPr>
        <w:pStyle w:val="CROMSInstruction"/>
        <w:rPr>
          <w:b/>
        </w:rPr>
      </w:pPr>
      <w:r>
        <w:t>{</w:t>
      </w:r>
      <w:r w:rsidRPr="00747EA4">
        <w:rPr>
          <w:b/>
        </w:rPr>
        <w:t>I</w:t>
      </w:r>
      <w:r w:rsidRPr="00663E02">
        <w:rPr>
          <w:b/>
        </w:rPr>
        <w:t>f the study does not use a study product</w:t>
      </w:r>
      <w:r>
        <w:rPr>
          <w:b/>
        </w:rPr>
        <w:t>, d</w:t>
      </w:r>
      <w:r w:rsidRPr="00663E02">
        <w:rPr>
          <w:b/>
        </w:rPr>
        <w:t>elete this section</w:t>
      </w:r>
      <w:r>
        <w:rPr>
          <w:b/>
        </w:rPr>
        <w:t>, including the heading and associated subheadings.</w:t>
      </w:r>
    </w:p>
    <w:p w14:paraId="109B9F7A" w14:textId="77777777" w:rsidR="009E3AC2" w:rsidRDefault="009E3AC2" w:rsidP="009E3AC2">
      <w:pPr>
        <w:pStyle w:val="CROMSInstruction"/>
      </w:pPr>
      <w:r>
        <w:t>Product i</w:t>
      </w:r>
      <w:r w:rsidRPr="00A62F5B">
        <w:t>nformation can usually be obtained from</w:t>
      </w:r>
      <w:r>
        <w:t>:</w:t>
      </w:r>
    </w:p>
    <w:p w14:paraId="3D41CB29" w14:textId="77777777" w:rsidR="009E3AC2" w:rsidRDefault="009E3AC2" w:rsidP="009E3AC2">
      <w:pPr>
        <w:pStyle w:val="CROMSInstructionalTextBullets"/>
      </w:pPr>
      <w:r>
        <w:t xml:space="preserve">Investigator’s </w:t>
      </w:r>
      <w:r w:rsidRPr="00A62F5B">
        <w:t>B</w:t>
      </w:r>
      <w:r>
        <w:t>rochure, if available, for investigational drug or biologic</w:t>
      </w:r>
    </w:p>
    <w:p w14:paraId="201BB472" w14:textId="77777777" w:rsidR="009E3AC2" w:rsidRDefault="009E3AC2" w:rsidP="009E3AC2">
      <w:pPr>
        <w:pStyle w:val="CROMSInstructionalTextBullets"/>
      </w:pPr>
      <w:r w:rsidRPr="00A62F5B">
        <w:t>package insert</w:t>
      </w:r>
      <w:r>
        <w:t>, for licensed drug or biologic</w:t>
      </w:r>
    </w:p>
    <w:p w14:paraId="61E63701" w14:textId="77777777" w:rsidR="009E3AC2" w:rsidRDefault="009E3AC2" w:rsidP="009E3AC2">
      <w:pPr>
        <w:pStyle w:val="CROMSInstructionalTextBullets"/>
      </w:pPr>
      <w:r>
        <w:t>proposed labeling and material safety data sheet (MSDS) for investigational device</w:t>
      </w:r>
    </w:p>
    <w:p w14:paraId="57D9070A" w14:textId="77777777" w:rsidR="009E3AC2" w:rsidRDefault="009E3AC2" w:rsidP="009E3AC2">
      <w:pPr>
        <w:pStyle w:val="CROMSInstructionalTextBullets"/>
      </w:pPr>
      <w:r>
        <w:t>final labeling for a marketed device.</w:t>
      </w:r>
    </w:p>
    <w:p w14:paraId="3BEFF721" w14:textId="77777777" w:rsidR="009E3AC2" w:rsidRDefault="009E3AC2" w:rsidP="009E3AC2">
      <w:pPr>
        <w:pStyle w:val="CROMSInstruction"/>
      </w:pPr>
      <w:r>
        <w:t xml:space="preserve">Provide this study product information </w:t>
      </w:r>
      <w:r w:rsidRPr="00A62F5B">
        <w:t>to all investigators</w:t>
      </w:r>
      <w:r>
        <w:t xml:space="preserve"> and NIDCR.</w:t>
      </w:r>
    </w:p>
    <w:p w14:paraId="7FE8876C" w14:textId="77777777" w:rsidR="009E3AC2" w:rsidRPr="002438B6" w:rsidRDefault="009E3AC2" w:rsidP="009E3AC2">
      <w:pPr>
        <w:pStyle w:val="CROMSInstruction"/>
      </w:pPr>
      <w:r w:rsidRPr="00A62F5B">
        <w:t>If multiple products</w:t>
      </w:r>
      <w:r>
        <w:t xml:space="preserve"> are to be evaluated</w:t>
      </w:r>
      <w:r w:rsidRPr="00A62F5B">
        <w:t>, th</w:t>
      </w:r>
      <w:r>
        <w:t>is section and th</w:t>
      </w:r>
      <w:r w:rsidRPr="00A62F5B">
        <w:t xml:space="preserve">e following sections should be repeated for each product and the sections should be renumbered accordingly.  </w:t>
      </w:r>
      <w:r>
        <w:t>Include sections to d</w:t>
      </w:r>
      <w:r w:rsidRPr="00A62F5B">
        <w:t xml:space="preserve">escribe placebo or control </w:t>
      </w:r>
      <w:proofErr w:type="gramStart"/>
      <w:r w:rsidRPr="00A62F5B">
        <w:t>product.</w:t>
      </w:r>
      <w:r>
        <w:t>}</w:t>
      </w:r>
      <w:proofErr w:type="gramEnd"/>
    </w:p>
    <w:p w14:paraId="16A043A8" w14:textId="77777777" w:rsidR="009E3AC2" w:rsidRDefault="009E3AC2" w:rsidP="009E3AC2">
      <w:pPr>
        <w:pStyle w:val="Heading3"/>
      </w:pPr>
      <w:bookmarkStart w:id="129" w:name="_Toc224445223"/>
      <w:bookmarkStart w:id="130" w:name="_Toc4968338"/>
      <w:r w:rsidRPr="004F2263">
        <w:t>Acquisition</w:t>
      </w:r>
      <w:bookmarkEnd w:id="129"/>
      <w:bookmarkEnd w:id="130"/>
    </w:p>
    <w:p w14:paraId="1D503C9B" w14:textId="77777777" w:rsidR="009E3AC2" w:rsidRPr="00A35E46" w:rsidRDefault="009E3AC2" w:rsidP="009E3AC2">
      <w:pPr>
        <w:pStyle w:val="CROMSText"/>
      </w:pPr>
      <w:r>
        <w:t>&lt;Insert text&gt;</w:t>
      </w:r>
    </w:p>
    <w:p w14:paraId="2A31BF1B" w14:textId="77777777" w:rsidR="009E3AC2" w:rsidRDefault="009E3AC2" w:rsidP="009E3AC2">
      <w:pPr>
        <w:pStyle w:val="CROMSInstruction"/>
      </w:pPr>
      <w:r w:rsidRPr="000419EA">
        <w:t>{Describe how the study product will be acquired (e.g., an investigational product</w:t>
      </w:r>
      <w:r>
        <w:t xml:space="preserve"> may be</w:t>
      </w:r>
      <w:r w:rsidRPr="000419EA">
        <w:t xml:space="preserve"> supplied by the manufacturer</w:t>
      </w:r>
      <w:r>
        <w:t xml:space="preserve"> or IND/IDE sponsor</w:t>
      </w:r>
      <w:r w:rsidRPr="000419EA">
        <w:t>, a</w:t>
      </w:r>
      <w:r>
        <w:t>n approved</w:t>
      </w:r>
      <w:r w:rsidRPr="000419EA">
        <w:t xml:space="preserve"> product </w:t>
      </w:r>
      <w:r>
        <w:t xml:space="preserve">may be </w:t>
      </w:r>
      <w:r w:rsidRPr="000419EA">
        <w:t xml:space="preserve">acquired </w:t>
      </w:r>
      <w:r>
        <w:t>from</w:t>
      </w:r>
      <w:r w:rsidRPr="000419EA">
        <w:t xml:space="preserve"> the hospital pharmacy</w:t>
      </w:r>
      <w:proofErr w:type="gramStart"/>
      <w:r>
        <w:t>)</w:t>
      </w:r>
      <w:r w:rsidRPr="000419EA">
        <w:t>.}</w:t>
      </w:r>
      <w:proofErr w:type="gramEnd"/>
      <w:r w:rsidRPr="000419EA">
        <w:t xml:space="preserve"> </w:t>
      </w:r>
    </w:p>
    <w:p w14:paraId="517D3C82" w14:textId="77777777" w:rsidR="009E3AC2" w:rsidRDefault="009E3AC2" w:rsidP="009E3AC2">
      <w:pPr>
        <w:pStyle w:val="Heading3"/>
      </w:pPr>
      <w:bookmarkStart w:id="131" w:name="_Toc42588983"/>
      <w:bookmarkStart w:id="132" w:name="_Toc53202831"/>
      <w:bookmarkStart w:id="133" w:name="_Toc224445224"/>
      <w:bookmarkStart w:id="134" w:name="_Toc4968339"/>
      <w:r w:rsidRPr="004F2263">
        <w:t>Formulation, Packaging, and Labeling</w:t>
      </w:r>
      <w:bookmarkEnd w:id="131"/>
      <w:bookmarkEnd w:id="132"/>
      <w:bookmarkEnd w:id="133"/>
      <w:bookmarkEnd w:id="134"/>
    </w:p>
    <w:p w14:paraId="4C872EED" w14:textId="77777777" w:rsidR="009E3AC2" w:rsidRPr="00A35E46" w:rsidRDefault="009E3AC2" w:rsidP="009E3AC2">
      <w:pPr>
        <w:pStyle w:val="CROMSText"/>
      </w:pPr>
      <w:r>
        <w:t>&lt;Insert text&gt;</w:t>
      </w:r>
    </w:p>
    <w:p w14:paraId="792022EB" w14:textId="77777777" w:rsidR="009E3AC2" w:rsidRDefault="009E3AC2" w:rsidP="009E3AC2">
      <w:pPr>
        <w:pStyle w:val="CROMSInstruction"/>
      </w:pPr>
      <w:r w:rsidRPr="000419EA">
        <w:t xml:space="preserve">{Describe </w:t>
      </w:r>
      <w:r>
        <w:t>the formulation, packaging, and labeling of the</w:t>
      </w:r>
      <w:r w:rsidRPr="000419EA">
        <w:t xml:space="preserve"> study product </w:t>
      </w:r>
      <w:r>
        <w:t>as</w:t>
      </w:r>
      <w:r w:rsidRPr="000419EA">
        <w:t xml:space="preserve"> </w:t>
      </w:r>
      <w:proofErr w:type="gramStart"/>
      <w:r>
        <w:t>supplied.</w:t>
      </w:r>
      <w:r w:rsidRPr="000419EA">
        <w:t>}</w:t>
      </w:r>
      <w:proofErr w:type="gramEnd"/>
    </w:p>
    <w:p w14:paraId="60E895FE" w14:textId="77777777" w:rsidR="009E3AC2" w:rsidRDefault="009E3AC2" w:rsidP="009E3AC2">
      <w:pPr>
        <w:pStyle w:val="Heading3"/>
      </w:pPr>
      <w:bookmarkStart w:id="135" w:name="_Toc42588984"/>
      <w:bookmarkStart w:id="136" w:name="_Toc53202832"/>
      <w:bookmarkStart w:id="137" w:name="_Toc224445225"/>
      <w:bookmarkStart w:id="138" w:name="_Toc4968340"/>
      <w:r w:rsidRPr="004F2263">
        <w:lastRenderedPageBreak/>
        <w:t>Product Storage and Stability</w:t>
      </w:r>
      <w:bookmarkEnd w:id="135"/>
      <w:bookmarkEnd w:id="136"/>
      <w:bookmarkEnd w:id="137"/>
      <w:bookmarkEnd w:id="138"/>
    </w:p>
    <w:p w14:paraId="55CF1E98" w14:textId="77777777" w:rsidR="009E3AC2" w:rsidRPr="00A35E46" w:rsidRDefault="009E3AC2" w:rsidP="009E3AC2">
      <w:pPr>
        <w:pStyle w:val="CROMSText"/>
      </w:pPr>
      <w:r>
        <w:t>&lt;Insert text&gt;</w:t>
      </w:r>
    </w:p>
    <w:p w14:paraId="05D58796" w14:textId="77777777" w:rsidR="009E3AC2" w:rsidRPr="00A62F5B" w:rsidRDefault="009E3AC2" w:rsidP="009E3AC2">
      <w:pPr>
        <w:pStyle w:val="CROMSInstruction"/>
      </w:pPr>
      <w:r>
        <w:t>{</w:t>
      </w:r>
      <w:r w:rsidRPr="00A62F5B">
        <w:t>Describe product’s storage needs. Include storage requirements and stability (temperature, humidity, security, and container).</w:t>
      </w:r>
    </w:p>
    <w:p w14:paraId="6BBF3B37" w14:textId="77777777" w:rsidR="009E3AC2" w:rsidRPr="00A62F5B" w:rsidRDefault="009E3AC2" w:rsidP="009E3AC2">
      <w:pPr>
        <w:pStyle w:val="CROMSInstruction"/>
      </w:pPr>
      <w:r>
        <w:t>F</w:t>
      </w:r>
      <w:r w:rsidRPr="00A62F5B">
        <w:t>or studies in which multidose vials are</w:t>
      </w:r>
      <w:r>
        <w:t xml:space="preserve"> used,</w:t>
      </w:r>
      <w:r w:rsidRPr="00A62F5B">
        <w:t xml:space="preserve"> </w:t>
      </w:r>
      <w:r>
        <w:t>p</w:t>
      </w:r>
      <w:r w:rsidRPr="00A62F5B">
        <w:t xml:space="preserve">rovide additional information regarding stability and </w:t>
      </w:r>
      <w:r>
        <w:t xml:space="preserve">product </w:t>
      </w:r>
      <w:r w:rsidRPr="00A62F5B">
        <w:t xml:space="preserve">expiration time </w:t>
      </w:r>
      <w:r>
        <w:t xml:space="preserve">after initial </w:t>
      </w:r>
      <w:proofErr w:type="gramStart"/>
      <w:r>
        <w:t>use</w:t>
      </w:r>
      <w:r w:rsidRPr="00A62F5B">
        <w:t>.</w:t>
      </w:r>
      <w:r>
        <w:t>}</w:t>
      </w:r>
      <w:proofErr w:type="gramEnd"/>
    </w:p>
    <w:p w14:paraId="224F8FE3" w14:textId="77777777" w:rsidR="009E3AC2" w:rsidRDefault="009E3AC2" w:rsidP="009E3AC2">
      <w:pPr>
        <w:pStyle w:val="Heading2"/>
      </w:pPr>
      <w:bookmarkStart w:id="139" w:name="_Toc224445226"/>
      <w:bookmarkStart w:id="140" w:name="_Toc4968341"/>
      <w:r w:rsidRPr="00692C80">
        <w:t xml:space="preserve">Dosage, Preparation and Administration of </w:t>
      </w:r>
      <w:r>
        <w:t>Study</w:t>
      </w:r>
      <w:r w:rsidRPr="00692C80">
        <w:t xml:space="preserve"> Product</w:t>
      </w:r>
      <w:bookmarkEnd w:id="125"/>
      <w:bookmarkEnd w:id="126"/>
      <w:bookmarkEnd w:id="139"/>
      <w:bookmarkEnd w:id="140"/>
    </w:p>
    <w:p w14:paraId="614FC850" w14:textId="77777777" w:rsidR="009E3AC2" w:rsidRPr="00A35E46" w:rsidRDefault="009E3AC2" w:rsidP="009E3AC2">
      <w:pPr>
        <w:pStyle w:val="CROMSText"/>
      </w:pPr>
      <w:r>
        <w:t>&lt;Insert text&gt;</w:t>
      </w:r>
    </w:p>
    <w:p w14:paraId="4CC47E87" w14:textId="77777777" w:rsidR="009E3AC2" w:rsidRDefault="009E3AC2" w:rsidP="009E3AC2">
      <w:pPr>
        <w:pStyle w:val="CROMSInstruction"/>
      </w:pPr>
      <w:r>
        <w:t>{L</w:t>
      </w:r>
      <w:r w:rsidRPr="00A62F5B">
        <w:t xml:space="preserve">ist </w:t>
      </w:r>
      <w:r>
        <w:t>study</w:t>
      </w:r>
      <w:r w:rsidRPr="00A62F5B">
        <w:t xml:space="preserve"> </w:t>
      </w:r>
      <w:r>
        <w:t>product(</w:t>
      </w:r>
      <w:r w:rsidRPr="00A62F5B">
        <w:t>s</w:t>
      </w:r>
      <w:r>
        <w:t>)</w:t>
      </w:r>
      <w:r w:rsidRPr="00A62F5B">
        <w:t>, route, doses, and frequency of administration. Include thawing, diluting, mixing, and reconstitution</w:t>
      </w:r>
      <w:r>
        <w:t xml:space="preserve"> or other </w:t>
      </w:r>
      <w:r w:rsidRPr="00A62F5B">
        <w:t>preparation instructions, as appropriate.  Include any specific instructions or safety precautions for administration of study products</w:t>
      </w:r>
      <w:r>
        <w:t xml:space="preserve">, </w:t>
      </w:r>
      <w:r w:rsidRPr="00A62F5B">
        <w:t>masking of the product</w:t>
      </w:r>
      <w:r>
        <w:t>,</w:t>
      </w:r>
      <w:r w:rsidRPr="00A62F5B">
        <w:t xml:space="preserve"> or the study staff administering it. Include maximum hold time and conditions of product once thawed, mixed, diluted, reconstituted, </w:t>
      </w:r>
      <w:proofErr w:type="gramStart"/>
      <w:r w:rsidRPr="00A62F5B">
        <w:t>etc.</w:t>
      </w:r>
      <w:r>
        <w:t>}</w:t>
      </w:r>
      <w:proofErr w:type="gramEnd"/>
    </w:p>
    <w:p w14:paraId="2936D63D" w14:textId="77777777" w:rsidR="009E3AC2" w:rsidRDefault="009E3AC2" w:rsidP="009E3AC2">
      <w:pPr>
        <w:pStyle w:val="Heading2"/>
      </w:pPr>
      <w:bookmarkStart w:id="141" w:name="_Toc53202841"/>
      <w:bookmarkStart w:id="142" w:name="_Toc224445227"/>
      <w:bookmarkStart w:id="143" w:name="_Toc4968342"/>
      <w:bookmarkStart w:id="144" w:name="_Toc53202834"/>
      <w:bookmarkEnd w:id="127"/>
      <w:bookmarkEnd w:id="128"/>
      <w:r>
        <w:t xml:space="preserve">Modification of Study Product Administration for a </w:t>
      </w:r>
      <w:bookmarkEnd w:id="141"/>
      <w:bookmarkEnd w:id="142"/>
      <w:r>
        <w:t>Participant</w:t>
      </w:r>
      <w:bookmarkEnd w:id="143"/>
    </w:p>
    <w:p w14:paraId="37C5A9CB" w14:textId="77777777" w:rsidR="009E3AC2" w:rsidRPr="00A35E46" w:rsidRDefault="009E3AC2" w:rsidP="009E3AC2">
      <w:pPr>
        <w:pStyle w:val="CROMSText"/>
      </w:pPr>
      <w:r>
        <w:t>&lt;Insert text&gt;</w:t>
      </w:r>
    </w:p>
    <w:p w14:paraId="350F9D19" w14:textId="77777777" w:rsidR="009E3AC2" w:rsidRPr="002438B6" w:rsidRDefault="009E3AC2" w:rsidP="009E3AC2">
      <w:pPr>
        <w:pStyle w:val="CROMSInstruction"/>
      </w:pPr>
      <w:r>
        <w:t>{</w:t>
      </w:r>
      <w:r w:rsidRPr="00A62F5B">
        <w:t xml:space="preserve">Clearly explain instructions for modification of dose due to toxicity or any other reason. Address </w:t>
      </w:r>
      <w:proofErr w:type="gramStart"/>
      <w:r w:rsidRPr="00A62F5B">
        <w:t>dose</w:t>
      </w:r>
      <w:proofErr w:type="gramEnd"/>
      <w:r w:rsidRPr="00A62F5B">
        <w:t xml:space="preserve"> modifications for specific abnormal laboratory values of concern or other AEs that are known to be associated with the planned intervention regimen. Do not restate reasons for withdrawal of </w:t>
      </w:r>
      <w:r>
        <w:t>participant</w:t>
      </w:r>
      <w:r w:rsidRPr="00A62F5B">
        <w:t xml:space="preserve">s. Cross-reference relevant sections, as </w:t>
      </w:r>
      <w:proofErr w:type="gramStart"/>
      <w:r w:rsidRPr="00A62F5B">
        <w:t>appropriate.</w:t>
      </w:r>
      <w:r>
        <w:t>}</w:t>
      </w:r>
      <w:proofErr w:type="gramEnd"/>
    </w:p>
    <w:p w14:paraId="330AA572" w14:textId="77777777" w:rsidR="009E3AC2" w:rsidRDefault="009E3AC2" w:rsidP="009E3AC2">
      <w:pPr>
        <w:pStyle w:val="Heading2"/>
      </w:pPr>
      <w:bookmarkStart w:id="145" w:name="_Toc224445228"/>
      <w:bookmarkStart w:id="146" w:name="_Toc4968343"/>
      <w:r>
        <w:t>Accountability Procedures for the Study Product</w:t>
      </w:r>
      <w:bookmarkEnd w:id="145"/>
      <w:bookmarkEnd w:id="146"/>
    </w:p>
    <w:p w14:paraId="3A79C654" w14:textId="77777777" w:rsidR="009E3AC2" w:rsidRPr="00A35E46" w:rsidRDefault="009E3AC2" w:rsidP="009E3AC2">
      <w:pPr>
        <w:pStyle w:val="CROMSText"/>
      </w:pPr>
      <w:r>
        <w:t>&lt;Insert text&gt;</w:t>
      </w:r>
    </w:p>
    <w:p w14:paraId="6CBA5C08" w14:textId="77777777" w:rsidR="009E3AC2" w:rsidRDefault="009E3AC2" w:rsidP="009E3AC2">
      <w:pPr>
        <w:pStyle w:val="CROMSInstruction"/>
      </w:pPr>
      <w:r>
        <w:t>{</w:t>
      </w:r>
      <w:r w:rsidRPr="00A62F5B">
        <w:t xml:space="preserve">Provide plans for how the </w:t>
      </w:r>
      <w:r>
        <w:t>study</w:t>
      </w:r>
      <w:r w:rsidRPr="00A62F5B">
        <w:t xml:space="preserve"> product will be distributed</w:t>
      </w:r>
      <w:r>
        <w:t>,</w:t>
      </w:r>
      <w:r w:rsidRPr="00A62F5B">
        <w:t xml:space="preserve"> including participation of a drug repository, frequency of product distribution, amount of product shipped, </w:t>
      </w:r>
      <w:r>
        <w:t xml:space="preserve">device tracking procedures, </w:t>
      </w:r>
      <w:r w:rsidRPr="00A62F5B">
        <w:t xml:space="preserve">and plans for return of unused </w:t>
      </w:r>
      <w:proofErr w:type="gramStart"/>
      <w:r w:rsidRPr="00A62F5B">
        <w:t>product.</w:t>
      </w:r>
      <w:r>
        <w:t>}</w:t>
      </w:r>
      <w:proofErr w:type="gramEnd"/>
    </w:p>
    <w:p w14:paraId="44697EBD" w14:textId="77777777" w:rsidR="009E3AC2" w:rsidRDefault="009E3AC2" w:rsidP="009E3AC2">
      <w:pPr>
        <w:pStyle w:val="Heading2"/>
      </w:pPr>
      <w:bookmarkStart w:id="147" w:name="_Toc224445229"/>
      <w:bookmarkStart w:id="148" w:name="_Toc4968344"/>
      <w:r>
        <w:t>Assessment of Participant Compliance with Study Product</w:t>
      </w:r>
      <w:bookmarkEnd w:id="144"/>
      <w:bookmarkEnd w:id="147"/>
      <w:r>
        <w:t xml:space="preserve"> Administration</w:t>
      </w:r>
      <w:bookmarkEnd w:id="148"/>
    </w:p>
    <w:p w14:paraId="1E2FFECA" w14:textId="77777777" w:rsidR="009E3AC2" w:rsidRPr="00A35E46" w:rsidRDefault="009E3AC2" w:rsidP="009E3AC2">
      <w:pPr>
        <w:pStyle w:val="CROMSText"/>
      </w:pPr>
      <w:r>
        <w:t>&lt;Insert text&gt;</w:t>
      </w:r>
    </w:p>
    <w:p w14:paraId="324E54F7" w14:textId="77777777" w:rsidR="009E3AC2" w:rsidRPr="002438B6" w:rsidRDefault="009E3AC2" w:rsidP="009E3AC2">
      <w:pPr>
        <w:pStyle w:val="CROMSInstruction"/>
      </w:pPr>
      <w:r>
        <w:t>{If applicable, i</w:t>
      </w:r>
      <w:r w:rsidRPr="00A62F5B">
        <w:t>nclude in this section plans for compliance assessment (e.g., questionnaires, direct observation, pill counts</w:t>
      </w:r>
      <w:proofErr w:type="gramStart"/>
      <w:r w:rsidRPr="00A62F5B">
        <w:t>)</w:t>
      </w:r>
      <w:r>
        <w:t>.}</w:t>
      </w:r>
      <w:proofErr w:type="gramEnd"/>
    </w:p>
    <w:p w14:paraId="021E4972" w14:textId="77777777" w:rsidR="009E3AC2" w:rsidRDefault="009E3AC2" w:rsidP="009E3AC2">
      <w:pPr>
        <w:pStyle w:val="Heading2"/>
      </w:pPr>
      <w:bookmarkStart w:id="149" w:name="_Toc42588972"/>
      <w:bookmarkStart w:id="150" w:name="_Toc53202813"/>
      <w:bookmarkStart w:id="151" w:name="_Toc224445230"/>
      <w:bookmarkStart w:id="152" w:name="_Ref374713009"/>
      <w:bookmarkStart w:id="153" w:name="_Toc4968345"/>
      <w:r>
        <w:t>Concomitant Medications/Treatments</w:t>
      </w:r>
      <w:bookmarkEnd w:id="149"/>
      <w:bookmarkEnd w:id="150"/>
      <w:bookmarkEnd w:id="151"/>
      <w:bookmarkEnd w:id="152"/>
      <w:bookmarkEnd w:id="153"/>
    </w:p>
    <w:p w14:paraId="5EF4595A" w14:textId="77777777" w:rsidR="009E3AC2" w:rsidRPr="00A35E46" w:rsidRDefault="009E3AC2" w:rsidP="009E3AC2">
      <w:pPr>
        <w:pStyle w:val="CROMSText"/>
      </w:pPr>
      <w:r>
        <w:t>&lt;Insert text&gt;</w:t>
      </w:r>
    </w:p>
    <w:p w14:paraId="5F14C1B7" w14:textId="77777777" w:rsidR="009E3AC2" w:rsidRPr="00A62F5B" w:rsidRDefault="009E3AC2" w:rsidP="009E3AC2">
      <w:pPr>
        <w:pStyle w:val="CROMSInstruction"/>
      </w:pPr>
      <w:r>
        <w:lastRenderedPageBreak/>
        <w:t>{</w:t>
      </w:r>
      <w:r w:rsidRPr="00A62F5B">
        <w:t xml:space="preserve">This section should be consistent with the </w:t>
      </w:r>
      <w:proofErr w:type="gramStart"/>
      <w:r w:rsidRPr="00A62F5B">
        <w:t>medications</w:t>
      </w:r>
      <w:proofErr w:type="gramEnd"/>
      <w:r w:rsidRPr="00A62F5B">
        <w:t xml:space="preserve"> restrictions in the inclusion/exclusion criteria.</w:t>
      </w:r>
    </w:p>
    <w:p w14:paraId="3A58692A" w14:textId="77777777" w:rsidR="009E3AC2" w:rsidRDefault="009E3AC2" w:rsidP="009E3AC2">
      <w:pPr>
        <w:pStyle w:val="CROMSInstruction"/>
      </w:pPr>
      <w:r w:rsidRPr="00A62F5B">
        <w:t xml:space="preserve">Describe the data that will be recorded related to permitted concomitant medications and/or treatments. Include details about when the information will be collected (at screening, at all study visits, etc.). Discuss any rescue treatments or medications that are included in the study </w:t>
      </w:r>
      <w:proofErr w:type="gramStart"/>
      <w:r w:rsidRPr="00A62F5B">
        <w:t>design.</w:t>
      </w:r>
      <w:r>
        <w:t>}</w:t>
      </w:r>
      <w:proofErr w:type="gramEnd"/>
    </w:p>
    <w:p w14:paraId="6CC7485F" w14:textId="77777777" w:rsidR="009E3AC2" w:rsidRDefault="009E3AC2" w:rsidP="009E3AC2">
      <w:pPr>
        <w:pStyle w:val="CROMSInstruction"/>
        <w:tabs>
          <w:tab w:val="left" w:leader="underscore" w:pos="8640"/>
        </w:tabs>
      </w:pPr>
      <w:r>
        <w:tab/>
      </w:r>
    </w:p>
    <w:p w14:paraId="343055BB" w14:textId="77777777" w:rsidR="009E3AC2" w:rsidRDefault="009E3AC2" w:rsidP="009E3AC2">
      <w:pPr>
        <w:pStyle w:val="Heading2"/>
      </w:pPr>
      <w:bookmarkStart w:id="154" w:name="_Ref374712926"/>
      <w:bookmarkStart w:id="155" w:name="_Toc4968346"/>
      <w:r>
        <w:t>Study Behavioral or Social Intervention(s) Description</w:t>
      </w:r>
      <w:bookmarkEnd w:id="154"/>
      <w:bookmarkEnd w:id="155"/>
    </w:p>
    <w:p w14:paraId="3D55AC18" w14:textId="77777777" w:rsidR="009E3AC2" w:rsidRPr="00A35E46" w:rsidRDefault="009E3AC2" w:rsidP="009E3AC2">
      <w:pPr>
        <w:pStyle w:val="CROMSText"/>
      </w:pPr>
      <w:r>
        <w:t>&lt;Insert text&gt;</w:t>
      </w:r>
    </w:p>
    <w:p w14:paraId="1AB7E14C" w14:textId="77777777" w:rsidR="009E3AC2" w:rsidRPr="00215C3A" w:rsidRDefault="009E3AC2" w:rsidP="009E3AC2">
      <w:pPr>
        <w:pStyle w:val="CROMSInstruction"/>
        <w:rPr>
          <w:b/>
          <w:i w:val="0"/>
          <w:color w:val="auto"/>
          <w:kern w:val="32"/>
          <w:szCs w:val="28"/>
        </w:rPr>
      </w:pPr>
      <w:r>
        <w:t>{</w:t>
      </w:r>
      <w:r>
        <w:rPr>
          <w:b/>
        </w:rPr>
        <w:t>I</w:t>
      </w:r>
      <w:r w:rsidRPr="00033362">
        <w:rPr>
          <w:b/>
        </w:rPr>
        <w:t>f the study does not use a behavioral or social intervention</w:t>
      </w:r>
      <w:r>
        <w:rPr>
          <w:b/>
        </w:rPr>
        <w:t>, d</w:t>
      </w:r>
      <w:r w:rsidRPr="00033362">
        <w:rPr>
          <w:b/>
        </w:rPr>
        <w:t>elete this section</w:t>
      </w:r>
      <w:r>
        <w:rPr>
          <w:b/>
        </w:rPr>
        <w:t xml:space="preserve">, </w:t>
      </w:r>
      <w:r w:rsidRPr="000B33CF">
        <w:rPr>
          <w:b/>
        </w:rPr>
        <w:t>including the heading and associated subheadings.</w:t>
      </w:r>
      <w:r w:rsidRPr="00215C3A">
        <w:rPr>
          <w:b/>
          <w:i w:val="0"/>
          <w:color w:val="auto"/>
          <w:kern w:val="32"/>
          <w:szCs w:val="28"/>
        </w:rPr>
        <w:t xml:space="preserve"> </w:t>
      </w:r>
    </w:p>
    <w:p w14:paraId="1B4AEC84" w14:textId="77777777" w:rsidR="009E3AC2" w:rsidRDefault="009E3AC2" w:rsidP="009E3AC2">
      <w:pPr>
        <w:pStyle w:val="CROMSInstruction"/>
      </w:pPr>
      <w:r>
        <w:t xml:space="preserve">Provide a general description of the behavioral and social intervention(s) included in this study. If one or more intervention(s) will be compared to a control intervention or to treatment as usual, include a general description of these. </w:t>
      </w:r>
      <w:r w:rsidRPr="00A62F5B">
        <w:t>Detail</w:t>
      </w:r>
      <w:r>
        <w:t>ed descriptions</w:t>
      </w:r>
      <w:r w:rsidRPr="00A62F5B">
        <w:t xml:space="preserve"> of </w:t>
      </w:r>
      <w:r>
        <w:t xml:space="preserve">behavioral or social </w:t>
      </w:r>
      <w:r w:rsidRPr="00A62F5B">
        <w:t>intervention</w:t>
      </w:r>
      <w:r>
        <w:t>(s), including any intervention manuals</w:t>
      </w:r>
      <w:r w:rsidRPr="00A62F5B">
        <w:t xml:space="preserve">, scripts, </w:t>
      </w:r>
      <w:r w:rsidRPr="000F70CF">
        <w:t>participant</w:t>
      </w:r>
      <w:r>
        <w:t xml:space="preserve"> hand-outs, etc., </w:t>
      </w:r>
      <w:r w:rsidRPr="00A62F5B">
        <w:t xml:space="preserve">can be </w:t>
      </w:r>
      <w:r>
        <w:t>provided</w:t>
      </w:r>
      <w:r w:rsidRPr="00A62F5B">
        <w:t xml:space="preserve"> in a </w:t>
      </w:r>
      <w:r>
        <w:t xml:space="preserve">separate </w:t>
      </w:r>
      <w:r w:rsidRPr="00A62F5B">
        <w:t>Manual of Pr</w:t>
      </w:r>
      <w:r>
        <w:t>ocedures (MOP</w:t>
      </w:r>
      <w:proofErr w:type="gramStart"/>
      <w:r>
        <w:t>).}</w:t>
      </w:r>
      <w:proofErr w:type="gramEnd"/>
    </w:p>
    <w:p w14:paraId="24603781" w14:textId="77777777" w:rsidR="009E3AC2" w:rsidRPr="00747EA4" w:rsidRDefault="009E3AC2" w:rsidP="009E3AC2">
      <w:pPr>
        <w:pStyle w:val="CROMSInstruction"/>
      </w:pPr>
      <w:r w:rsidRPr="00747EA4">
        <w:t>{Begin sample text</w:t>
      </w:r>
      <w:r>
        <w:t>, adapt as needed for the study</w:t>
      </w:r>
      <w:r w:rsidRPr="00747EA4">
        <w:t>}</w:t>
      </w:r>
    </w:p>
    <w:p w14:paraId="1A3E2882" w14:textId="77777777" w:rsidR="009E3AC2" w:rsidRDefault="009E3AC2" w:rsidP="009E3AC2">
      <w:pPr>
        <w:pStyle w:val="CROMSText"/>
      </w:pPr>
      <w:r w:rsidRPr="00747EA4">
        <w:t xml:space="preserve">This study will compare 3 behavioral interventions, each using a different approach to behavior change. The study intervention called “Coping Moments” teaches problem-solving skills, including anticipating challenging situations and developing strategies for coping with these. Coping Moments is a cognitive-behavioral intervention. The study intervention called “Motivating Moments” makes </w:t>
      </w:r>
      <w:r w:rsidRPr="00C6199F">
        <w:t xml:space="preserve">salient the participant’s ambivalence about behavior </w:t>
      </w:r>
      <w:proofErr w:type="gramStart"/>
      <w:r w:rsidRPr="00C6199F">
        <w:t>change, and</w:t>
      </w:r>
      <w:proofErr w:type="gramEnd"/>
      <w:r w:rsidRPr="00C6199F">
        <w:t xml:space="preserve"> empowers the participant to make behavior-change decisions. Motivating Moments is a motivation-based intervention. The control intervention called “Teaching Moments” provides participants</w:t>
      </w:r>
      <w:r w:rsidRPr="00747EA4">
        <w:t xml:space="preserve"> information about the connection between daily tooth</w:t>
      </w:r>
      <w:r>
        <w:t xml:space="preserve"> </w:t>
      </w:r>
      <w:r w:rsidRPr="00747EA4">
        <w:t>brushing and oral health. Teaching Moments is a psycho-educational intervention.</w:t>
      </w:r>
    </w:p>
    <w:p w14:paraId="5DA4B221" w14:textId="77777777" w:rsidR="009E3AC2" w:rsidRDefault="009E3AC2" w:rsidP="009E3AC2">
      <w:pPr>
        <w:pStyle w:val="CROMSInstruction"/>
      </w:pPr>
      <w:r>
        <w:t xml:space="preserve">{End sample text} </w:t>
      </w:r>
    </w:p>
    <w:p w14:paraId="125290F4" w14:textId="77777777" w:rsidR="009E3AC2" w:rsidRDefault="009E3AC2" w:rsidP="009E3AC2">
      <w:pPr>
        <w:pStyle w:val="Heading2"/>
      </w:pPr>
      <w:bookmarkStart w:id="156" w:name="_Toc4968347"/>
      <w:r>
        <w:t>Administration of Intervention</w:t>
      </w:r>
      <w:bookmarkEnd w:id="156"/>
    </w:p>
    <w:p w14:paraId="048FA8E0" w14:textId="77777777" w:rsidR="009E3AC2" w:rsidRPr="00A35E46" w:rsidRDefault="009E3AC2" w:rsidP="009E3AC2">
      <w:pPr>
        <w:pStyle w:val="CROMSText"/>
      </w:pPr>
      <w:r>
        <w:t>&lt;Insert text&gt;</w:t>
      </w:r>
    </w:p>
    <w:p w14:paraId="164E50C0" w14:textId="77777777" w:rsidR="009E3AC2" w:rsidRDefault="009E3AC2" w:rsidP="009E3AC2">
      <w:pPr>
        <w:pStyle w:val="CROMSInstruction"/>
      </w:pPr>
      <w:r>
        <w:t xml:space="preserve">{Describe whether the intervention will be delivered in-person or in some other modality. If in-person, describe who will administer the intervention. If not in-person, describe how participants will access the intervention. Describe the number of sessions to be delivered, the frequency of session delivery, and the approximate duration of each </w:t>
      </w:r>
      <w:proofErr w:type="gramStart"/>
      <w:r>
        <w:t>session.}</w:t>
      </w:r>
      <w:proofErr w:type="gramEnd"/>
    </w:p>
    <w:p w14:paraId="557C9224" w14:textId="77777777" w:rsidR="009E3AC2" w:rsidRDefault="009E3AC2" w:rsidP="009E3AC2">
      <w:pPr>
        <w:pStyle w:val="Heading2"/>
      </w:pPr>
      <w:bookmarkStart w:id="157" w:name="_Toc4968348"/>
      <w:r>
        <w:lastRenderedPageBreak/>
        <w:t>Procedures for Training Interventionists and Monitoring Intervention Fidelity</w:t>
      </w:r>
      <w:bookmarkEnd w:id="157"/>
    </w:p>
    <w:p w14:paraId="26FF585B" w14:textId="77777777" w:rsidR="009E3AC2" w:rsidRPr="00A35E46" w:rsidRDefault="009E3AC2" w:rsidP="009E3AC2">
      <w:pPr>
        <w:pStyle w:val="CROMSText"/>
      </w:pPr>
      <w:r>
        <w:t>&lt;Insert text&gt;</w:t>
      </w:r>
    </w:p>
    <w:p w14:paraId="2CED5667" w14:textId="77777777" w:rsidR="009E3AC2" w:rsidRPr="002438B6" w:rsidRDefault="009E3AC2" w:rsidP="009E3AC2">
      <w:pPr>
        <w:pStyle w:val="CROMSInstruction"/>
      </w:pPr>
      <w:r>
        <w:t xml:space="preserve">{Describe the training and supervision of staff who will administer the intervention, or of staff who will facilitate participants’ accessing the intervention. Describe the procedures for monitoring intervention fidelity, including how interventionists’ fidelity to the intervention manual will be documented and assessed, what criteria will signal inadequate fidelity, and how re-training or replacement of interventionists will be managed. If audio or video recordings of sessions will be used to monitor intervention fidelity, describe the coding system to be used to extract fidelity data from these recordings, and how fidelity coders will be selected and </w:t>
      </w:r>
      <w:proofErr w:type="gramStart"/>
      <w:r>
        <w:t>trained.}</w:t>
      </w:r>
      <w:proofErr w:type="gramEnd"/>
    </w:p>
    <w:p w14:paraId="281881DD" w14:textId="77777777" w:rsidR="009E3AC2" w:rsidRDefault="009E3AC2" w:rsidP="009E3AC2">
      <w:pPr>
        <w:pStyle w:val="Heading2"/>
      </w:pPr>
      <w:bookmarkStart w:id="158" w:name="_Toc4968349"/>
      <w:r>
        <w:t>Assessment of Participant Compliance with Study Intervention</w:t>
      </w:r>
      <w:bookmarkEnd w:id="158"/>
    </w:p>
    <w:p w14:paraId="4F3AC9F6" w14:textId="77777777" w:rsidR="009E3AC2" w:rsidRPr="00A35E46" w:rsidRDefault="009E3AC2" w:rsidP="009E3AC2">
      <w:pPr>
        <w:pStyle w:val="CROMSText"/>
      </w:pPr>
      <w:r>
        <w:t>&lt;Insert text&gt;</w:t>
      </w:r>
    </w:p>
    <w:p w14:paraId="1D62B192" w14:textId="77777777" w:rsidR="009E3AC2" w:rsidRPr="002438B6" w:rsidRDefault="009E3AC2" w:rsidP="009E3AC2">
      <w:pPr>
        <w:pStyle w:val="CROMSInstruction"/>
      </w:pPr>
      <w:r>
        <w:t>{If applicable, i</w:t>
      </w:r>
      <w:r w:rsidRPr="00A62F5B">
        <w:t xml:space="preserve">nclude in this section plans for compliance assessment (e.g., questionnaires, </w:t>
      </w:r>
      <w:r>
        <w:t xml:space="preserve">telephone follow-up contacts, </w:t>
      </w:r>
      <w:r w:rsidRPr="00A62F5B">
        <w:t>direct observation</w:t>
      </w:r>
      <w:proofErr w:type="gramStart"/>
      <w:r w:rsidRPr="00A62F5B">
        <w:t>)</w:t>
      </w:r>
      <w:r>
        <w:t>.}</w:t>
      </w:r>
      <w:proofErr w:type="gramEnd"/>
    </w:p>
    <w:p w14:paraId="16C9B704" w14:textId="77777777" w:rsidR="009E3AC2" w:rsidRDefault="009E3AC2" w:rsidP="009E3AC2">
      <w:pPr>
        <w:pStyle w:val="Heading2"/>
      </w:pPr>
      <w:bookmarkStart w:id="159" w:name="_Ref374712972"/>
      <w:bookmarkStart w:id="160" w:name="_Ref374713022"/>
      <w:bookmarkStart w:id="161" w:name="_Toc4968350"/>
      <w:r>
        <w:t>Study Procedural Intervention(s) Description</w:t>
      </w:r>
      <w:bookmarkEnd w:id="159"/>
      <w:bookmarkEnd w:id="160"/>
      <w:bookmarkEnd w:id="161"/>
    </w:p>
    <w:p w14:paraId="537ED3EB" w14:textId="77777777" w:rsidR="009E3AC2" w:rsidRPr="00A35E46" w:rsidRDefault="009E3AC2" w:rsidP="009E3AC2">
      <w:pPr>
        <w:pStyle w:val="CROMSText"/>
      </w:pPr>
      <w:r>
        <w:t>&lt;Insert text&gt;</w:t>
      </w:r>
    </w:p>
    <w:p w14:paraId="4394B271" w14:textId="77777777" w:rsidR="009E3AC2" w:rsidRPr="00032717" w:rsidRDefault="009E3AC2" w:rsidP="009E3AC2">
      <w:pPr>
        <w:pStyle w:val="CROMSInstruction"/>
        <w:rPr>
          <w:b/>
        </w:rPr>
      </w:pPr>
      <w:r>
        <w:t>{</w:t>
      </w:r>
      <w:r>
        <w:rPr>
          <w:b/>
        </w:rPr>
        <w:t>I</w:t>
      </w:r>
      <w:r w:rsidRPr="00033362">
        <w:rPr>
          <w:b/>
        </w:rPr>
        <w:t xml:space="preserve">f the study does not use a </w:t>
      </w:r>
      <w:r>
        <w:rPr>
          <w:b/>
        </w:rPr>
        <w:t>procedural intervention, d</w:t>
      </w:r>
      <w:r w:rsidRPr="00033362">
        <w:rPr>
          <w:b/>
        </w:rPr>
        <w:t>elete this section</w:t>
      </w:r>
      <w:r>
        <w:rPr>
          <w:b/>
        </w:rPr>
        <w:t xml:space="preserve">, </w:t>
      </w:r>
      <w:r w:rsidRPr="00032717">
        <w:rPr>
          <w:b/>
        </w:rPr>
        <w:t xml:space="preserve">including the heading and associated subheadings. </w:t>
      </w:r>
    </w:p>
    <w:p w14:paraId="3A8E6B3F" w14:textId="77777777" w:rsidR="009E3AC2" w:rsidRDefault="009E3AC2" w:rsidP="009E3AC2">
      <w:pPr>
        <w:pStyle w:val="CROMSInstruction"/>
      </w:pPr>
      <w:r w:rsidRPr="00452E6B">
        <w:t>Describe the dental, surgical</w:t>
      </w:r>
      <w:r>
        <w:t>,</w:t>
      </w:r>
      <w:r w:rsidRPr="00452E6B">
        <w:t xml:space="preserve"> or other medical </w:t>
      </w:r>
      <w:r>
        <w:t>procedural intervention(s) that will be tested in</w:t>
      </w:r>
      <w:r w:rsidRPr="00452E6B">
        <w:t xml:space="preserve"> the study</w:t>
      </w:r>
      <w:r>
        <w:t>.</w:t>
      </w:r>
      <w:r w:rsidRPr="00452E6B">
        <w:t xml:space="preserve"> </w:t>
      </w:r>
      <w:r>
        <w:t xml:space="preserve"> If one or more intervention(s) will be compared to a control intervention or to treatment as usual, include a general description of these. </w:t>
      </w:r>
      <w:r w:rsidRPr="00A62F5B">
        <w:t>Detail</w:t>
      </w:r>
      <w:r>
        <w:t>ed descriptions</w:t>
      </w:r>
      <w:r w:rsidRPr="00A62F5B">
        <w:t xml:space="preserve"> of </w:t>
      </w:r>
      <w:r>
        <w:t xml:space="preserve">the </w:t>
      </w:r>
      <w:r w:rsidRPr="00A62F5B">
        <w:t>intervention</w:t>
      </w:r>
      <w:r>
        <w:t>(s), including any intervention manuals</w:t>
      </w:r>
      <w:r w:rsidRPr="00A62F5B">
        <w:t xml:space="preserve">, </w:t>
      </w:r>
      <w:r>
        <w:t xml:space="preserve">detailed procedures, participant handouts, etc., </w:t>
      </w:r>
      <w:r w:rsidRPr="00A62F5B">
        <w:t xml:space="preserve">can be </w:t>
      </w:r>
      <w:r>
        <w:t>provided</w:t>
      </w:r>
      <w:r w:rsidRPr="00A62F5B">
        <w:t xml:space="preserve"> in a </w:t>
      </w:r>
      <w:r>
        <w:t xml:space="preserve">separate </w:t>
      </w:r>
      <w:r w:rsidRPr="00A62F5B">
        <w:t xml:space="preserve">Manual of </w:t>
      </w:r>
      <w:proofErr w:type="gramStart"/>
      <w:r w:rsidRPr="00A62F5B">
        <w:t>Pr</w:t>
      </w:r>
      <w:r>
        <w:t>ocedures.}</w:t>
      </w:r>
      <w:proofErr w:type="gramEnd"/>
    </w:p>
    <w:p w14:paraId="04B533B2" w14:textId="77777777" w:rsidR="009E3AC2" w:rsidRDefault="009E3AC2" w:rsidP="009E3AC2">
      <w:pPr>
        <w:pStyle w:val="Heading2"/>
      </w:pPr>
      <w:bookmarkStart w:id="162" w:name="_Toc4968351"/>
      <w:r>
        <w:t>Administration of Procedural Intervention</w:t>
      </w:r>
      <w:bookmarkEnd w:id="162"/>
    </w:p>
    <w:p w14:paraId="368CE50B" w14:textId="77777777" w:rsidR="009E3AC2" w:rsidRPr="00A35E46" w:rsidRDefault="009E3AC2" w:rsidP="009E3AC2">
      <w:pPr>
        <w:pStyle w:val="CROMSText"/>
      </w:pPr>
      <w:r>
        <w:t>&lt;Insert text&gt;</w:t>
      </w:r>
    </w:p>
    <w:p w14:paraId="563BA55F" w14:textId="77777777" w:rsidR="009E3AC2" w:rsidRPr="00A62F5B" w:rsidRDefault="009E3AC2" w:rsidP="009E3AC2">
      <w:pPr>
        <w:pStyle w:val="CROMSInstruction"/>
      </w:pPr>
      <w:r>
        <w:t xml:space="preserve">{Include information about who will administer the intervention and how the intervention will be administered. In addition, describe the schedule of the intervention procedure(s), including the number of interventions, frequency of the intervention delivery, and the approximate duration of each </w:t>
      </w:r>
      <w:proofErr w:type="gramStart"/>
      <w:r>
        <w:t>intervention.}</w:t>
      </w:r>
      <w:proofErr w:type="gramEnd"/>
      <w:r>
        <w:t xml:space="preserve"> </w:t>
      </w:r>
    </w:p>
    <w:p w14:paraId="49440733" w14:textId="77777777" w:rsidR="009E3AC2" w:rsidRDefault="009E3AC2" w:rsidP="009E3AC2">
      <w:pPr>
        <w:pStyle w:val="Heading2"/>
      </w:pPr>
      <w:bookmarkStart w:id="163" w:name="_Toc4968352"/>
      <w:r>
        <w:t>Procedures for Training of Clinicians on Procedural Intervention</w:t>
      </w:r>
      <w:bookmarkEnd w:id="163"/>
    </w:p>
    <w:p w14:paraId="51D519A0" w14:textId="77777777" w:rsidR="009E3AC2" w:rsidRPr="00A35E46" w:rsidRDefault="009E3AC2" w:rsidP="009E3AC2">
      <w:pPr>
        <w:pStyle w:val="CROMSText"/>
      </w:pPr>
      <w:r>
        <w:t>&lt;Insert text&gt;</w:t>
      </w:r>
    </w:p>
    <w:p w14:paraId="7744F0C1" w14:textId="77777777" w:rsidR="009E3AC2" w:rsidRPr="00A62F5B" w:rsidRDefault="009E3AC2" w:rsidP="009E3AC2">
      <w:pPr>
        <w:pStyle w:val="CROMSInstruction"/>
      </w:pPr>
      <w:r>
        <w:lastRenderedPageBreak/>
        <w:t xml:space="preserve">{Describe any means used to standardize the surgical or procedural intervention (e.g., single operator, calibration, images, minimal time of therapy required, specialized required instruments and/or materials, required measurements). Describe any re-standardization or re-evaluation procedures and time intervals between </w:t>
      </w:r>
      <w:proofErr w:type="gramStart"/>
      <w:r>
        <w:t>reassessments.}</w:t>
      </w:r>
      <w:proofErr w:type="gramEnd"/>
    </w:p>
    <w:p w14:paraId="2AD50FF4" w14:textId="77777777" w:rsidR="009E3AC2" w:rsidRDefault="009E3AC2" w:rsidP="009E3AC2">
      <w:pPr>
        <w:pStyle w:val="Heading2"/>
      </w:pPr>
      <w:bookmarkStart w:id="164" w:name="_Ref374713030"/>
      <w:bookmarkStart w:id="165" w:name="_Toc4968353"/>
      <w:r>
        <w:t>Assessment of Clinician and/or Participant Compliance with Study Procedural Intervention</w:t>
      </w:r>
      <w:bookmarkEnd w:id="164"/>
      <w:bookmarkEnd w:id="165"/>
    </w:p>
    <w:p w14:paraId="4AD1D696" w14:textId="77777777" w:rsidR="009E3AC2" w:rsidRPr="00A35E46" w:rsidRDefault="009E3AC2" w:rsidP="009E3AC2">
      <w:pPr>
        <w:pStyle w:val="CROMSText"/>
      </w:pPr>
      <w:r>
        <w:t>&lt;Insert text&gt;</w:t>
      </w:r>
    </w:p>
    <w:p w14:paraId="6F221540" w14:textId="77777777" w:rsidR="009E3AC2" w:rsidRPr="00E753A6" w:rsidRDefault="009E3AC2" w:rsidP="009E3AC2">
      <w:pPr>
        <w:pStyle w:val="CROMSInstruction"/>
      </w:pPr>
      <w:r>
        <w:t>{If applicable, i</w:t>
      </w:r>
      <w:r w:rsidRPr="00A62F5B">
        <w:t xml:space="preserve">nclude in this section plans for compliance assessment (e.g., questionnaires, </w:t>
      </w:r>
      <w:r>
        <w:t xml:space="preserve">research record review, medical record review, laboratory result review, telephone follow-up contacts, </w:t>
      </w:r>
      <w:r w:rsidRPr="00A62F5B">
        <w:t>direct observation</w:t>
      </w:r>
      <w:proofErr w:type="gramStart"/>
      <w:r w:rsidRPr="00A62F5B">
        <w:t>)</w:t>
      </w:r>
      <w:r>
        <w:t>.}</w:t>
      </w:r>
      <w:proofErr w:type="gramEnd"/>
    </w:p>
    <w:p w14:paraId="09963383" w14:textId="77777777" w:rsidR="009E3AC2" w:rsidRDefault="009E3AC2" w:rsidP="009E3AC2">
      <w:pPr>
        <w:pStyle w:val="Heading1"/>
      </w:pPr>
      <w:bookmarkStart w:id="166" w:name="_Toc224445231"/>
      <w:bookmarkStart w:id="167" w:name="_Ref343779765"/>
      <w:bookmarkStart w:id="168" w:name="_Ref347843094"/>
      <w:bookmarkStart w:id="169" w:name="_Ref374712772"/>
      <w:bookmarkStart w:id="170" w:name="_Toc4968354"/>
      <w:r>
        <w:lastRenderedPageBreak/>
        <w:t>STUDY S</w:t>
      </w:r>
      <w:bookmarkEnd w:id="116"/>
      <w:bookmarkEnd w:id="117"/>
      <w:bookmarkEnd w:id="166"/>
      <w:bookmarkEnd w:id="167"/>
      <w:bookmarkEnd w:id="168"/>
      <w:bookmarkEnd w:id="169"/>
      <w:r>
        <w:t>CHEDULE</w:t>
      </w:r>
      <w:bookmarkEnd w:id="170"/>
    </w:p>
    <w:p w14:paraId="6242D46C" w14:textId="01188702" w:rsidR="009E3AC2" w:rsidRDefault="009E3AC2" w:rsidP="009E3AC2">
      <w:pPr>
        <w:pStyle w:val="CROMSInstruction"/>
      </w:pPr>
      <w:r>
        <w:t>{</w:t>
      </w:r>
      <w:r w:rsidRPr="00A62F5B">
        <w:t xml:space="preserve">Information outlined in this section should refer to and be consistent with the information in the Schedule of Events in Appendix A and in Section </w:t>
      </w:r>
      <w:r>
        <w:fldChar w:fldCharType="begin"/>
      </w:r>
      <w:r>
        <w:instrText xml:space="preserve"> REF _Ref343773686 \r \h </w:instrText>
      </w:r>
      <w:r>
        <w:fldChar w:fldCharType="separate"/>
      </w:r>
      <w:r w:rsidR="007629BB">
        <w:t>8</w:t>
      </w:r>
      <w:r>
        <w:fldChar w:fldCharType="end"/>
      </w:r>
      <w:r w:rsidRPr="00A62F5B">
        <w:t>.</w:t>
      </w:r>
    </w:p>
    <w:p w14:paraId="38DC170A" w14:textId="77777777" w:rsidR="009E3AC2" w:rsidRDefault="009E3AC2" w:rsidP="009E3AC2">
      <w:pPr>
        <w:pStyle w:val="CROMSInstruction"/>
      </w:pPr>
      <w:r w:rsidRPr="00D555A8">
        <w:t xml:space="preserve">Provide a schedule of initial, </w:t>
      </w:r>
      <w:r>
        <w:t>intermediate</w:t>
      </w:r>
      <w:r w:rsidRPr="00D555A8">
        <w:t>, and final study visits, and include all contacts</w:t>
      </w:r>
      <w:r>
        <w:t xml:space="preserve"> with participants</w:t>
      </w:r>
      <w:r w:rsidRPr="00D555A8">
        <w:t xml:space="preserve">, e.g., telephone contacts.  State permissible time windows for study visits, e.g., Day 7 </w:t>
      </w:r>
      <w:r>
        <w:rPr>
          <w:rFonts w:cs="Arial"/>
        </w:rPr>
        <w:t>±</w:t>
      </w:r>
      <w:r w:rsidRPr="00D555A8">
        <w:t xml:space="preserve"> 1 day </w:t>
      </w:r>
      <w:r>
        <w:t>(weekly visits will have a small window</w:t>
      </w:r>
      <w:r w:rsidRPr="00A62F5B">
        <w:t>, whereas a 6-month follow-up visit might have a window of several weeks)</w:t>
      </w:r>
      <w:r w:rsidRPr="00D555A8">
        <w:t>.  When establishing visit intervals and windows, consider feasibility and relevance to study outcome measures</w:t>
      </w:r>
      <w:r>
        <w:t>,</w:t>
      </w:r>
      <w:r w:rsidRPr="00D555A8">
        <w:t xml:space="preserve"> </w:t>
      </w:r>
      <w:r>
        <w:t xml:space="preserve">and </w:t>
      </w:r>
      <w:proofErr w:type="gramStart"/>
      <w:r>
        <w:t>take into account</w:t>
      </w:r>
      <w:proofErr w:type="gramEnd"/>
      <w:r>
        <w:t xml:space="preserve"> how weekends and holidays will affect the windows</w:t>
      </w:r>
      <w:r w:rsidRPr="00D555A8">
        <w:t>.</w:t>
      </w:r>
      <w:r>
        <w:t xml:space="preserve"> </w:t>
      </w:r>
    </w:p>
    <w:p w14:paraId="6E6CB25F" w14:textId="77777777" w:rsidR="009E3AC2" w:rsidRPr="00A62F5B" w:rsidRDefault="009E3AC2" w:rsidP="009E3AC2">
      <w:pPr>
        <w:pStyle w:val="CROMSInstruction"/>
      </w:pPr>
      <w:r w:rsidRPr="00D555A8">
        <w:t xml:space="preserve">For each visit, identify the purpose and describe what will </w:t>
      </w:r>
      <w:r>
        <w:t>occur</w:t>
      </w:r>
      <w:r w:rsidRPr="00D555A8">
        <w:t xml:space="preserve"> </w:t>
      </w:r>
      <w:proofErr w:type="gramStart"/>
      <w:r w:rsidRPr="00D555A8">
        <w:t>at</w:t>
      </w:r>
      <w:proofErr w:type="gramEnd"/>
      <w:r w:rsidRPr="00D555A8">
        <w:t xml:space="preserve"> the visit.</w:t>
      </w:r>
      <w:r>
        <w:t xml:space="preserve"> If any of the procedures occurring </w:t>
      </w:r>
      <w:proofErr w:type="gramStart"/>
      <w:r>
        <w:t>at</w:t>
      </w:r>
      <w:proofErr w:type="gramEnd"/>
      <w:r>
        <w:t xml:space="preserve"> a visit are completed as part of standard clinical care rather than as study procedures, identify them as </w:t>
      </w:r>
      <w:proofErr w:type="gramStart"/>
      <w:r>
        <w:t>such.}</w:t>
      </w:r>
      <w:proofErr w:type="gramEnd"/>
    </w:p>
    <w:p w14:paraId="5B03DB40" w14:textId="77777777" w:rsidR="009E3AC2" w:rsidRPr="00A35E46" w:rsidRDefault="009E3AC2" w:rsidP="009E3AC2">
      <w:pPr>
        <w:pStyle w:val="Heading2"/>
      </w:pPr>
      <w:bookmarkStart w:id="171" w:name="_Toc42588976"/>
      <w:bookmarkStart w:id="172" w:name="_Toc53202824"/>
      <w:bookmarkStart w:id="173" w:name="_Toc224445232"/>
      <w:bookmarkStart w:id="174" w:name="_Toc4968355"/>
      <w:r>
        <w:t>Screening</w:t>
      </w:r>
      <w:bookmarkEnd w:id="171"/>
      <w:bookmarkEnd w:id="172"/>
      <w:bookmarkEnd w:id="173"/>
      <w:bookmarkEnd w:id="174"/>
    </w:p>
    <w:p w14:paraId="3DFF0017" w14:textId="77777777" w:rsidR="009E3AC2" w:rsidRPr="00A62F5B" w:rsidRDefault="009E3AC2" w:rsidP="009E3AC2">
      <w:pPr>
        <w:pStyle w:val="CROMSInstruction"/>
      </w:pPr>
      <w:r>
        <w:t>{</w:t>
      </w:r>
      <w:r w:rsidRPr="00A62F5B">
        <w:t xml:space="preserve">Include </w:t>
      </w:r>
      <w:r>
        <w:t>any</w:t>
      </w:r>
      <w:r w:rsidRPr="00A62F5B">
        <w:t xml:space="preserve"> evaluations necessary to assess whether a</w:t>
      </w:r>
      <w:r>
        <w:t>n individual</w:t>
      </w:r>
      <w:r w:rsidRPr="00A62F5B">
        <w:t xml:space="preserve"> meets eligibility criteria. Discuss the sequence of events that should occur during screening and the decision points regarding eligibility. List the time frame prior to enrollment within which screening tests and evaluations must be done (e.g., within 28 days prior to enrollment).</w:t>
      </w:r>
    </w:p>
    <w:p w14:paraId="7AB34406" w14:textId="77777777" w:rsidR="009E3AC2" w:rsidRPr="00045083" w:rsidRDefault="009E3AC2" w:rsidP="009E3AC2">
      <w:pPr>
        <w:pStyle w:val="CROMSInstruction"/>
      </w:pPr>
      <w:r w:rsidRPr="00045083">
        <w:t xml:space="preserve">This section must include instructions for obtaining </w:t>
      </w:r>
      <w:bookmarkStart w:id="175" w:name="_Toc491074979"/>
      <w:bookmarkStart w:id="176" w:name="_Toc491078262"/>
      <w:bookmarkStart w:id="177" w:name="_Toc494514101"/>
      <w:bookmarkStart w:id="178" w:name="_Toc494530032"/>
      <w:r w:rsidRPr="00045083">
        <w:t>signed informed consent</w:t>
      </w:r>
      <w:bookmarkEnd w:id="175"/>
      <w:bookmarkEnd w:id="176"/>
      <w:bookmarkEnd w:id="177"/>
      <w:bookmarkEnd w:id="178"/>
      <w:r w:rsidRPr="00045083">
        <w:t xml:space="preserve">. If screening procedures are required for eligibility (e.g., review of medical records, clinical examination, or laboratory tests), they may be performed under a separate screening consent form. State if a separate screening consent will be used. If a separate screening consent form </w:t>
      </w:r>
      <w:proofErr w:type="gramStart"/>
      <w:r w:rsidRPr="00045083">
        <w:t>will not be</w:t>
      </w:r>
      <w:proofErr w:type="gramEnd"/>
      <w:r w:rsidRPr="00045083">
        <w:t xml:space="preserve"> used, the study consent form must be signed prior to screening.</w:t>
      </w:r>
    </w:p>
    <w:p w14:paraId="4A4599EF" w14:textId="77777777" w:rsidR="009E3AC2" w:rsidRDefault="009E3AC2" w:rsidP="009E3AC2">
      <w:pPr>
        <w:pStyle w:val="CROMSInstruction"/>
      </w:pPr>
      <w:r>
        <w:t>Confirm that the procedures listed are consistent with those included in the Schedule of Events (Appendix A</w:t>
      </w:r>
      <w:proofErr w:type="gramStart"/>
      <w:r>
        <w:t>).}</w:t>
      </w:r>
      <w:proofErr w:type="gramEnd"/>
    </w:p>
    <w:p w14:paraId="6B2F341F" w14:textId="77777777" w:rsidR="009E3AC2" w:rsidRDefault="009E3AC2" w:rsidP="009E3AC2">
      <w:pPr>
        <w:pStyle w:val="CROMSInstruction"/>
      </w:pPr>
      <w:r w:rsidRPr="00833474">
        <w:t>{Begin sample text</w:t>
      </w:r>
      <w:r>
        <w:t>, adapt as needed for the study</w:t>
      </w:r>
      <w:r w:rsidRPr="00833474">
        <w:t>}</w:t>
      </w:r>
      <w:r>
        <w:t xml:space="preserve">  </w:t>
      </w:r>
    </w:p>
    <w:p w14:paraId="0CEF8259" w14:textId="77777777" w:rsidR="009E3AC2" w:rsidRDefault="009E3AC2" w:rsidP="009E3AC2">
      <w:pPr>
        <w:pStyle w:val="CROMSText"/>
      </w:pPr>
      <w:r w:rsidRPr="00B31BF7">
        <w:rPr>
          <w:b/>
          <w:bCs/>
        </w:rPr>
        <w:t>Screening Visit (Day -28 to -</w:t>
      </w:r>
      <w:proofErr w:type="gramStart"/>
      <w:r w:rsidRPr="00B31BF7">
        <w:rPr>
          <w:b/>
          <w:bCs/>
        </w:rPr>
        <w:t>1)</w:t>
      </w:r>
      <w:r w:rsidRPr="00A62F5B">
        <w:t xml:space="preserve"> </w:t>
      </w:r>
      <w:r w:rsidRPr="00207D53">
        <w:rPr>
          <w:rFonts w:eastAsia="Times New Roman"/>
          <w:i/>
          <w:iCs/>
          <w:color w:val="1F497D" w:themeColor="text2"/>
          <w:szCs w:val="20"/>
        </w:rPr>
        <w:t>{include</w:t>
      </w:r>
      <w:proofErr w:type="gramEnd"/>
      <w:r w:rsidRPr="00207D53">
        <w:rPr>
          <w:rFonts w:eastAsia="Times New Roman"/>
          <w:i/>
          <w:iCs/>
          <w:color w:val="1F497D" w:themeColor="text2"/>
          <w:szCs w:val="20"/>
        </w:rPr>
        <w:t xml:space="preserve"> a window that is appropriate for the study}</w:t>
      </w:r>
    </w:p>
    <w:p w14:paraId="5B685830" w14:textId="77777777" w:rsidR="009E3AC2" w:rsidRDefault="009E3AC2" w:rsidP="009E3AC2">
      <w:pPr>
        <w:pStyle w:val="CROMSTextBullet"/>
        <w:numPr>
          <w:ilvl w:val="0"/>
          <w:numId w:val="24"/>
        </w:numPr>
      </w:pPr>
      <w:r w:rsidRPr="00A62F5B">
        <w:t xml:space="preserve">Obtain </w:t>
      </w:r>
      <w:r>
        <w:t xml:space="preserve">and document consent from </w:t>
      </w:r>
      <w:r w:rsidRPr="00A62F5B">
        <w:t xml:space="preserve">potential </w:t>
      </w:r>
      <w:r>
        <w:t>participant</w:t>
      </w:r>
      <w:r w:rsidRPr="00A62F5B">
        <w:t xml:space="preserve"> on screening consent form</w:t>
      </w:r>
      <w:r>
        <w:t>.</w:t>
      </w:r>
    </w:p>
    <w:p w14:paraId="4D0C0AB2" w14:textId="77777777" w:rsidR="009E3AC2" w:rsidRDefault="009E3AC2" w:rsidP="009E3AC2">
      <w:pPr>
        <w:pStyle w:val="CROMSTextBullet"/>
        <w:numPr>
          <w:ilvl w:val="0"/>
          <w:numId w:val="24"/>
        </w:numPr>
      </w:pPr>
      <w:r w:rsidRPr="00A62F5B">
        <w:t xml:space="preserve">Review medical/dental history to determine eligibility based </w:t>
      </w:r>
      <w:r>
        <w:t>on inclusion/exclusion criteria.</w:t>
      </w:r>
    </w:p>
    <w:p w14:paraId="62031FA9" w14:textId="77777777" w:rsidR="009E3AC2" w:rsidRDefault="009E3AC2" w:rsidP="009E3AC2">
      <w:pPr>
        <w:pStyle w:val="CROMSTextBullet"/>
        <w:numPr>
          <w:ilvl w:val="0"/>
          <w:numId w:val="24"/>
        </w:numPr>
      </w:pPr>
      <w:r w:rsidRPr="00A62F5B">
        <w:t xml:space="preserve">Review medications history to determine eligibility based </w:t>
      </w:r>
      <w:r>
        <w:t>on inclusion/exclusion criteria.</w:t>
      </w:r>
    </w:p>
    <w:p w14:paraId="2CE27DCC" w14:textId="77777777" w:rsidR="009E3AC2" w:rsidRDefault="009E3AC2" w:rsidP="009E3AC2">
      <w:pPr>
        <w:pStyle w:val="CROMSTextBullet"/>
        <w:numPr>
          <w:ilvl w:val="0"/>
          <w:numId w:val="24"/>
        </w:numPr>
      </w:pPr>
      <w:r w:rsidRPr="00A62F5B">
        <w:t xml:space="preserve">Perform medical/dental examinations </w:t>
      </w:r>
      <w:r>
        <w:t>needed to determine eligibility.</w:t>
      </w:r>
    </w:p>
    <w:p w14:paraId="0800C811" w14:textId="77777777" w:rsidR="009E3AC2" w:rsidRDefault="009E3AC2" w:rsidP="009E3AC2">
      <w:pPr>
        <w:pStyle w:val="CROMSTextBullet"/>
        <w:numPr>
          <w:ilvl w:val="0"/>
          <w:numId w:val="24"/>
        </w:numPr>
      </w:pPr>
      <w:r>
        <w:t>Collect blood/urine/saliva</w:t>
      </w:r>
      <w:r w:rsidRPr="005422BD">
        <w:t>.</w:t>
      </w:r>
    </w:p>
    <w:p w14:paraId="2107D632" w14:textId="77777777" w:rsidR="009E3AC2" w:rsidRDefault="009E3AC2" w:rsidP="009E3AC2">
      <w:pPr>
        <w:pStyle w:val="CROMSTextBullet"/>
        <w:numPr>
          <w:ilvl w:val="0"/>
          <w:numId w:val="24"/>
        </w:numPr>
      </w:pPr>
      <w:r w:rsidRPr="00A62F5B">
        <w:lastRenderedPageBreak/>
        <w:t xml:space="preserve">Schedule study visits for </w:t>
      </w:r>
      <w:r>
        <w:t xml:space="preserve">individuals </w:t>
      </w:r>
      <w:r w:rsidRPr="00A62F5B">
        <w:t xml:space="preserve">who are eligible and available for the duration of the study. </w:t>
      </w:r>
    </w:p>
    <w:p w14:paraId="44B10179" w14:textId="77777777" w:rsidR="009E3AC2" w:rsidRDefault="009E3AC2" w:rsidP="009E3AC2">
      <w:pPr>
        <w:pStyle w:val="CROMSTextBullet"/>
        <w:numPr>
          <w:ilvl w:val="0"/>
          <w:numId w:val="24"/>
        </w:numPr>
        <w:rPr>
          <w:i/>
          <w:iCs/>
          <w:color w:val="1F497D" w:themeColor="text2"/>
          <w:szCs w:val="20"/>
        </w:rPr>
      </w:pPr>
      <w:r w:rsidRPr="00A62F5B">
        <w:t xml:space="preserve">Provide </w:t>
      </w:r>
      <w:r>
        <w:t>potential participant</w:t>
      </w:r>
      <w:r w:rsidRPr="00A62F5B">
        <w:t xml:space="preserve">s with instructions needed to prepare for first study visit </w:t>
      </w:r>
      <w:r w:rsidRPr="000B33CF">
        <w:rPr>
          <w:i/>
          <w:iCs/>
          <w:color w:val="1F497D" w:themeColor="text2"/>
          <w:szCs w:val="20"/>
        </w:rPr>
        <w:t>{specify instructions to be provided}.</w:t>
      </w:r>
    </w:p>
    <w:p w14:paraId="55925978" w14:textId="77777777" w:rsidR="009E3AC2" w:rsidRDefault="009E3AC2" w:rsidP="009E3AC2">
      <w:pPr>
        <w:pStyle w:val="CROMSInstruction"/>
      </w:pPr>
      <w:r>
        <w:t>{End</w:t>
      </w:r>
      <w:r w:rsidRPr="00833474">
        <w:t xml:space="preserve"> sample text}</w:t>
      </w:r>
      <w:r>
        <w:t xml:space="preserve">  </w:t>
      </w:r>
    </w:p>
    <w:p w14:paraId="6A7F3A9D" w14:textId="77777777" w:rsidR="009E3AC2" w:rsidRPr="00A35E46" w:rsidRDefault="009E3AC2" w:rsidP="009E3AC2">
      <w:pPr>
        <w:pStyle w:val="Heading2"/>
      </w:pPr>
      <w:bookmarkStart w:id="179" w:name="_Toc42588977"/>
      <w:bookmarkStart w:id="180" w:name="_Toc53202825"/>
      <w:bookmarkStart w:id="181" w:name="_Toc224445233"/>
      <w:bookmarkStart w:id="182" w:name="_Toc4968356"/>
      <w:r w:rsidRPr="003F519E">
        <w:t>Enrollment/Baselin</w:t>
      </w:r>
      <w:bookmarkEnd w:id="179"/>
      <w:bookmarkEnd w:id="180"/>
      <w:bookmarkEnd w:id="181"/>
      <w:r>
        <w:t>e</w:t>
      </w:r>
      <w:bookmarkEnd w:id="182"/>
    </w:p>
    <w:p w14:paraId="2DF89A10" w14:textId="77777777" w:rsidR="009E3AC2" w:rsidRPr="00A62F5B" w:rsidRDefault="009E3AC2" w:rsidP="009E3AC2">
      <w:pPr>
        <w:pStyle w:val="CROMSInstruction"/>
      </w:pPr>
      <w:r>
        <w:t>{</w:t>
      </w:r>
      <w:r w:rsidRPr="00A62F5B">
        <w:t>Discuss evaluations/procedures necessary to assess or confirm whether a</w:t>
      </w:r>
      <w:r>
        <w:t xml:space="preserve">n individual </w:t>
      </w:r>
      <w:r w:rsidRPr="00A62F5B">
        <w:t xml:space="preserve">still meets the eligibility criteria and may be </w:t>
      </w:r>
      <w:proofErr w:type="gramStart"/>
      <w:r w:rsidRPr="00A62F5B">
        <w:t>enrolled, and</w:t>
      </w:r>
      <w:proofErr w:type="gramEnd"/>
      <w:r w:rsidRPr="00A62F5B">
        <w:t xml:space="preserve"> </w:t>
      </w:r>
      <w:r>
        <w:t xml:space="preserve">specify what will be recorded at baseline </w:t>
      </w:r>
      <w:r w:rsidRPr="00A62F5B">
        <w:t xml:space="preserve">for later outcome measure comparison after study intervention (e.g., baseline signs and symptoms prior to treatment). Discuss the sequence of events that should occur during enrollment and/or initial administration of study </w:t>
      </w:r>
      <w:proofErr w:type="gramStart"/>
      <w:r w:rsidRPr="00A62F5B">
        <w:t>product</w:t>
      </w:r>
      <w:proofErr w:type="gramEnd"/>
      <w:r>
        <w:t xml:space="preserve"> or intervention</w:t>
      </w:r>
      <w:r w:rsidRPr="00A62F5B">
        <w:t>. List any special conditions (e.g., results of the pregnancy test must be negative and available prior to administration of study product</w:t>
      </w:r>
      <w:r>
        <w:t xml:space="preserve"> or intervention</w:t>
      </w:r>
      <w:r w:rsidRPr="00A62F5B">
        <w:t>). List the procedures for administering the study product or intervention and follow-up procedures after administration.</w:t>
      </w:r>
    </w:p>
    <w:p w14:paraId="353B2969" w14:textId="77777777" w:rsidR="009E3AC2" w:rsidRPr="003F519E" w:rsidRDefault="009E3AC2" w:rsidP="009E3AC2">
      <w:pPr>
        <w:pStyle w:val="CROMSInstruction"/>
      </w:pPr>
      <w:r>
        <w:t>Confirm that the procedures listed are consistent with those included in the Schedule of Events (Appendix A</w:t>
      </w:r>
      <w:proofErr w:type="gramStart"/>
      <w:r>
        <w:t>).}</w:t>
      </w:r>
      <w:proofErr w:type="gramEnd"/>
    </w:p>
    <w:p w14:paraId="39B07391" w14:textId="77777777" w:rsidR="009E3AC2" w:rsidRPr="00A62F5B" w:rsidRDefault="009E3AC2" w:rsidP="009E3AC2">
      <w:pPr>
        <w:pStyle w:val="CROMSInstruction"/>
      </w:pPr>
      <w:r>
        <w:t>{Begin sample text, adapt as needed for the study}</w:t>
      </w:r>
    </w:p>
    <w:p w14:paraId="414E5406" w14:textId="77777777" w:rsidR="009E3AC2" w:rsidRPr="00207D53" w:rsidRDefault="009E3AC2" w:rsidP="009E3AC2">
      <w:pPr>
        <w:pStyle w:val="CROMSText"/>
        <w:rPr>
          <w:b/>
        </w:rPr>
      </w:pPr>
      <w:r w:rsidRPr="00207D53">
        <w:rPr>
          <w:b/>
        </w:rPr>
        <w:t>Enrollment/Baseline Visit (Visit 1, Day 0)</w:t>
      </w:r>
    </w:p>
    <w:p w14:paraId="74FA358E" w14:textId="77777777" w:rsidR="009E3AC2" w:rsidRDefault="009E3AC2" w:rsidP="009E3AC2">
      <w:pPr>
        <w:pStyle w:val="CROMSTextBullet"/>
        <w:numPr>
          <w:ilvl w:val="0"/>
          <w:numId w:val="25"/>
        </w:numPr>
      </w:pPr>
      <w:r w:rsidRPr="00A62F5B">
        <w:t xml:space="preserve">Obtain </w:t>
      </w:r>
      <w:r>
        <w:t>and document consent from participant</w:t>
      </w:r>
      <w:r w:rsidRPr="00A62F5B">
        <w:t xml:space="preserve"> on </w:t>
      </w:r>
      <w:r>
        <w:t xml:space="preserve">study </w:t>
      </w:r>
      <w:r w:rsidRPr="00A62F5B">
        <w:t>consent form.</w:t>
      </w:r>
    </w:p>
    <w:p w14:paraId="3DE57E73" w14:textId="77777777" w:rsidR="009E3AC2" w:rsidRDefault="009E3AC2" w:rsidP="009E3AC2">
      <w:pPr>
        <w:pStyle w:val="CROMSTextBullet"/>
        <w:numPr>
          <w:ilvl w:val="0"/>
          <w:numId w:val="25"/>
        </w:numPr>
      </w:pPr>
      <w:r w:rsidRPr="00A62F5B">
        <w:t>Verify inclusion/exclusion criteri</w:t>
      </w:r>
      <w:r>
        <w:t xml:space="preserve">a.  </w:t>
      </w:r>
    </w:p>
    <w:p w14:paraId="2830D0FA" w14:textId="77777777" w:rsidR="009E3AC2" w:rsidRDefault="009E3AC2" w:rsidP="009E3AC2">
      <w:pPr>
        <w:pStyle w:val="CROMSTextBullet"/>
        <w:numPr>
          <w:ilvl w:val="0"/>
          <w:numId w:val="25"/>
        </w:numPr>
      </w:pPr>
      <w:r w:rsidRPr="00A62F5B">
        <w:t>Obtain demographic information, medical/dental history, medication history, alcohol</w:t>
      </w:r>
      <w:r>
        <w:t>,</w:t>
      </w:r>
      <w:r w:rsidRPr="00A62F5B">
        <w:t xml:space="preserve"> and tobacco use history</w:t>
      </w:r>
      <w:r w:rsidRPr="00416AF5">
        <w:t>.</w:t>
      </w:r>
      <w:r>
        <w:t xml:space="preserve"> </w:t>
      </w:r>
    </w:p>
    <w:p w14:paraId="73CDE06F" w14:textId="77777777" w:rsidR="009E3AC2" w:rsidRDefault="009E3AC2" w:rsidP="009E3AC2">
      <w:pPr>
        <w:pStyle w:val="CROMSTextBullet"/>
        <w:numPr>
          <w:ilvl w:val="0"/>
          <w:numId w:val="25"/>
        </w:numPr>
      </w:pPr>
      <w:r w:rsidRPr="00A62F5B">
        <w:t xml:space="preserve">Record results of </w:t>
      </w:r>
      <w:r>
        <w:t>physical and dental examinations</w:t>
      </w:r>
      <w:r w:rsidRPr="00416AF5">
        <w:t>.</w:t>
      </w:r>
    </w:p>
    <w:p w14:paraId="3C27E574" w14:textId="77777777" w:rsidR="009E3AC2" w:rsidRDefault="009E3AC2" w:rsidP="009E3AC2">
      <w:pPr>
        <w:pStyle w:val="CROMSTextBullet"/>
        <w:numPr>
          <w:ilvl w:val="0"/>
          <w:numId w:val="25"/>
        </w:numPr>
      </w:pPr>
      <w:r w:rsidRPr="00A62F5B">
        <w:t>Collect blood/urine</w:t>
      </w:r>
      <w:r>
        <w:t>/saliva/</w:t>
      </w:r>
      <w:proofErr w:type="gramStart"/>
      <w:r>
        <w:t>other</w:t>
      </w:r>
      <w:proofErr w:type="gramEnd"/>
      <w:r>
        <w:t xml:space="preserve"> specimen.</w:t>
      </w:r>
      <w:r w:rsidRPr="00A62F5B">
        <w:t xml:space="preserve"> </w:t>
      </w:r>
    </w:p>
    <w:p w14:paraId="619A78F7" w14:textId="77777777" w:rsidR="009E3AC2" w:rsidRDefault="009E3AC2" w:rsidP="009E3AC2">
      <w:pPr>
        <w:pStyle w:val="CROMSTextBullet"/>
        <w:numPr>
          <w:ilvl w:val="0"/>
          <w:numId w:val="25"/>
        </w:numPr>
      </w:pPr>
      <w:r w:rsidRPr="00A62F5B">
        <w:t xml:space="preserve">Administer the </w:t>
      </w:r>
      <w:r>
        <w:t>intervention. Following administration of &lt;intervention&gt;</w:t>
      </w:r>
    </w:p>
    <w:p w14:paraId="7E1F9629" w14:textId="77777777" w:rsidR="009E3AC2" w:rsidRDefault="009E3AC2" w:rsidP="009E3AC2">
      <w:pPr>
        <w:pStyle w:val="CROMSTextBullet"/>
        <w:numPr>
          <w:ilvl w:val="1"/>
          <w:numId w:val="25"/>
        </w:numPr>
      </w:pPr>
      <w:r>
        <w:t>Assess pain on visual analog scale</w:t>
      </w:r>
    </w:p>
    <w:p w14:paraId="1CD09B75" w14:textId="77777777" w:rsidR="009E3AC2" w:rsidRDefault="009E3AC2" w:rsidP="009E3AC2">
      <w:pPr>
        <w:pStyle w:val="CROMSTextBullet"/>
        <w:numPr>
          <w:ilvl w:val="1"/>
          <w:numId w:val="25"/>
        </w:numPr>
      </w:pPr>
      <w:r>
        <w:t>Administer Symptoms Questionnaire</w:t>
      </w:r>
    </w:p>
    <w:p w14:paraId="09E89506" w14:textId="77777777" w:rsidR="009E3AC2" w:rsidRPr="00A62F5B" w:rsidRDefault="009E3AC2" w:rsidP="009E3AC2">
      <w:pPr>
        <w:pStyle w:val="CROMSInstruction"/>
      </w:pPr>
      <w:r>
        <w:t>{End sample text}</w:t>
      </w:r>
    </w:p>
    <w:p w14:paraId="3AA9BF87" w14:textId="77777777" w:rsidR="009E3AC2" w:rsidRDefault="009E3AC2" w:rsidP="009E3AC2">
      <w:pPr>
        <w:pStyle w:val="Heading2"/>
      </w:pPr>
      <w:bookmarkStart w:id="183" w:name="_Toc42588978"/>
      <w:bookmarkStart w:id="184" w:name="_Toc53202826"/>
      <w:bookmarkStart w:id="185" w:name="_Toc224445234"/>
      <w:bookmarkStart w:id="186" w:name="_Toc4968357"/>
      <w:r>
        <w:t>Intermediate Visits</w:t>
      </w:r>
      <w:bookmarkEnd w:id="183"/>
      <w:bookmarkEnd w:id="184"/>
      <w:bookmarkEnd w:id="185"/>
      <w:bookmarkEnd w:id="186"/>
    </w:p>
    <w:p w14:paraId="1D25684D" w14:textId="77777777" w:rsidR="009E3AC2" w:rsidRDefault="009E3AC2" w:rsidP="009E3AC2">
      <w:pPr>
        <w:pStyle w:val="CROMSInstruction"/>
      </w:pPr>
      <w:r>
        <w:t xml:space="preserve">{List each intervention or evaluation visit, including visit number and visit window. For each visit, list the procedures to be completed (in chronological order, if applicable). </w:t>
      </w:r>
    </w:p>
    <w:p w14:paraId="3F1F05AC" w14:textId="77777777" w:rsidR="009E3AC2" w:rsidRPr="003F519E" w:rsidRDefault="009E3AC2" w:rsidP="009E3AC2">
      <w:pPr>
        <w:pStyle w:val="CROMSInstruction"/>
      </w:pPr>
      <w:r>
        <w:lastRenderedPageBreak/>
        <w:t>Confirm that the procedures listed are consistent with those included in the Schedule of Events (Appendix A</w:t>
      </w:r>
      <w:proofErr w:type="gramStart"/>
      <w:r>
        <w:t>).}</w:t>
      </w:r>
      <w:proofErr w:type="gramEnd"/>
    </w:p>
    <w:p w14:paraId="24297E10" w14:textId="77777777" w:rsidR="009E3AC2" w:rsidRPr="003F519E" w:rsidRDefault="009E3AC2" w:rsidP="009E3AC2">
      <w:pPr>
        <w:pStyle w:val="CROMSInstruction"/>
      </w:pPr>
      <w:r>
        <w:t>{Begin sample text, adapt as needed for the study}</w:t>
      </w:r>
    </w:p>
    <w:p w14:paraId="66D5F8D6" w14:textId="77777777" w:rsidR="009E3AC2" w:rsidRDefault="009E3AC2" w:rsidP="009E3AC2">
      <w:pPr>
        <w:pStyle w:val="CROMSText"/>
      </w:pPr>
      <w:r w:rsidRPr="00A62F5B">
        <w:rPr>
          <w:rStyle w:val="Strong"/>
        </w:rPr>
        <w:t>Visit 2, Day X</w:t>
      </w:r>
      <w:r>
        <w:rPr>
          <w:rStyle w:val="Strong"/>
        </w:rPr>
        <w:t xml:space="preserve"> </w:t>
      </w:r>
      <w:r w:rsidRPr="00A62F5B">
        <w:rPr>
          <w:rStyle w:val="Strong"/>
        </w:rPr>
        <w:t>±</w:t>
      </w:r>
      <w:r>
        <w:rPr>
          <w:rStyle w:val="Strong"/>
        </w:rPr>
        <w:t xml:space="preserve"> </w:t>
      </w:r>
      <w:r w:rsidRPr="00A62F5B">
        <w:rPr>
          <w:rStyle w:val="Strong"/>
        </w:rPr>
        <w:t>Y</w:t>
      </w:r>
    </w:p>
    <w:p w14:paraId="39B81F75" w14:textId="77777777" w:rsidR="009E3AC2" w:rsidRPr="00A62F5B" w:rsidRDefault="009E3AC2" w:rsidP="009E3AC2">
      <w:pPr>
        <w:pStyle w:val="CROMSInstruction"/>
      </w:pPr>
      <w:r>
        <w:t>{R</w:t>
      </w:r>
      <w:r w:rsidRPr="00A62F5B">
        <w:t>epeat for each visit, providing a study-a</w:t>
      </w:r>
      <w:r>
        <w:t xml:space="preserve">ppropriate window for the </w:t>
      </w:r>
      <w:proofErr w:type="gramStart"/>
      <w:r>
        <w:t>visit.}</w:t>
      </w:r>
      <w:proofErr w:type="gramEnd"/>
    </w:p>
    <w:p w14:paraId="679B8CB0" w14:textId="77777777" w:rsidR="009E3AC2" w:rsidRDefault="009E3AC2" w:rsidP="009E3AC2">
      <w:pPr>
        <w:pStyle w:val="CROMSTextBullet"/>
        <w:numPr>
          <w:ilvl w:val="0"/>
          <w:numId w:val="26"/>
        </w:numPr>
      </w:pPr>
      <w:r w:rsidRPr="00A62F5B">
        <w:t xml:space="preserve">Record adverse events as reported by </w:t>
      </w:r>
      <w:r>
        <w:t>participant</w:t>
      </w:r>
      <w:r w:rsidRPr="00A62F5B">
        <w:t xml:space="preserve"> or observed by </w:t>
      </w:r>
      <w:proofErr w:type="gramStart"/>
      <w:r w:rsidRPr="00A62F5B">
        <w:t>investigator</w:t>
      </w:r>
      <w:proofErr w:type="gramEnd"/>
      <w:r w:rsidRPr="00A62F5B">
        <w:t>.</w:t>
      </w:r>
    </w:p>
    <w:p w14:paraId="55713D30" w14:textId="77777777" w:rsidR="009E3AC2" w:rsidRDefault="009E3AC2" w:rsidP="009E3AC2">
      <w:pPr>
        <w:pStyle w:val="CROMSTextBullet"/>
        <w:numPr>
          <w:ilvl w:val="0"/>
          <w:numId w:val="26"/>
        </w:numPr>
      </w:pPr>
      <w:r w:rsidRPr="00A62F5B">
        <w:t xml:space="preserve">Record results of </w:t>
      </w:r>
      <w:r>
        <w:t xml:space="preserve">physical and dental </w:t>
      </w:r>
      <w:r w:rsidRPr="00A62F5B">
        <w:t>examinations</w:t>
      </w:r>
      <w:r>
        <w:t>.</w:t>
      </w:r>
    </w:p>
    <w:p w14:paraId="744540F0" w14:textId="77777777" w:rsidR="009E3AC2" w:rsidRDefault="009E3AC2" w:rsidP="009E3AC2">
      <w:pPr>
        <w:pStyle w:val="CROMSTextBullet"/>
        <w:numPr>
          <w:ilvl w:val="0"/>
          <w:numId w:val="26"/>
        </w:numPr>
      </w:pPr>
      <w:r w:rsidRPr="00A62F5B">
        <w:t>Collect blood/urine</w:t>
      </w:r>
      <w:r>
        <w:t>/saliva.</w:t>
      </w:r>
      <w:r w:rsidRPr="00A62F5B">
        <w:t xml:space="preserve"> </w:t>
      </w:r>
    </w:p>
    <w:p w14:paraId="1FD9239C" w14:textId="77777777" w:rsidR="009E3AC2" w:rsidRDefault="009E3AC2" w:rsidP="009E3AC2">
      <w:pPr>
        <w:pStyle w:val="CROMSTextBullet"/>
        <w:numPr>
          <w:ilvl w:val="0"/>
          <w:numId w:val="26"/>
        </w:numPr>
      </w:pPr>
      <w:r w:rsidRPr="00A62F5B">
        <w:t xml:space="preserve">Administer the </w:t>
      </w:r>
      <w:r>
        <w:t>&lt;intervention&gt;.</w:t>
      </w:r>
    </w:p>
    <w:p w14:paraId="6837EB37" w14:textId="77777777" w:rsidR="009E3AC2" w:rsidRDefault="009E3AC2" w:rsidP="009E3AC2">
      <w:pPr>
        <w:pStyle w:val="CROMSTextBullet"/>
        <w:numPr>
          <w:ilvl w:val="0"/>
          <w:numId w:val="26"/>
        </w:numPr>
      </w:pPr>
      <w:r w:rsidRPr="00A62F5B">
        <w:t xml:space="preserve">Record </w:t>
      </w:r>
      <w:r>
        <w:t>participant</w:t>
      </w:r>
      <w:r w:rsidRPr="00A62F5B">
        <w:t xml:space="preserve">’s compliance with </w:t>
      </w:r>
      <w:r>
        <w:t>&lt;intervention&gt;.</w:t>
      </w:r>
    </w:p>
    <w:p w14:paraId="44478B20" w14:textId="77777777" w:rsidR="009E3AC2" w:rsidRDefault="009E3AC2" w:rsidP="009E3AC2">
      <w:pPr>
        <w:pStyle w:val="CROMSTextBullet"/>
        <w:numPr>
          <w:ilvl w:val="0"/>
          <w:numId w:val="26"/>
        </w:numPr>
      </w:pPr>
      <w:r>
        <w:t>Following administration of &lt;intervention&gt;</w:t>
      </w:r>
    </w:p>
    <w:p w14:paraId="07B124EB" w14:textId="77777777" w:rsidR="009E3AC2" w:rsidRDefault="009E3AC2" w:rsidP="009E3AC2">
      <w:pPr>
        <w:pStyle w:val="CROMSTextBullet"/>
        <w:numPr>
          <w:ilvl w:val="1"/>
          <w:numId w:val="26"/>
        </w:numPr>
      </w:pPr>
      <w:r>
        <w:t>Assess vital signs</w:t>
      </w:r>
    </w:p>
    <w:p w14:paraId="31E1FA21" w14:textId="77777777" w:rsidR="009E3AC2" w:rsidRDefault="009E3AC2" w:rsidP="009E3AC2">
      <w:pPr>
        <w:pStyle w:val="CROMSTextBullet"/>
        <w:numPr>
          <w:ilvl w:val="1"/>
          <w:numId w:val="26"/>
        </w:numPr>
      </w:pPr>
      <w:r>
        <w:t>Administer Symptoms Questionnaire</w:t>
      </w:r>
    </w:p>
    <w:p w14:paraId="454584A7" w14:textId="77777777" w:rsidR="009E3AC2" w:rsidRPr="003F519E" w:rsidRDefault="009E3AC2" w:rsidP="009E3AC2">
      <w:pPr>
        <w:pStyle w:val="CROMSInstruction"/>
      </w:pPr>
      <w:r>
        <w:t>{End sample text}</w:t>
      </w:r>
    </w:p>
    <w:p w14:paraId="16FECB25" w14:textId="77777777" w:rsidR="009E3AC2" w:rsidRPr="00A35E46" w:rsidRDefault="009E3AC2" w:rsidP="009E3AC2">
      <w:pPr>
        <w:pStyle w:val="Heading2"/>
      </w:pPr>
      <w:bookmarkStart w:id="187" w:name="_Toc42588979"/>
      <w:bookmarkStart w:id="188" w:name="_Toc53202827"/>
      <w:bookmarkStart w:id="189" w:name="_Toc224445235"/>
      <w:bookmarkStart w:id="190" w:name="_Toc4968358"/>
      <w:r>
        <w:t>Final Study Visit</w:t>
      </w:r>
      <w:bookmarkEnd w:id="187"/>
      <w:bookmarkEnd w:id="188"/>
      <w:bookmarkEnd w:id="189"/>
      <w:bookmarkEnd w:id="190"/>
    </w:p>
    <w:p w14:paraId="47C40110" w14:textId="77777777" w:rsidR="009E3AC2" w:rsidRPr="00A62F5B" w:rsidRDefault="009E3AC2" w:rsidP="009E3AC2">
      <w:pPr>
        <w:pStyle w:val="CROMSInstruction"/>
      </w:pPr>
      <w:r>
        <w:t>{</w:t>
      </w:r>
      <w:r w:rsidRPr="00A62F5B">
        <w:t xml:space="preserve">Define when the final study visit should occur and </w:t>
      </w:r>
      <w:r>
        <w:t xml:space="preserve">if </w:t>
      </w:r>
      <w:r w:rsidRPr="00A62F5B">
        <w:t xml:space="preserve">any special procedures/evaluations or instructions </w:t>
      </w:r>
      <w:r>
        <w:t xml:space="preserve">will be given </w:t>
      </w:r>
      <w:r w:rsidRPr="00A62F5B">
        <w:t xml:space="preserve">to the </w:t>
      </w:r>
      <w:r>
        <w:t>participant</w:t>
      </w:r>
      <w:r w:rsidRPr="00A62F5B">
        <w:t>. Describe provisions for follow-up of ongoing AEs/</w:t>
      </w:r>
      <w:r>
        <w:t>SAEs</w:t>
      </w:r>
      <w:r w:rsidRPr="00A62F5B">
        <w:t xml:space="preserve">. </w:t>
      </w:r>
      <w:r w:rsidRPr="001A09E4">
        <w:t xml:space="preserve">If study results will be shared with </w:t>
      </w:r>
      <w:r>
        <w:t>participant</w:t>
      </w:r>
      <w:r w:rsidRPr="001A09E4">
        <w:t xml:space="preserve">s, discuss when and how </w:t>
      </w:r>
      <w:r>
        <w:t>participant</w:t>
      </w:r>
      <w:r w:rsidRPr="001A09E4">
        <w:t>s will receive this information.</w:t>
      </w:r>
    </w:p>
    <w:p w14:paraId="4569AC9C" w14:textId="77777777" w:rsidR="009E3AC2" w:rsidRPr="003F519E" w:rsidRDefault="009E3AC2" w:rsidP="009E3AC2">
      <w:pPr>
        <w:pStyle w:val="CROMSInstruction"/>
      </w:pPr>
      <w:r>
        <w:t>Confirm that the procedures listed are consistent with those included in the Schedule of Events (Appendix A</w:t>
      </w:r>
      <w:proofErr w:type="gramStart"/>
      <w:r>
        <w:t>).}</w:t>
      </w:r>
      <w:proofErr w:type="gramEnd"/>
    </w:p>
    <w:p w14:paraId="020FC8CC" w14:textId="77777777" w:rsidR="009E3AC2" w:rsidRDefault="009E3AC2" w:rsidP="009E3AC2">
      <w:pPr>
        <w:pStyle w:val="CROMSInstruction"/>
      </w:pPr>
      <w:r>
        <w:t>{Begin sample text, adapt as needed for the study}</w:t>
      </w:r>
    </w:p>
    <w:p w14:paraId="3296F1B5" w14:textId="77777777" w:rsidR="009E3AC2" w:rsidRPr="00207D53" w:rsidRDefault="009E3AC2" w:rsidP="009E3AC2">
      <w:pPr>
        <w:pStyle w:val="CROMSText"/>
        <w:rPr>
          <w:b/>
        </w:rPr>
      </w:pPr>
      <w:r w:rsidRPr="00207D53">
        <w:rPr>
          <w:b/>
        </w:rPr>
        <w:t xml:space="preserve">Final Study Visit </w:t>
      </w:r>
      <w:bookmarkStart w:id="191" w:name="_Hlk510012704"/>
      <w:r w:rsidRPr="00207D53">
        <w:rPr>
          <w:b/>
        </w:rPr>
        <w:t xml:space="preserve">(Final Visit, Day X </w:t>
      </w:r>
      <w:r w:rsidRPr="00207D53">
        <w:rPr>
          <w:rFonts w:cs="Arial"/>
          <w:b/>
        </w:rPr>
        <w:t xml:space="preserve">± </w:t>
      </w:r>
      <w:r w:rsidRPr="00207D53">
        <w:rPr>
          <w:b/>
        </w:rPr>
        <w:t>Y)</w:t>
      </w:r>
      <w:bookmarkEnd w:id="191"/>
    </w:p>
    <w:p w14:paraId="63C37E0D" w14:textId="77777777" w:rsidR="009E3AC2" w:rsidRDefault="009E3AC2" w:rsidP="009E3AC2">
      <w:pPr>
        <w:pStyle w:val="CROMSTextBullet"/>
        <w:numPr>
          <w:ilvl w:val="0"/>
          <w:numId w:val="27"/>
        </w:numPr>
      </w:pPr>
      <w:r w:rsidRPr="00A62F5B">
        <w:t xml:space="preserve">Record adverse events as reported by </w:t>
      </w:r>
      <w:r>
        <w:t>participant</w:t>
      </w:r>
      <w:r w:rsidRPr="00A62F5B">
        <w:t xml:space="preserve"> or observed by </w:t>
      </w:r>
      <w:proofErr w:type="gramStart"/>
      <w:r w:rsidRPr="00A62F5B">
        <w:t>investigator</w:t>
      </w:r>
      <w:proofErr w:type="gramEnd"/>
      <w:r w:rsidRPr="00A62F5B">
        <w:t>.</w:t>
      </w:r>
    </w:p>
    <w:p w14:paraId="5DC7ACA3" w14:textId="77777777" w:rsidR="009E3AC2" w:rsidRDefault="009E3AC2" w:rsidP="009E3AC2">
      <w:pPr>
        <w:pStyle w:val="CROMSTextBullet"/>
        <w:numPr>
          <w:ilvl w:val="0"/>
          <w:numId w:val="27"/>
        </w:numPr>
      </w:pPr>
      <w:r w:rsidRPr="00A62F5B">
        <w:t xml:space="preserve">Record results of </w:t>
      </w:r>
      <w:r>
        <w:t xml:space="preserve">physical and dental </w:t>
      </w:r>
      <w:r w:rsidRPr="00A62F5B">
        <w:t>examinations</w:t>
      </w:r>
      <w:r>
        <w:t>.</w:t>
      </w:r>
    </w:p>
    <w:p w14:paraId="5036C2FA" w14:textId="77777777" w:rsidR="009E3AC2" w:rsidRDefault="009E3AC2" w:rsidP="009E3AC2">
      <w:pPr>
        <w:pStyle w:val="CROMSTextBullet"/>
        <w:numPr>
          <w:ilvl w:val="0"/>
          <w:numId w:val="27"/>
        </w:numPr>
      </w:pPr>
      <w:r w:rsidRPr="00A62F5B">
        <w:t>Collect blood/urine</w:t>
      </w:r>
      <w:r>
        <w:t>/saliva.</w:t>
      </w:r>
    </w:p>
    <w:p w14:paraId="5FE2E1E3" w14:textId="77777777" w:rsidR="009E3AC2" w:rsidRDefault="009E3AC2" w:rsidP="009E3AC2">
      <w:pPr>
        <w:pStyle w:val="CROMSTextBullet"/>
        <w:numPr>
          <w:ilvl w:val="0"/>
          <w:numId w:val="27"/>
        </w:numPr>
      </w:pPr>
      <w:r w:rsidRPr="00A62F5B">
        <w:t xml:space="preserve">Record </w:t>
      </w:r>
      <w:r>
        <w:t>participant</w:t>
      </w:r>
      <w:r w:rsidRPr="00A62F5B">
        <w:t>’s co</w:t>
      </w:r>
      <w:r>
        <w:t>mpliance with &lt;intervention&gt;.</w:t>
      </w:r>
    </w:p>
    <w:p w14:paraId="1E009EFA" w14:textId="77777777" w:rsidR="009E3AC2" w:rsidRDefault="009E3AC2" w:rsidP="009E3AC2">
      <w:pPr>
        <w:pStyle w:val="CROMSTextBullet"/>
        <w:numPr>
          <w:ilvl w:val="0"/>
          <w:numId w:val="27"/>
        </w:numPr>
      </w:pPr>
      <w:r w:rsidRPr="00A62F5B">
        <w:t xml:space="preserve">Provide final instructions to </w:t>
      </w:r>
      <w:r>
        <w:t>participant</w:t>
      </w:r>
      <w:r w:rsidRPr="00A62F5B">
        <w:t xml:space="preserve"> </w:t>
      </w:r>
      <w:r>
        <w:rPr>
          <w:i/>
          <w:iCs/>
          <w:color w:val="1F497D" w:themeColor="text2"/>
          <w:szCs w:val="20"/>
        </w:rPr>
        <w:t>{</w:t>
      </w:r>
      <w:r w:rsidRPr="00B31BF7">
        <w:rPr>
          <w:i/>
          <w:iCs/>
          <w:color w:val="1F497D" w:themeColor="text2"/>
          <w:szCs w:val="20"/>
        </w:rPr>
        <w:t xml:space="preserve">e.g., follow-up of ongoing adverse events, oral hygiene </w:t>
      </w:r>
      <w:proofErr w:type="gramStart"/>
      <w:r w:rsidRPr="00B31BF7">
        <w:rPr>
          <w:i/>
          <w:iCs/>
          <w:color w:val="1F497D" w:themeColor="text2"/>
          <w:szCs w:val="20"/>
        </w:rPr>
        <w:t>instructions</w:t>
      </w:r>
      <w:r>
        <w:rPr>
          <w:i/>
          <w:iCs/>
          <w:color w:val="1F497D" w:themeColor="text2"/>
          <w:szCs w:val="20"/>
        </w:rPr>
        <w:t>}</w:t>
      </w:r>
      <w:r w:rsidRPr="00821010">
        <w:t>.</w:t>
      </w:r>
      <w:proofErr w:type="gramEnd"/>
    </w:p>
    <w:p w14:paraId="18DFAAAC" w14:textId="77777777" w:rsidR="009E3AC2" w:rsidRPr="003F519E" w:rsidRDefault="009E3AC2" w:rsidP="009E3AC2">
      <w:pPr>
        <w:pStyle w:val="CROMSInstruction"/>
      </w:pPr>
      <w:r>
        <w:t>{End sample text}</w:t>
      </w:r>
    </w:p>
    <w:p w14:paraId="57A357C2" w14:textId="77777777" w:rsidR="009E3AC2" w:rsidRDefault="009E3AC2" w:rsidP="009E3AC2">
      <w:pPr>
        <w:pStyle w:val="Heading2"/>
      </w:pPr>
      <w:bookmarkStart w:id="192" w:name="_Toc42588980"/>
      <w:bookmarkStart w:id="193" w:name="_Toc53202828"/>
      <w:bookmarkStart w:id="194" w:name="_Toc224445236"/>
      <w:bookmarkStart w:id="195" w:name="_Toc4968359"/>
      <w:r>
        <w:lastRenderedPageBreak/>
        <w:t>Withdrawal Visit</w:t>
      </w:r>
      <w:bookmarkEnd w:id="192"/>
      <w:bookmarkEnd w:id="193"/>
      <w:bookmarkEnd w:id="194"/>
      <w:bookmarkEnd w:id="195"/>
    </w:p>
    <w:p w14:paraId="306A8E0F" w14:textId="77777777" w:rsidR="009E3AC2" w:rsidRPr="00A35E46" w:rsidRDefault="009E3AC2" w:rsidP="009E3AC2">
      <w:pPr>
        <w:pStyle w:val="CROMSText"/>
      </w:pPr>
      <w:r>
        <w:t>&lt;Insert text&gt;</w:t>
      </w:r>
    </w:p>
    <w:p w14:paraId="02D8B476" w14:textId="77777777" w:rsidR="009E3AC2" w:rsidRDefault="009E3AC2" w:rsidP="009E3AC2">
      <w:pPr>
        <w:pStyle w:val="CROMSInstruction"/>
      </w:pPr>
      <w:r>
        <w:t xml:space="preserve">{If participant withdraws early or investigator terminates subject participation, specify which of the evaluations required for the final study visit should be offered to the </w:t>
      </w:r>
      <w:proofErr w:type="gramStart"/>
      <w:r>
        <w:t>participant.}</w:t>
      </w:r>
      <w:proofErr w:type="gramEnd"/>
    </w:p>
    <w:p w14:paraId="4E8FD2A1" w14:textId="77777777" w:rsidR="009E3AC2" w:rsidRDefault="009E3AC2" w:rsidP="009E3AC2">
      <w:pPr>
        <w:pStyle w:val="Heading2"/>
      </w:pPr>
      <w:bookmarkStart w:id="196" w:name="_Toc224445237"/>
      <w:bookmarkStart w:id="197" w:name="_Toc4968360"/>
      <w:r>
        <w:t>Unscheduled Visit</w:t>
      </w:r>
      <w:bookmarkEnd w:id="196"/>
      <w:bookmarkEnd w:id="197"/>
    </w:p>
    <w:p w14:paraId="7E905A6E" w14:textId="77777777" w:rsidR="009E3AC2" w:rsidRPr="00A35E46" w:rsidRDefault="009E3AC2" w:rsidP="009E3AC2">
      <w:pPr>
        <w:pStyle w:val="CROMSText"/>
      </w:pPr>
      <w:r>
        <w:t>&lt;Insert text&gt;</w:t>
      </w:r>
    </w:p>
    <w:p w14:paraId="02EA2D0B" w14:textId="77777777" w:rsidR="009E3AC2" w:rsidRPr="00D16383" w:rsidRDefault="009E3AC2" w:rsidP="009E3AC2">
      <w:pPr>
        <w:pStyle w:val="CROMSInstruction"/>
      </w:pPr>
      <w:r>
        <w:t>{</w:t>
      </w:r>
      <w:r w:rsidRPr="00A62F5B">
        <w:t xml:space="preserve">Specify how unscheduled visits will be handled and </w:t>
      </w:r>
      <w:proofErr w:type="gramStart"/>
      <w:r w:rsidRPr="00A62F5B">
        <w:t>documented.</w:t>
      </w:r>
      <w:r>
        <w:t>}</w:t>
      </w:r>
      <w:proofErr w:type="gramEnd"/>
    </w:p>
    <w:p w14:paraId="6CCEB4DE" w14:textId="77777777" w:rsidR="009E3AC2" w:rsidRDefault="009E3AC2" w:rsidP="009E3AC2">
      <w:pPr>
        <w:pStyle w:val="Heading1"/>
      </w:pPr>
      <w:bookmarkStart w:id="198" w:name="_Ref102891490"/>
      <w:bookmarkStart w:id="199" w:name="_Toc224445238"/>
      <w:bookmarkStart w:id="200" w:name="_Ref343773686"/>
      <w:bookmarkStart w:id="201" w:name="_Toc4968361"/>
      <w:r>
        <w:lastRenderedPageBreak/>
        <w:t>STUDY PROCEDURES/E</w:t>
      </w:r>
      <w:bookmarkEnd w:id="118"/>
      <w:bookmarkEnd w:id="119"/>
      <w:bookmarkEnd w:id="198"/>
      <w:bookmarkEnd w:id="199"/>
      <w:bookmarkEnd w:id="200"/>
      <w:r>
        <w:t>VALUATIONS</w:t>
      </w:r>
      <w:bookmarkEnd w:id="201"/>
    </w:p>
    <w:p w14:paraId="50FD997E" w14:textId="77777777" w:rsidR="009E3AC2" w:rsidRDefault="009E3AC2" w:rsidP="009E3AC2">
      <w:pPr>
        <w:pStyle w:val="CROMSInstruction"/>
      </w:pPr>
      <w:r>
        <w:t>{</w:t>
      </w:r>
      <w:r w:rsidRPr="00200045">
        <w:t>Information outlined in the Procedures/Evaluations section should refer to and be consistent with the information in the Schedule of Events in Appendix A.</w:t>
      </w:r>
    </w:p>
    <w:p w14:paraId="2BF65675" w14:textId="77777777" w:rsidR="009E3AC2" w:rsidRDefault="009E3AC2" w:rsidP="009E3AC2">
      <w:pPr>
        <w:pStyle w:val="CROMSInstruction"/>
      </w:pPr>
      <w:r>
        <w:t>In the following subsections, d</w:t>
      </w:r>
      <w:r w:rsidRPr="00AC244C">
        <w:t xml:space="preserve">escribe procedures for collection of all study data including clinical observations, laboratory results, biospecimens, images, </w:t>
      </w:r>
      <w:r>
        <w:t xml:space="preserve">and </w:t>
      </w:r>
      <w:r w:rsidRPr="00AC244C">
        <w:t>questionnaire</w:t>
      </w:r>
      <w:r>
        <w:t xml:space="preserve"> response</w:t>
      </w:r>
      <w:r w:rsidRPr="00AC244C">
        <w:t>s.</w:t>
      </w:r>
    </w:p>
    <w:p w14:paraId="245F9E9F" w14:textId="77777777" w:rsidR="009E3AC2" w:rsidRPr="002952F7" w:rsidRDefault="009E3AC2" w:rsidP="009E3AC2">
      <w:pPr>
        <w:pStyle w:val="CROMSInstruction"/>
      </w:pPr>
      <w:r>
        <w:t xml:space="preserve">All procedures listed here should be specific to the study and not part of standard clinical care. Procedures completed during the study as part of normal standard of clinical care should be identified as such and summarized in a separate </w:t>
      </w:r>
      <w:proofErr w:type="gramStart"/>
      <w:r>
        <w:t>section.}</w:t>
      </w:r>
      <w:proofErr w:type="gramEnd"/>
    </w:p>
    <w:p w14:paraId="0355049E" w14:textId="77777777" w:rsidR="009E3AC2" w:rsidRDefault="009E3AC2" w:rsidP="009E3AC2">
      <w:pPr>
        <w:pStyle w:val="Heading2"/>
      </w:pPr>
      <w:bookmarkStart w:id="202" w:name="_Toc42588971"/>
      <w:bookmarkStart w:id="203" w:name="_Toc53202812"/>
      <w:bookmarkStart w:id="204" w:name="_Toc224445239"/>
      <w:bookmarkStart w:id="205" w:name="_Toc4968362"/>
      <w:r>
        <w:t>Study Procedures/Evaluations</w:t>
      </w:r>
      <w:bookmarkEnd w:id="202"/>
      <w:bookmarkEnd w:id="203"/>
      <w:bookmarkEnd w:id="204"/>
      <w:bookmarkEnd w:id="205"/>
    </w:p>
    <w:p w14:paraId="6F9EE67B" w14:textId="77777777" w:rsidR="009E3AC2" w:rsidRPr="00A35E46" w:rsidRDefault="009E3AC2" w:rsidP="009E3AC2">
      <w:pPr>
        <w:pStyle w:val="CROMSText"/>
      </w:pPr>
      <w:r>
        <w:t>&lt;Insert text&gt;</w:t>
      </w:r>
    </w:p>
    <w:p w14:paraId="3DFCE8A8" w14:textId="77777777" w:rsidR="009E3AC2" w:rsidRPr="002952F7" w:rsidRDefault="009E3AC2" w:rsidP="009E3AC2">
      <w:pPr>
        <w:pStyle w:val="CROMSInstruction"/>
      </w:pPr>
      <w:r>
        <w:t>{</w:t>
      </w:r>
      <w:r w:rsidRPr="00200045">
        <w:t>List</w:t>
      </w:r>
      <w:r>
        <w:t xml:space="preserve"> and describe</w:t>
      </w:r>
      <w:r w:rsidRPr="00200045">
        <w:t xml:space="preserve"> all </w:t>
      </w:r>
      <w:r>
        <w:t>study procedures</w:t>
      </w:r>
      <w:r w:rsidRPr="00200045">
        <w:t xml:space="preserve"> </w:t>
      </w:r>
      <w:r>
        <w:t xml:space="preserve">and </w:t>
      </w:r>
      <w:r w:rsidRPr="00200045">
        <w:t xml:space="preserve">evaluations to be done </w:t>
      </w:r>
      <w:r>
        <w:t>as part of</w:t>
      </w:r>
      <w:r w:rsidRPr="00200045">
        <w:t xml:space="preserve"> the </w:t>
      </w:r>
      <w:r>
        <w:t>study</w:t>
      </w:r>
      <w:r w:rsidRPr="00200045">
        <w:t>.</w:t>
      </w:r>
      <w:r>
        <w:t xml:space="preserve"> Possible content includes:</w:t>
      </w:r>
    </w:p>
    <w:p w14:paraId="2A765C0F" w14:textId="77777777" w:rsidR="009E3AC2" w:rsidRPr="00200045" w:rsidRDefault="009E3AC2" w:rsidP="009E3AC2">
      <w:pPr>
        <w:pStyle w:val="CROMSInstructionalTextBullets"/>
      </w:pPr>
      <w:r w:rsidRPr="00200045">
        <w:t>Medical history (describe what is included for history, e.g., time-frame considerations, whether history will be obtained by interview or from medical records).</w:t>
      </w:r>
    </w:p>
    <w:p w14:paraId="19B67BED" w14:textId="77777777" w:rsidR="009E3AC2" w:rsidRPr="00200045" w:rsidRDefault="009E3AC2" w:rsidP="009E3AC2">
      <w:pPr>
        <w:pStyle w:val="CROMSInstructionalTextBullets"/>
      </w:pPr>
      <w:r w:rsidRPr="00200045">
        <w:t xml:space="preserve">Medications history (e.g., describe if a complete medications history is needed, or if only currently taken medications should be included; prescription medications only or also </w:t>
      </w:r>
      <w:proofErr w:type="gramStart"/>
      <w:r w:rsidRPr="00200045">
        <w:t>over-the-counter</w:t>
      </w:r>
      <w:proofErr w:type="gramEnd"/>
      <w:r w:rsidRPr="00200045">
        <w:t>). Assessment of eligibility should include a review of permitted and prohibited medications.</w:t>
      </w:r>
    </w:p>
    <w:p w14:paraId="08BCE9B9" w14:textId="77777777" w:rsidR="009E3AC2" w:rsidRPr="00200045" w:rsidRDefault="009E3AC2" w:rsidP="009E3AC2">
      <w:pPr>
        <w:pStyle w:val="CROMSInstructionalTextBullets"/>
      </w:pPr>
      <w:r w:rsidRPr="00200045">
        <w:t>Physical examination (</w:t>
      </w:r>
      <w:proofErr w:type="gramStart"/>
      <w:r w:rsidRPr="00200045">
        <w:t>list</w:t>
      </w:r>
      <w:proofErr w:type="gramEnd"/>
      <w:r w:rsidRPr="00200045">
        <w:t xml:space="preserve"> the vital signs [including height and weight] and organ systems to be assessed</w:t>
      </w:r>
      <w:r>
        <w:t>. A</w:t>
      </w:r>
      <w:r w:rsidRPr="00200045">
        <w:t xml:space="preserve">ddress </w:t>
      </w:r>
      <w:r>
        <w:t xml:space="preserve">details </w:t>
      </w:r>
      <w:r w:rsidRPr="00B14312">
        <w:t>in the MOP</w:t>
      </w:r>
      <w:r>
        <w:t>.</w:t>
      </w:r>
      <w:r w:rsidRPr="00200045">
        <w:t xml:space="preserve">); if appropriate, discuss what constitutes a targeted physical examination and at what visits it may occur.  </w:t>
      </w:r>
    </w:p>
    <w:p w14:paraId="525F21A4" w14:textId="77777777" w:rsidR="009E3AC2" w:rsidRDefault="009E3AC2" w:rsidP="009E3AC2">
      <w:pPr>
        <w:pStyle w:val="CROMSInstructionalTextBullets"/>
      </w:pPr>
      <w:r w:rsidRPr="00200045">
        <w:t>Oral exams</w:t>
      </w:r>
      <w:r>
        <w:t>, including caries assessments or periodontal measurements.</w:t>
      </w:r>
    </w:p>
    <w:p w14:paraId="269A7CB4" w14:textId="77777777" w:rsidR="009E3AC2" w:rsidRDefault="009E3AC2" w:rsidP="009E3AC2">
      <w:pPr>
        <w:pStyle w:val="CROMSInstructionalTextBullets"/>
      </w:pPr>
      <w:r>
        <w:t>Radiographic or other imaging assessments.</w:t>
      </w:r>
    </w:p>
    <w:p w14:paraId="0FAEBCFE" w14:textId="77777777" w:rsidR="009E3AC2" w:rsidRDefault="009E3AC2" w:rsidP="009E3AC2">
      <w:pPr>
        <w:pStyle w:val="CROMSInstructionalTextBullets"/>
      </w:pPr>
      <w:r>
        <w:t>Biological specimen collection.</w:t>
      </w:r>
    </w:p>
    <w:p w14:paraId="3D950735" w14:textId="77777777" w:rsidR="009E3AC2" w:rsidRDefault="009E3AC2" w:rsidP="009E3AC2">
      <w:pPr>
        <w:pStyle w:val="CROMSInstructionalTextBullets"/>
      </w:pPr>
      <w:r>
        <w:t>Administration of questionnaires or other instruments for subject-reported outcomes, (e.g., daily diary). D</w:t>
      </w:r>
      <w:r w:rsidRPr="00F444D1">
        <w:t>escribe the purpose and content of questionnaire</w:t>
      </w:r>
      <w:r>
        <w:t>s</w:t>
      </w:r>
      <w:r w:rsidRPr="00F444D1">
        <w:t xml:space="preserve">. Specify by whom and how </w:t>
      </w:r>
      <w:r>
        <w:t>each</w:t>
      </w:r>
      <w:r w:rsidRPr="00F444D1">
        <w:t xml:space="preserve"> questionnaire will be administered and who will be the respondents. State whether the questionnaire has been previously validated. </w:t>
      </w:r>
      <w:r>
        <w:t>Q</w:t>
      </w:r>
      <w:r w:rsidRPr="00F444D1">
        <w:t>uestionnaire</w:t>
      </w:r>
      <w:r>
        <w:t>s</w:t>
      </w:r>
      <w:r w:rsidRPr="00F444D1">
        <w:t xml:space="preserve"> </w:t>
      </w:r>
      <w:r>
        <w:t>may be provided to NIDCR in</w:t>
      </w:r>
      <w:r w:rsidRPr="00F444D1">
        <w:t xml:space="preserve"> protocol appendi</w:t>
      </w:r>
      <w:r>
        <w:t>ces or as separate documents</w:t>
      </w:r>
      <w:r w:rsidRPr="00F444D1">
        <w:t>.</w:t>
      </w:r>
    </w:p>
    <w:p w14:paraId="1942592B" w14:textId="77777777" w:rsidR="009E3AC2" w:rsidRPr="00200045" w:rsidRDefault="009E3AC2" w:rsidP="009E3AC2">
      <w:pPr>
        <w:pStyle w:val="CROMSInstructionalTextBullets"/>
      </w:pPr>
      <w:r>
        <w:t xml:space="preserve">Observation and coding of subject </w:t>
      </w:r>
      <w:proofErr w:type="gramStart"/>
      <w:r>
        <w:t>behaviors.}</w:t>
      </w:r>
      <w:proofErr w:type="gramEnd"/>
    </w:p>
    <w:p w14:paraId="21638317" w14:textId="77777777" w:rsidR="009E3AC2" w:rsidRDefault="009E3AC2" w:rsidP="009E3AC2">
      <w:pPr>
        <w:pStyle w:val="Heading2"/>
      </w:pPr>
      <w:bookmarkStart w:id="206" w:name="_Toc53202816"/>
      <w:bookmarkStart w:id="207" w:name="_Toc224445240"/>
      <w:bookmarkStart w:id="208" w:name="_Toc4968363"/>
      <w:r>
        <w:lastRenderedPageBreak/>
        <w:t>Laboratory Procedures/Evaluations</w:t>
      </w:r>
      <w:bookmarkEnd w:id="206"/>
      <w:bookmarkEnd w:id="207"/>
      <w:bookmarkEnd w:id="208"/>
    </w:p>
    <w:p w14:paraId="01A8D33D" w14:textId="77777777" w:rsidR="009E3AC2" w:rsidRDefault="009E3AC2" w:rsidP="009E3AC2">
      <w:pPr>
        <w:pStyle w:val="Heading3"/>
      </w:pPr>
      <w:bookmarkStart w:id="209" w:name="_Toc53202817"/>
      <w:bookmarkStart w:id="210" w:name="_Toc224445241"/>
      <w:bookmarkStart w:id="211" w:name="_Toc4968364"/>
      <w:r>
        <w:t>Clinical Laboratory Evaluations</w:t>
      </w:r>
      <w:bookmarkEnd w:id="209"/>
      <w:bookmarkEnd w:id="210"/>
      <w:bookmarkEnd w:id="211"/>
    </w:p>
    <w:p w14:paraId="44BC8262" w14:textId="77777777" w:rsidR="009E3AC2" w:rsidRPr="00A35E46" w:rsidRDefault="009E3AC2" w:rsidP="009E3AC2">
      <w:pPr>
        <w:pStyle w:val="CROMSText"/>
      </w:pPr>
      <w:r>
        <w:t>&lt;Insert text&gt;</w:t>
      </w:r>
    </w:p>
    <w:p w14:paraId="0EE2BE6D" w14:textId="77777777" w:rsidR="009E3AC2" w:rsidRPr="00200045" w:rsidRDefault="009E3AC2" w:rsidP="009E3AC2">
      <w:pPr>
        <w:pStyle w:val="CROMSInstruction"/>
      </w:pPr>
      <w:r>
        <w:t>{</w:t>
      </w:r>
      <w:r w:rsidRPr="00200045">
        <w:t>List all laboratory evaluations</w:t>
      </w:r>
      <w:r>
        <w:t xml:space="preserve"> to be done as part of the study (e.g., hematology, clinical chemistry, urinalysis, pregnancy testing)</w:t>
      </w:r>
      <w:r w:rsidRPr="00200045">
        <w:t>. Differentiate screening laboratories from those taken after treatment. Include specific test components and estimated volume and type of specimens needed for each test (or refer to the study’s MOP). Specify laboratory methods to provide for appropriate longitudinal and cross-</w:t>
      </w:r>
      <w:r>
        <w:t xml:space="preserve">sectional </w:t>
      </w:r>
      <w:r w:rsidRPr="00200045">
        <w:t>comparison</w:t>
      </w:r>
      <w:r>
        <w:t xml:space="preserve"> </w:t>
      </w:r>
      <w:r w:rsidRPr="00200045">
        <w:t xml:space="preserve">(e.g., use </w:t>
      </w:r>
      <w:r>
        <w:t xml:space="preserve">of </w:t>
      </w:r>
      <w:r w:rsidRPr="00200045">
        <w:t>consistent laboratory method throughout study</w:t>
      </w:r>
      <w:r>
        <w:t>, use of single laboratory for multi-site studies</w:t>
      </w:r>
      <w:r w:rsidRPr="00200045">
        <w:t>).</w:t>
      </w:r>
      <w:r>
        <w:t xml:space="preserve"> </w:t>
      </w:r>
      <w:r w:rsidRPr="00200045">
        <w:t xml:space="preserve">If more than one laboratory will be used, specify which evaluations will be done by each </w:t>
      </w:r>
      <w:proofErr w:type="gramStart"/>
      <w:r w:rsidRPr="00200045">
        <w:t>laboratory.</w:t>
      </w:r>
      <w:r>
        <w:t>}</w:t>
      </w:r>
      <w:proofErr w:type="gramEnd"/>
    </w:p>
    <w:p w14:paraId="2BB00BDA" w14:textId="77777777" w:rsidR="009E3AC2" w:rsidRDefault="009E3AC2" w:rsidP="009E3AC2">
      <w:pPr>
        <w:pStyle w:val="Heading3"/>
      </w:pPr>
      <w:bookmarkStart w:id="212" w:name="_Toc53202818"/>
      <w:bookmarkStart w:id="213" w:name="_Toc224445242"/>
      <w:bookmarkStart w:id="214" w:name="_Toc4968365"/>
      <w:r w:rsidRPr="004F2263">
        <w:t>Special Assays or Procedures</w:t>
      </w:r>
      <w:bookmarkEnd w:id="212"/>
      <w:bookmarkEnd w:id="213"/>
      <w:bookmarkEnd w:id="214"/>
    </w:p>
    <w:p w14:paraId="1BC38323" w14:textId="77777777" w:rsidR="009E3AC2" w:rsidRPr="00A35E46" w:rsidRDefault="009E3AC2" w:rsidP="009E3AC2">
      <w:pPr>
        <w:pStyle w:val="CROMSText"/>
      </w:pPr>
      <w:r>
        <w:t>&lt;Insert text&gt;</w:t>
      </w:r>
    </w:p>
    <w:p w14:paraId="368AA07F" w14:textId="77777777" w:rsidR="009E3AC2" w:rsidRPr="006D07D3" w:rsidRDefault="009E3AC2" w:rsidP="009E3AC2">
      <w:pPr>
        <w:pStyle w:val="CROMSInstruction"/>
      </w:pPr>
      <w:proofErr w:type="gramStart"/>
      <w:r>
        <w:t>{</w:t>
      </w:r>
      <w:r w:rsidRPr="003A1DCC">
        <w:t>List special</w:t>
      </w:r>
      <w:proofErr w:type="gramEnd"/>
      <w:r w:rsidRPr="003A1DCC">
        <w:t xml:space="preserve"> assays or procedures required to assess </w:t>
      </w:r>
      <w:r>
        <w:t>the effect of the intervention</w:t>
      </w:r>
      <w:r w:rsidRPr="003A1DCC">
        <w:t xml:space="preserve"> (e.g., immunology assays, </w:t>
      </w:r>
      <w:r>
        <w:t>pharmacokinetic</w:t>
      </w:r>
      <w:r w:rsidRPr="003A1DCC">
        <w:t xml:space="preserve"> studies, </w:t>
      </w:r>
      <w:r>
        <w:t>images, flow cytometry assays, microarray, DNA sequencing)</w:t>
      </w:r>
      <w:r w:rsidRPr="003A1DCC">
        <w:t xml:space="preserve">.  For </w:t>
      </w:r>
      <w:r>
        <w:t xml:space="preserve">research </w:t>
      </w:r>
      <w:r w:rsidRPr="003A1DCC">
        <w:t>laboratory assays, include specific assays, estimated volume and type of specimen needed for each test. For procedures, provide special instructions or precautions</w:t>
      </w:r>
      <w:r>
        <w:t xml:space="preserve"> </w:t>
      </w:r>
      <w:r w:rsidRPr="003A1DCC">
        <w:t xml:space="preserve">or refer to the study’s MOP. If more than one laboratory </w:t>
      </w:r>
      <w:proofErr w:type="gramStart"/>
      <w:r w:rsidRPr="003A1DCC">
        <w:t>will be</w:t>
      </w:r>
      <w:proofErr w:type="gramEnd"/>
      <w:r w:rsidRPr="003A1DCC">
        <w:t xml:space="preserve"> used, specify which assays will be done by each </w:t>
      </w:r>
      <w:proofErr w:type="gramStart"/>
      <w:r w:rsidRPr="003A1DCC">
        <w:t>laboratory.</w:t>
      </w:r>
      <w:r>
        <w:t>}</w:t>
      </w:r>
      <w:proofErr w:type="gramEnd"/>
    </w:p>
    <w:p w14:paraId="7F3BE640" w14:textId="77777777" w:rsidR="009E3AC2" w:rsidRDefault="009E3AC2" w:rsidP="009E3AC2">
      <w:pPr>
        <w:pStyle w:val="Heading3"/>
      </w:pPr>
      <w:bookmarkStart w:id="215" w:name="_Toc53202819"/>
      <w:bookmarkStart w:id="216" w:name="_Toc224445243"/>
      <w:bookmarkStart w:id="217" w:name="_Toc4968366"/>
      <w:proofErr w:type="gramStart"/>
      <w:r w:rsidRPr="004F2263">
        <w:t>Specimen Preparation</w:t>
      </w:r>
      <w:proofErr w:type="gramEnd"/>
      <w:r w:rsidRPr="004F2263">
        <w:t>, Handling, and S</w:t>
      </w:r>
      <w:bookmarkEnd w:id="215"/>
      <w:bookmarkEnd w:id="216"/>
      <w:r>
        <w:t>torage</w:t>
      </w:r>
      <w:bookmarkEnd w:id="217"/>
    </w:p>
    <w:p w14:paraId="37FD1558" w14:textId="77777777" w:rsidR="009E3AC2" w:rsidRPr="00A35E46" w:rsidRDefault="009E3AC2" w:rsidP="009E3AC2">
      <w:pPr>
        <w:pStyle w:val="CROMSText"/>
      </w:pPr>
      <w:r>
        <w:t>&lt;Insert text&gt;</w:t>
      </w:r>
    </w:p>
    <w:p w14:paraId="0328A09F" w14:textId="77777777" w:rsidR="009E3AC2" w:rsidRPr="006D07D3" w:rsidRDefault="009E3AC2" w:rsidP="009E3AC2">
      <w:pPr>
        <w:pStyle w:val="CROMSInstruction"/>
      </w:pPr>
      <w:r>
        <w:t>{</w:t>
      </w:r>
      <w:r w:rsidRPr="003A1DCC">
        <w:t xml:space="preserve">Special instructions for the preparation, handling, and storage of specimens should be explained clearly in this section (or refer to the study’s MOP), including </w:t>
      </w:r>
      <w:r>
        <w:t xml:space="preserve">specific time requirements for processing, </w:t>
      </w:r>
      <w:r w:rsidRPr="003A1DCC">
        <w:t>required temperatures, aliquots of specimens, where they will be stored, and how they will be labeled.</w:t>
      </w:r>
      <w:r>
        <w:t>}</w:t>
      </w:r>
    </w:p>
    <w:p w14:paraId="48A6AA76" w14:textId="77777777" w:rsidR="009E3AC2" w:rsidRDefault="009E3AC2" w:rsidP="009E3AC2">
      <w:pPr>
        <w:pStyle w:val="Heading3"/>
      </w:pPr>
      <w:bookmarkStart w:id="218" w:name="_Toc42588974"/>
      <w:bookmarkStart w:id="219" w:name="_Toc53202821"/>
      <w:bookmarkStart w:id="220" w:name="_Toc4968367"/>
      <w:r w:rsidRPr="00785CB8">
        <w:t>Specimen Shipment</w:t>
      </w:r>
      <w:bookmarkEnd w:id="218"/>
      <w:bookmarkEnd w:id="219"/>
      <w:bookmarkEnd w:id="220"/>
    </w:p>
    <w:p w14:paraId="3CE63B46" w14:textId="77777777" w:rsidR="009E3AC2" w:rsidRPr="00A35E46" w:rsidRDefault="009E3AC2" w:rsidP="009E3AC2">
      <w:pPr>
        <w:pStyle w:val="CROMSText"/>
      </w:pPr>
      <w:r>
        <w:t>&lt;Insert text&gt;</w:t>
      </w:r>
    </w:p>
    <w:p w14:paraId="677CC511" w14:textId="77777777" w:rsidR="009E3AC2" w:rsidRPr="006D07D3" w:rsidRDefault="009E3AC2" w:rsidP="009E3AC2">
      <w:pPr>
        <w:pStyle w:val="CROMSInstruction"/>
      </w:pPr>
      <w:r>
        <w:t>{</w:t>
      </w:r>
      <w:r w:rsidRPr="003A1DCC">
        <w:t>State the frequency with which specimens are to be shipped and to what address.  Include contact information for laboratory personnel. Include days and times shipments are allowed, and any labeling requirements for specimen shipping. Also, include any special instructions such as dry ice or wet ice or the completion of a specimen-tracking log (or refer to the study’s MOP</w:t>
      </w:r>
      <w:proofErr w:type="gramStart"/>
      <w:r w:rsidRPr="003A1DCC">
        <w:t>).</w:t>
      </w:r>
      <w:r>
        <w:t>}</w:t>
      </w:r>
      <w:proofErr w:type="gramEnd"/>
    </w:p>
    <w:p w14:paraId="38A118CF" w14:textId="77777777" w:rsidR="009E3AC2" w:rsidRPr="00D3582F" w:rsidRDefault="009E3AC2" w:rsidP="009E3AC2">
      <w:pPr>
        <w:pStyle w:val="Heading1"/>
      </w:pPr>
      <w:bookmarkStart w:id="221" w:name="_Toc42588991"/>
      <w:bookmarkStart w:id="222" w:name="_Toc53202844"/>
      <w:bookmarkStart w:id="223" w:name="_Toc224445244"/>
      <w:bookmarkStart w:id="224" w:name="_Toc4968368"/>
      <w:r w:rsidRPr="00D3582F">
        <w:lastRenderedPageBreak/>
        <w:t>A</w:t>
      </w:r>
      <w:r>
        <w:t>SSESSMENT</w:t>
      </w:r>
      <w:r w:rsidRPr="00D3582F">
        <w:t xml:space="preserve"> </w:t>
      </w:r>
      <w:bookmarkEnd w:id="221"/>
      <w:bookmarkEnd w:id="222"/>
      <w:bookmarkEnd w:id="223"/>
      <w:r>
        <w:t>OF SAFETY</w:t>
      </w:r>
      <w:bookmarkEnd w:id="224"/>
    </w:p>
    <w:p w14:paraId="17418BCD" w14:textId="77777777" w:rsidR="009E3AC2" w:rsidRDefault="009E3AC2" w:rsidP="009E3AC2">
      <w:pPr>
        <w:pStyle w:val="CROMSInstruction"/>
      </w:pPr>
      <w:r w:rsidRPr="00D3582F">
        <w:t>{</w:t>
      </w:r>
      <w:r>
        <w:t>Develop this section in consultation with the NIDCR Program Official and NIDCR Medical Monitor. To establish a meaningful safety system for the study, consider the risks of the study intervention and other study procedures as well as the characteristics of the study population (healthy individuals, individuals with disease, vulnerable populations such as children, etc.). This section should be tailored for specific study characteristics, including but not limited to the following:</w:t>
      </w:r>
    </w:p>
    <w:p w14:paraId="489CFFB4" w14:textId="77777777" w:rsidR="009E3AC2" w:rsidRDefault="009E3AC2" w:rsidP="009E3AC2">
      <w:pPr>
        <w:pStyle w:val="CROMSInstructionalTextBullets"/>
      </w:pPr>
      <w:proofErr w:type="gramStart"/>
      <w:r>
        <w:t>the</w:t>
      </w:r>
      <w:proofErr w:type="gramEnd"/>
      <w:r>
        <w:t xml:space="preserve"> study involves an investigational new drug or investigational device;</w:t>
      </w:r>
    </w:p>
    <w:p w14:paraId="4A0A7A20" w14:textId="77777777" w:rsidR="009E3AC2" w:rsidRDefault="009E3AC2" w:rsidP="009E3AC2">
      <w:pPr>
        <w:pStyle w:val="CROMSInstructionalTextBullets"/>
      </w:pPr>
      <w:proofErr w:type="gramStart"/>
      <w:r>
        <w:t>the</w:t>
      </w:r>
      <w:proofErr w:type="gramEnd"/>
      <w:r>
        <w:t xml:space="preserve"> study procedures have risks separate from those related to </w:t>
      </w:r>
      <w:proofErr w:type="gramStart"/>
      <w:r>
        <w:t>the intervention</w:t>
      </w:r>
      <w:proofErr w:type="gramEnd"/>
      <w:r>
        <w:t xml:space="preserve">; </w:t>
      </w:r>
    </w:p>
    <w:p w14:paraId="0EFC0062" w14:textId="77777777" w:rsidR="009E3AC2" w:rsidRDefault="009E3AC2" w:rsidP="009E3AC2">
      <w:pPr>
        <w:pStyle w:val="CROMSInstructionalTextBullets"/>
      </w:pPr>
      <w:proofErr w:type="gramStart"/>
      <w:r>
        <w:t>the</w:t>
      </w:r>
      <w:proofErr w:type="gramEnd"/>
      <w:r>
        <w:t xml:space="preserve"> study requires selection of an appropriate toxicity grading scale; </w:t>
      </w:r>
    </w:p>
    <w:p w14:paraId="74A77282" w14:textId="77777777" w:rsidR="009E3AC2" w:rsidRDefault="009E3AC2" w:rsidP="009E3AC2">
      <w:pPr>
        <w:pStyle w:val="CROMSInstructionalTextBullets"/>
      </w:pPr>
      <w:proofErr w:type="gramStart"/>
      <w:r>
        <w:t>the</w:t>
      </w:r>
      <w:proofErr w:type="gramEnd"/>
      <w:r>
        <w:t xml:space="preserve"> study involves risks to individuals other than research subjects (e.g., study interventionists, other study staff, family members or associates of study subjects, communities);</w:t>
      </w:r>
    </w:p>
    <w:p w14:paraId="56E0ED4C" w14:textId="77777777" w:rsidR="009E3AC2" w:rsidRDefault="009E3AC2" w:rsidP="009E3AC2">
      <w:pPr>
        <w:pStyle w:val="CROMSInstructionalTextBullets"/>
      </w:pPr>
      <w:r>
        <w:t>reporting of certain events (e.g., suspected child abuse or substance abuse) is mandatory because of the study population or study design characteristics;</w:t>
      </w:r>
    </w:p>
    <w:p w14:paraId="0DFC510F" w14:textId="77777777" w:rsidR="009E3AC2" w:rsidRDefault="009E3AC2" w:rsidP="009E3AC2">
      <w:pPr>
        <w:pStyle w:val="CROMSInstructionalTextBullets"/>
      </w:pPr>
      <w:proofErr w:type="gramStart"/>
      <w:r>
        <w:t>the</w:t>
      </w:r>
      <w:proofErr w:type="gramEnd"/>
      <w:r>
        <w:t xml:space="preserve"> study is conducted at multiple </w:t>
      </w:r>
      <w:proofErr w:type="gramStart"/>
      <w:r>
        <w:t>sites, and</w:t>
      </w:r>
      <w:proofErr w:type="gramEnd"/>
      <w:r>
        <w:t xml:space="preserve"> will require centralized safety </w:t>
      </w:r>
      <w:proofErr w:type="gramStart"/>
      <w:r>
        <w:t>oversight.</w:t>
      </w:r>
      <w:r w:rsidRPr="00D3582F">
        <w:t>}</w:t>
      </w:r>
      <w:proofErr w:type="gramEnd"/>
    </w:p>
    <w:p w14:paraId="23BE54C3" w14:textId="77777777" w:rsidR="009E3AC2" w:rsidRDefault="009E3AC2" w:rsidP="009E3AC2">
      <w:pPr>
        <w:pStyle w:val="Heading2"/>
      </w:pPr>
      <w:bookmarkStart w:id="225" w:name="_Toc42588992"/>
      <w:bookmarkStart w:id="226" w:name="_Toc53202845"/>
      <w:bookmarkStart w:id="227" w:name="_Toc224445245"/>
      <w:bookmarkStart w:id="228" w:name="_Toc4968369"/>
      <w:r w:rsidRPr="00D3582F">
        <w:t>Specification of Safety Parameters</w:t>
      </w:r>
      <w:bookmarkEnd w:id="225"/>
      <w:bookmarkEnd w:id="226"/>
      <w:bookmarkEnd w:id="227"/>
      <w:bookmarkEnd w:id="228"/>
    </w:p>
    <w:p w14:paraId="57C68C0A" w14:textId="77777777" w:rsidR="009E3AC2" w:rsidRPr="00A35E46" w:rsidRDefault="009E3AC2" w:rsidP="009E3AC2">
      <w:pPr>
        <w:pStyle w:val="CROMSText"/>
      </w:pPr>
      <w:r>
        <w:t>&lt;Insert text&gt;</w:t>
      </w:r>
    </w:p>
    <w:p w14:paraId="76F7353E" w14:textId="77777777" w:rsidR="009E3AC2" w:rsidRDefault="009E3AC2" w:rsidP="009E3AC2">
      <w:pPr>
        <w:pStyle w:val="CROMSInstruction"/>
      </w:pPr>
      <w:r w:rsidRPr="00314642">
        <w:t xml:space="preserve">{Describe safety parameters that will be recorded in the </w:t>
      </w:r>
      <w:r>
        <w:t>study.</w:t>
      </w:r>
      <w:r w:rsidRPr="00314642">
        <w:t xml:space="preserve"> “Recording” refers to documenting data </w:t>
      </w:r>
      <w:r>
        <w:t>in the study database</w:t>
      </w:r>
      <w:r w:rsidRPr="00314642">
        <w:t>.</w:t>
      </w:r>
      <w:bookmarkStart w:id="229" w:name="_Toc42588993"/>
      <w:bookmarkStart w:id="230" w:name="_Toc53202846"/>
      <w:bookmarkStart w:id="231" w:name="_Toc224445246"/>
      <w:r>
        <w:t xml:space="preserve"> Recording events is critical for assessing whether an event must be reported. Define what data will require reporting to the IRB or to other individuals or groups (including NIDCR, IND sponsor, etc.) that are responsible for study oversight and protection of human subjects. </w:t>
      </w:r>
    </w:p>
    <w:p w14:paraId="04C29505" w14:textId="77777777" w:rsidR="009E3AC2" w:rsidRDefault="009E3AC2" w:rsidP="009E3AC2">
      <w:pPr>
        <w:pStyle w:val="CROMSInstruction"/>
      </w:pPr>
      <w:r w:rsidRPr="008A11F6">
        <w:t>Unanticipated problems</w:t>
      </w:r>
      <w:r>
        <w:t xml:space="preserve"> (UPs) must</w:t>
      </w:r>
      <w:r w:rsidRPr="008A11F6">
        <w:t xml:space="preserve"> be recorded in the data collection </w:t>
      </w:r>
      <w:proofErr w:type="gramStart"/>
      <w:r w:rsidRPr="008A11F6">
        <w:t>system</w:t>
      </w:r>
      <w:r>
        <w:t>, and</w:t>
      </w:r>
      <w:proofErr w:type="gramEnd"/>
      <w:r>
        <w:t xml:space="preserve"> must be reported to the IRB and NIDCR in accordance with IRB-defined timelines. UPs include incidents, experiences, and outcomes that are not adverse events, as well as</w:t>
      </w:r>
      <w:r w:rsidRPr="004114FA">
        <w:t xml:space="preserve"> </w:t>
      </w:r>
      <w:r>
        <w:t xml:space="preserve">a subset of adverse events. Follow IRB policy for reporting other events to the IRB. </w:t>
      </w:r>
    </w:p>
    <w:p w14:paraId="37DBA048" w14:textId="77777777" w:rsidR="009E3AC2" w:rsidRDefault="009E3AC2" w:rsidP="009E3AC2">
      <w:pPr>
        <w:pStyle w:val="CROMSInstruction"/>
      </w:pPr>
      <w:r>
        <w:t>Include in this section a statement that all serious adverse events (SAEs) and all events determined to be UPs will be promptly reported to NIDCR, for assessment by the NIDCR Medical Monitor.</w:t>
      </w:r>
      <w:r w:rsidRPr="00D33CF2">
        <w:t xml:space="preserve"> </w:t>
      </w:r>
      <w:r>
        <w:t>D</w:t>
      </w:r>
      <w:r w:rsidRPr="00CE0077">
        <w:t>etermining whether a particular adverse event is unexpected by virtue of an unexpectedly higher frequency can only be done through an analysis of appropriate data on all subjects enrolled in the research</w:t>
      </w:r>
      <w:r>
        <w:t xml:space="preserve">. </w:t>
      </w:r>
      <w:r w:rsidRPr="00F579A9">
        <w:t xml:space="preserve">If the investigator determines that an adverse event is not an unanticipated problem, but the </w:t>
      </w:r>
      <w:r>
        <w:t>NIDCR Medical Monitor</w:t>
      </w:r>
      <w:r w:rsidRPr="00F579A9">
        <w:t xml:space="preserve"> subsequently determines that the adverse event does represent an unanticipated problem (for example, due to an unexpectedly higher frequency of the event), the </w:t>
      </w:r>
      <w:r>
        <w:t>NIDCR Medical Monitor</w:t>
      </w:r>
      <w:r w:rsidRPr="00F579A9">
        <w:t xml:space="preserve"> </w:t>
      </w:r>
      <w:r>
        <w:t xml:space="preserve">will </w:t>
      </w:r>
      <w:r w:rsidRPr="00F579A9">
        <w:t>report this determination to the investigator, and such reports must be promptly submitted by the investigator to the IRB</w:t>
      </w:r>
      <w:r>
        <w:t>.</w:t>
      </w:r>
      <w:r w:rsidRPr="00F579A9">
        <w:t> </w:t>
      </w:r>
      <w:r>
        <w:t xml:space="preserve"> </w:t>
      </w:r>
    </w:p>
    <w:p w14:paraId="7FA0BE39" w14:textId="77777777" w:rsidR="009E3AC2" w:rsidRPr="00632F9C" w:rsidRDefault="009E3AC2" w:rsidP="009E3AC2">
      <w:pPr>
        <w:pStyle w:val="CROMSInstruction"/>
      </w:pPr>
      <w:r>
        <w:lastRenderedPageBreak/>
        <w:t xml:space="preserve">Describe any disease-related events common in the study population (i.e., expected events) that will not be reported as study safety events. Describe how these events will be recorded and </w:t>
      </w:r>
      <w:proofErr w:type="gramStart"/>
      <w:r>
        <w:t>monitored.}</w:t>
      </w:r>
      <w:proofErr w:type="gramEnd"/>
    </w:p>
    <w:p w14:paraId="54AE8944" w14:textId="77777777" w:rsidR="009E3AC2" w:rsidRPr="00A35E46" w:rsidRDefault="009E3AC2" w:rsidP="009E3AC2">
      <w:pPr>
        <w:pStyle w:val="Heading3"/>
      </w:pPr>
      <w:bookmarkStart w:id="232" w:name="_Toc4968370"/>
      <w:bookmarkEnd w:id="229"/>
      <w:bookmarkEnd w:id="230"/>
      <w:bookmarkEnd w:id="231"/>
      <w:r w:rsidRPr="00D3582F">
        <w:t>Unanticipated Problems</w:t>
      </w:r>
      <w:bookmarkEnd w:id="232"/>
    </w:p>
    <w:p w14:paraId="46D4D995" w14:textId="77777777" w:rsidR="009E3AC2" w:rsidRDefault="009E3AC2" w:rsidP="009E3AC2">
      <w:pPr>
        <w:pStyle w:val="CROMSInstruction"/>
      </w:pPr>
      <w:r>
        <w:t>{Per the definition, only a subset of adverse events would be characterized as unanticipated problems. There are other types of incidents, experiences, and outcomes that are not considered adverse events, but are characterized as unanticipated problems (e.g., breach of confidentiality or other incidents involving social or economic harm</w:t>
      </w:r>
      <w:proofErr w:type="gramStart"/>
      <w:r>
        <w:t>).}</w:t>
      </w:r>
      <w:proofErr w:type="gramEnd"/>
    </w:p>
    <w:p w14:paraId="6EAC07D6" w14:textId="77777777" w:rsidR="009E3AC2" w:rsidRPr="00D3582F" w:rsidRDefault="009E3AC2" w:rsidP="009E3AC2">
      <w:pPr>
        <w:pStyle w:val="CROMSInstruction"/>
      </w:pPr>
      <w:r w:rsidRPr="00D3582F">
        <w:t xml:space="preserve">{Begin sample text}  </w:t>
      </w:r>
    </w:p>
    <w:p w14:paraId="58B58D5C" w14:textId="77777777" w:rsidR="009E3AC2" w:rsidRPr="000F5856" w:rsidRDefault="009E3AC2" w:rsidP="009E3AC2">
      <w:pPr>
        <w:pStyle w:val="CROMSText"/>
      </w:pPr>
      <w:r w:rsidRPr="000F5856">
        <w:t xml:space="preserve">The Office for Human Research Protections (OHRP) considers unanticipated problems involving risks </w:t>
      </w:r>
      <w:proofErr w:type="gramStart"/>
      <w:r w:rsidRPr="000F5856">
        <w:t>to</w:t>
      </w:r>
      <w:proofErr w:type="gramEnd"/>
      <w:r w:rsidRPr="000F5856">
        <w:t xml:space="preserve"> subjects or others to include, in general, any incident, experience, or outcome that meets </w:t>
      </w:r>
      <w:proofErr w:type="gramStart"/>
      <w:r w:rsidRPr="000F5856">
        <w:rPr>
          <w:b/>
        </w:rPr>
        <w:t>all</w:t>
      </w:r>
      <w:r w:rsidRPr="000F5856">
        <w:t xml:space="preserve"> of</w:t>
      </w:r>
      <w:proofErr w:type="gramEnd"/>
      <w:r w:rsidRPr="000F5856">
        <w:t xml:space="preserve"> the following criteria:</w:t>
      </w:r>
    </w:p>
    <w:p w14:paraId="47FCDC8F" w14:textId="77777777" w:rsidR="009E3AC2" w:rsidRPr="00D3582F" w:rsidRDefault="009E3AC2" w:rsidP="009E3AC2">
      <w:pPr>
        <w:pStyle w:val="CROMSTextBullet"/>
      </w:pPr>
      <w:r w:rsidRPr="00D3582F">
        <w:t>unexpected in terms of nature, severity, or frequency given (a) the research procedures that are described in the protocol-related documents, such as the IRB-approved research protocol and informed consent document; and (b) the characteristics of the subject population being studied;</w:t>
      </w:r>
    </w:p>
    <w:p w14:paraId="4AA6477E" w14:textId="77777777" w:rsidR="009E3AC2" w:rsidRPr="00D3582F" w:rsidRDefault="009E3AC2" w:rsidP="009E3AC2">
      <w:pPr>
        <w:pStyle w:val="CROMSTextBullet"/>
      </w:pPr>
      <w:r w:rsidRPr="00D3582F">
        <w:t>related or possibly related to participation in the research (</w:t>
      </w:r>
      <w:r>
        <w:t>“</w:t>
      </w:r>
      <w:r w:rsidRPr="00D3582F">
        <w:t>possibly related</w:t>
      </w:r>
      <w:r>
        <w:t>”</w:t>
      </w:r>
      <w:r w:rsidRPr="00D3582F">
        <w:t xml:space="preserve"> means there is a reasonable possibility that the incident, experience, or outcome may have been caused by the procedures involved in the research); and</w:t>
      </w:r>
    </w:p>
    <w:p w14:paraId="68119C0A" w14:textId="77777777" w:rsidR="009E3AC2" w:rsidRPr="00D3582F" w:rsidRDefault="009E3AC2" w:rsidP="009E3AC2">
      <w:pPr>
        <w:pStyle w:val="CROMSTextBullet"/>
      </w:pPr>
      <w:r w:rsidRPr="00D3582F">
        <w:t>suggests that the research places subjects or others at a greater risk of harm (including physical, psychological, economic, or social harm) than was previously known or recognized.</w:t>
      </w:r>
    </w:p>
    <w:p w14:paraId="069C21B9" w14:textId="77777777" w:rsidR="009E3AC2" w:rsidRPr="00D3582F" w:rsidRDefault="009E3AC2" w:rsidP="009E3AC2">
      <w:pPr>
        <w:pStyle w:val="CROMSInstruction"/>
      </w:pPr>
      <w:r w:rsidRPr="00D3582F">
        <w:t>{End sample text}</w:t>
      </w:r>
    </w:p>
    <w:p w14:paraId="2EC673E0" w14:textId="77777777" w:rsidR="009E3AC2" w:rsidRPr="00A35E46" w:rsidRDefault="009E3AC2" w:rsidP="009E3AC2">
      <w:pPr>
        <w:pStyle w:val="Heading3"/>
      </w:pPr>
      <w:bookmarkStart w:id="233" w:name="_Toc224445247"/>
      <w:bookmarkStart w:id="234" w:name="_Toc4968371"/>
      <w:bookmarkStart w:id="235" w:name="_Toc53202848"/>
      <w:bookmarkStart w:id="236" w:name="_Toc53202847"/>
      <w:r w:rsidRPr="00D3582F">
        <w:t>Adverse Events</w:t>
      </w:r>
      <w:bookmarkEnd w:id="233"/>
      <w:bookmarkEnd w:id="234"/>
    </w:p>
    <w:p w14:paraId="0E581EA9" w14:textId="77777777" w:rsidR="009E3AC2" w:rsidRPr="00FD0460" w:rsidRDefault="009E3AC2" w:rsidP="009E3AC2">
      <w:pPr>
        <w:pStyle w:val="CROMSInstruction"/>
      </w:pPr>
      <w:r>
        <w:t xml:space="preserve">{Consult the NIDCR Program Official/NIDCR Medical Monitor about this section. The definition of adverse event here is drawn from the OHRP guidance; for some studies, the definition from ICH E6 or 21 CRF 312.32 for IND safety reporting may be more </w:t>
      </w:r>
      <w:proofErr w:type="gramStart"/>
      <w:r>
        <w:t>appropriate.}</w:t>
      </w:r>
      <w:proofErr w:type="gramEnd"/>
    </w:p>
    <w:p w14:paraId="659CFB68" w14:textId="77777777" w:rsidR="009E3AC2" w:rsidRDefault="009E3AC2" w:rsidP="009E3AC2">
      <w:pPr>
        <w:pStyle w:val="CROMSInstruction"/>
      </w:pPr>
      <w:r>
        <w:t>{Begin sample text, adapt as needed for the study}</w:t>
      </w:r>
    </w:p>
    <w:p w14:paraId="52659F98" w14:textId="77777777" w:rsidR="009E3AC2" w:rsidRDefault="009E3AC2" w:rsidP="009E3AC2">
      <w:pPr>
        <w:pStyle w:val="CROMSText"/>
      </w:pPr>
      <w:r>
        <w:t>An adverse event is</w:t>
      </w:r>
      <w:r w:rsidRPr="00D3582F">
        <w:t xml:space="preserve"> any untoward </w:t>
      </w:r>
      <w:r>
        <w:t xml:space="preserve">or unfavorable </w:t>
      </w:r>
      <w:r w:rsidRPr="00D3582F">
        <w:t xml:space="preserve">medical occurrence in a </w:t>
      </w:r>
      <w:r>
        <w:t>human</w:t>
      </w:r>
      <w:r w:rsidRPr="00D3582F">
        <w:t xml:space="preserve"> subject</w:t>
      </w:r>
      <w:r>
        <w:t xml:space="preserve">, including any abnormal sign (for example, abnormal physical exam or </w:t>
      </w:r>
      <w:r w:rsidRPr="00D3582F">
        <w:t>laboratory finding), symptom, or disease</w:t>
      </w:r>
      <w:r>
        <w:t>,</w:t>
      </w:r>
      <w:r w:rsidRPr="00D3582F">
        <w:t xml:space="preserve"> temporally associated with the </w:t>
      </w:r>
      <w:r>
        <w:t>subject’s participation in the research</w:t>
      </w:r>
      <w:r w:rsidRPr="00D3582F">
        <w:t xml:space="preserve">, whether or not </w:t>
      </w:r>
      <w:r>
        <w:t xml:space="preserve">considered </w:t>
      </w:r>
      <w:r w:rsidRPr="00D3582F">
        <w:t xml:space="preserve">related to the </w:t>
      </w:r>
      <w:r>
        <w:t>subject’s participation in the research.</w:t>
      </w:r>
    </w:p>
    <w:p w14:paraId="1FA869C1" w14:textId="77777777" w:rsidR="009E3AC2" w:rsidRPr="00182D34" w:rsidRDefault="009E3AC2" w:rsidP="009E3AC2">
      <w:pPr>
        <w:pStyle w:val="CROMSInstruction"/>
      </w:pPr>
      <w:r w:rsidRPr="00182D34">
        <w:t xml:space="preserve">{End sample text} </w:t>
      </w:r>
    </w:p>
    <w:p w14:paraId="1AEDDB4B" w14:textId="77777777" w:rsidR="009E3AC2" w:rsidRPr="00A35E46" w:rsidRDefault="009E3AC2" w:rsidP="009E3AC2">
      <w:pPr>
        <w:pStyle w:val="Heading3"/>
      </w:pPr>
      <w:bookmarkStart w:id="237" w:name="_Toc331464733"/>
      <w:bookmarkStart w:id="238" w:name="_Toc331464749"/>
      <w:bookmarkStart w:id="239" w:name="_Toc331464750"/>
      <w:bookmarkStart w:id="240" w:name="_Toc331464751"/>
      <w:bookmarkStart w:id="241" w:name="_Toc331464752"/>
      <w:bookmarkStart w:id="242" w:name="_Toc331464758"/>
      <w:bookmarkStart w:id="243" w:name="_Toc331464759"/>
      <w:bookmarkStart w:id="244" w:name="_Toc224015407"/>
      <w:bookmarkStart w:id="245" w:name="_Toc224015841"/>
      <w:bookmarkStart w:id="246" w:name="_Toc53202849"/>
      <w:bookmarkStart w:id="247" w:name="_Toc224445249"/>
      <w:bookmarkStart w:id="248" w:name="_Toc4968372"/>
      <w:bookmarkEnd w:id="235"/>
      <w:bookmarkEnd w:id="237"/>
      <w:bookmarkEnd w:id="238"/>
      <w:bookmarkEnd w:id="239"/>
      <w:bookmarkEnd w:id="240"/>
      <w:bookmarkEnd w:id="241"/>
      <w:bookmarkEnd w:id="242"/>
      <w:bookmarkEnd w:id="243"/>
      <w:bookmarkEnd w:id="244"/>
      <w:bookmarkEnd w:id="245"/>
      <w:r w:rsidRPr="00D3582F">
        <w:lastRenderedPageBreak/>
        <w:t>Serious Adverse Event</w:t>
      </w:r>
      <w:bookmarkEnd w:id="246"/>
      <w:r w:rsidRPr="00D3582F">
        <w:t>s</w:t>
      </w:r>
      <w:bookmarkEnd w:id="247"/>
      <w:bookmarkEnd w:id="248"/>
    </w:p>
    <w:p w14:paraId="32029F58" w14:textId="77777777" w:rsidR="009E3AC2" w:rsidRDefault="009E3AC2" w:rsidP="009E3AC2">
      <w:pPr>
        <w:pStyle w:val="CROMSInstruction"/>
      </w:pPr>
      <w:r>
        <w:t xml:space="preserve">{SAEs are a subset of all </w:t>
      </w:r>
      <w:proofErr w:type="gramStart"/>
      <w:r>
        <w:t>AEs.}</w:t>
      </w:r>
      <w:proofErr w:type="gramEnd"/>
    </w:p>
    <w:p w14:paraId="29A7B74E" w14:textId="77777777" w:rsidR="009E3AC2" w:rsidRDefault="009E3AC2" w:rsidP="009E3AC2">
      <w:pPr>
        <w:pStyle w:val="CROMSInstruction"/>
      </w:pPr>
      <w:r w:rsidRPr="00136E81">
        <w:t>{Begin sample text</w:t>
      </w:r>
      <w:r>
        <w:t>, adapt as needed for the study</w:t>
      </w:r>
      <w:r w:rsidRPr="00136E81">
        <w:t>}</w:t>
      </w:r>
      <w:r>
        <w:t xml:space="preserve">  </w:t>
      </w:r>
    </w:p>
    <w:p w14:paraId="222FF7FD" w14:textId="77777777" w:rsidR="009E3AC2" w:rsidRDefault="009E3AC2" w:rsidP="009E3AC2">
      <w:pPr>
        <w:pStyle w:val="CROMSText"/>
      </w:pPr>
      <w:r>
        <w:t>A serious adverse event (SAE) is one that meets one or more of the following criteria:</w:t>
      </w:r>
    </w:p>
    <w:p w14:paraId="254977C8" w14:textId="77777777" w:rsidR="009E3AC2" w:rsidRDefault="009E3AC2" w:rsidP="009E3AC2">
      <w:pPr>
        <w:pStyle w:val="CROMSTextBullet"/>
        <w:numPr>
          <w:ilvl w:val="0"/>
          <w:numId w:val="28"/>
        </w:numPr>
      </w:pPr>
      <w:r>
        <w:t>Results in death</w:t>
      </w:r>
    </w:p>
    <w:p w14:paraId="0E850974" w14:textId="77777777" w:rsidR="009E3AC2" w:rsidRDefault="009E3AC2" w:rsidP="009E3AC2">
      <w:pPr>
        <w:pStyle w:val="CROMSTextBullet"/>
        <w:numPr>
          <w:ilvl w:val="0"/>
          <w:numId w:val="28"/>
        </w:numPr>
      </w:pPr>
      <w:r>
        <w:t>Is life-threatening (places the subject at immediate risk of death from the event as it occurred)</w:t>
      </w:r>
    </w:p>
    <w:p w14:paraId="20C859CB" w14:textId="77777777" w:rsidR="009E3AC2" w:rsidRDefault="009E3AC2" w:rsidP="009E3AC2">
      <w:pPr>
        <w:pStyle w:val="CROMSTextBullet"/>
        <w:numPr>
          <w:ilvl w:val="0"/>
          <w:numId w:val="28"/>
        </w:numPr>
      </w:pPr>
      <w:r>
        <w:t>Results in inpatient hospitalization or prolongation of existing hospitalization</w:t>
      </w:r>
    </w:p>
    <w:p w14:paraId="4129927E" w14:textId="77777777" w:rsidR="009E3AC2" w:rsidRDefault="009E3AC2" w:rsidP="009E3AC2">
      <w:pPr>
        <w:pStyle w:val="CROMSTextBullet"/>
        <w:numPr>
          <w:ilvl w:val="0"/>
          <w:numId w:val="28"/>
        </w:numPr>
      </w:pPr>
      <w:r>
        <w:t>Results in a persistent or significant disability or incapacity</w:t>
      </w:r>
    </w:p>
    <w:p w14:paraId="72E5CC21" w14:textId="77777777" w:rsidR="009E3AC2" w:rsidRDefault="009E3AC2" w:rsidP="009E3AC2">
      <w:pPr>
        <w:pStyle w:val="CROMSTextBullet"/>
        <w:numPr>
          <w:ilvl w:val="0"/>
          <w:numId w:val="28"/>
        </w:numPr>
      </w:pPr>
      <w:r>
        <w:t xml:space="preserve">Results in a congenital anomaly or birth defect  </w:t>
      </w:r>
    </w:p>
    <w:p w14:paraId="74D4FE74" w14:textId="77777777" w:rsidR="009E3AC2" w:rsidRDefault="009E3AC2" w:rsidP="009E3AC2">
      <w:pPr>
        <w:pStyle w:val="CROMSTextBullet"/>
      </w:pPr>
      <w:r w:rsidRPr="00D3582F">
        <w:t>An important medical event that may not result in death, be life threatening, or require hospitalization may be considered an SAE when, based upon appropriate medical judgment, the event may jeopardize the subject and may require medical or surgical intervention to prevent one of the outcomes listed in this definition.</w:t>
      </w:r>
    </w:p>
    <w:p w14:paraId="2A329AB5" w14:textId="77777777" w:rsidR="009E3AC2" w:rsidRPr="00FD0460" w:rsidRDefault="009E3AC2" w:rsidP="009E3AC2">
      <w:pPr>
        <w:pStyle w:val="CROMSInstruction"/>
      </w:pPr>
      <w:r w:rsidRPr="00136E81">
        <w:t>{End sample text}</w:t>
      </w:r>
      <w:r>
        <w:t xml:space="preserve"> </w:t>
      </w:r>
    </w:p>
    <w:p w14:paraId="7265E140" w14:textId="77777777" w:rsidR="009E3AC2" w:rsidRPr="00A35E46" w:rsidRDefault="009E3AC2" w:rsidP="009E3AC2">
      <w:pPr>
        <w:pStyle w:val="Heading2"/>
      </w:pPr>
      <w:bookmarkStart w:id="249" w:name="_Toc249328859"/>
      <w:bookmarkStart w:id="250" w:name="_Toc306705450"/>
      <w:bookmarkStart w:id="251" w:name="_Toc4968373"/>
      <w:r>
        <w:t>Time P</w:t>
      </w:r>
      <w:r w:rsidRPr="0098557A">
        <w:t xml:space="preserve">eriod and Frequency for </w:t>
      </w:r>
      <w:r>
        <w:t>Event</w:t>
      </w:r>
      <w:r w:rsidRPr="0098557A">
        <w:t xml:space="preserve"> Assessment and Follow-Up</w:t>
      </w:r>
      <w:bookmarkEnd w:id="249"/>
      <w:bookmarkEnd w:id="250"/>
      <w:bookmarkEnd w:id="251"/>
    </w:p>
    <w:p w14:paraId="497F49BD" w14:textId="09C0A3F0" w:rsidR="009E3AC2" w:rsidRPr="000F5856" w:rsidRDefault="009E3AC2" w:rsidP="009E3AC2">
      <w:pPr>
        <w:pStyle w:val="CROMSInstruction"/>
      </w:pPr>
      <w:r>
        <w:t>{Describe how AEs and SAEs will be identified and followed until resolved or considered stable. Specify procedures for soliciting (if applicable), recording, and follow-up of AEs and SAEs, consistent with the study procedures and time frames in the Schedule of Events. Include duration of follow-up after appearance of events (e.g., 1 week, 2 months).</w:t>
      </w:r>
      <w:r w:rsidR="48E9270D">
        <w:t xml:space="preserve"> </w:t>
      </w:r>
      <w:r w:rsidR="1A20EDEB">
        <w:t>Please ensure the plans and timelines</w:t>
      </w:r>
      <w:r w:rsidR="48E9270D">
        <w:t xml:space="preserve"> for following adverse events until stabilization or resolution </w:t>
      </w:r>
      <w:r w:rsidR="76FFCC5A">
        <w:t>comply</w:t>
      </w:r>
      <w:r w:rsidR="48E9270D">
        <w:t xml:space="preserve"> with </w:t>
      </w:r>
      <w:r w:rsidR="0914A3D2">
        <w:t xml:space="preserve">all </w:t>
      </w:r>
      <w:r w:rsidR="48E9270D">
        <w:t xml:space="preserve">applicable institutional and regulatory </w:t>
      </w:r>
      <w:proofErr w:type="gramStart"/>
      <w:r w:rsidR="48E9270D">
        <w:t>requirements.</w:t>
      </w:r>
      <w:r>
        <w:t>}</w:t>
      </w:r>
      <w:proofErr w:type="gramEnd"/>
    </w:p>
    <w:p w14:paraId="333CAA4F" w14:textId="77777777" w:rsidR="009E3AC2" w:rsidRDefault="009E3AC2" w:rsidP="009E3AC2">
      <w:pPr>
        <w:pStyle w:val="CROMSInstruction"/>
      </w:pPr>
      <w:bookmarkStart w:id="252" w:name="_Hlk519075909"/>
      <w:r>
        <w:t>{Begin sample text, adapt as needed for the study}</w:t>
      </w:r>
    </w:p>
    <w:bookmarkEnd w:id="252"/>
    <w:p w14:paraId="395E5996" w14:textId="1EE10E16" w:rsidR="009E3AC2" w:rsidRPr="00ED0277" w:rsidRDefault="009E3AC2" w:rsidP="009E3AC2">
      <w:pPr>
        <w:pStyle w:val="CROMSText"/>
      </w:pPr>
      <w:r>
        <w:t>The PI will record all events with start dates occurring any time after informed consent is obtained until</w:t>
      </w:r>
      <w:r w:rsidR="5CADF308">
        <w:t xml:space="preserve"> the last day of study participation for each participant.  </w:t>
      </w:r>
      <w:r w:rsidR="0DF567C3">
        <w:t>At each study visit, the investigator will inquire about the occurrence of AE/SAEs since the last visit. A</w:t>
      </w:r>
      <w:r w:rsidR="5CADF308">
        <w:t>dverse events that are ongoing</w:t>
      </w:r>
      <w:r w:rsidR="3E5BFB88">
        <w:t xml:space="preserve"> and related to the study intervention</w:t>
      </w:r>
      <w:r w:rsidR="5CADF308">
        <w:t xml:space="preserve"> </w:t>
      </w:r>
      <w:r w:rsidR="4066C170">
        <w:t>upon the conclusion of study participation will continue to be followed until resolution or stabilization.</w:t>
      </w:r>
      <w:r w:rsidR="5CADF308">
        <w:t xml:space="preserve"> </w:t>
      </w:r>
      <w:r>
        <w:t xml:space="preserve"> </w:t>
      </w:r>
      <w:r w:rsidR="4A81B884">
        <w:t>If the study team becomes aware of a non-serious AE</w:t>
      </w:r>
      <w:r w:rsidR="1E38ADF1">
        <w:t xml:space="preserve"> occurring within</w:t>
      </w:r>
      <w:r w:rsidR="4A81B884">
        <w:t xml:space="preserve"> 7 days</w:t>
      </w:r>
      <w:r w:rsidR="43B6869E">
        <w:t xml:space="preserve"> or </w:t>
      </w:r>
      <w:r w:rsidR="005E2DC1">
        <w:t xml:space="preserve">a </w:t>
      </w:r>
      <w:r w:rsidR="43B6869E">
        <w:t>serious AE</w:t>
      </w:r>
      <w:r w:rsidR="3CB70293">
        <w:t xml:space="preserve"> occurring within</w:t>
      </w:r>
      <w:r w:rsidR="43B6869E">
        <w:t xml:space="preserve"> 30 days</w:t>
      </w:r>
      <w:r w:rsidR="008C1C76">
        <w:t xml:space="preserve"> </w:t>
      </w:r>
      <w:r>
        <w:t>(after the last day of study participation</w:t>
      </w:r>
      <w:r w:rsidR="1B8B56DA">
        <w:t xml:space="preserve"> that is at least possibly related to the study intervention, </w:t>
      </w:r>
      <w:r w:rsidR="6EA6C737">
        <w:t>then the event will be</w:t>
      </w:r>
      <w:r w:rsidR="279248D7">
        <w:t xml:space="preserve"> recorded and</w:t>
      </w:r>
      <w:r w:rsidR="6EA6C737">
        <w:t xml:space="preserve"> followed  until resolution or stabilization</w:t>
      </w:r>
      <w:r>
        <w:t xml:space="preserve">.  </w:t>
      </w:r>
    </w:p>
    <w:p w14:paraId="739FB4DE" w14:textId="77777777" w:rsidR="009E3AC2" w:rsidRDefault="009E3AC2" w:rsidP="009E3AC2">
      <w:pPr>
        <w:pStyle w:val="CROMSInstruction"/>
      </w:pPr>
      <w:bookmarkStart w:id="253" w:name="_Hlk519076022"/>
      <w:r>
        <w:t>{End sample text}</w:t>
      </w:r>
    </w:p>
    <w:p w14:paraId="50EA9FA2" w14:textId="77777777" w:rsidR="009E3AC2" w:rsidRDefault="009E3AC2" w:rsidP="009E3AC2">
      <w:pPr>
        <w:pStyle w:val="Heading2"/>
      </w:pPr>
      <w:bookmarkStart w:id="254" w:name="_Toc4968374"/>
      <w:bookmarkStart w:id="255" w:name="_Toc280825059"/>
      <w:bookmarkEnd w:id="253"/>
      <w:r>
        <w:lastRenderedPageBreak/>
        <w:t>Characteristics of an Adverse Event</w:t>
      </w:r>
      <w:bookmarkEnd w:id="254"/>
    </w:p>
    <w:p w14:paraId="53FAF4C6" w14:textId="77777777" w:rsidR="009E3AC2" w:rsidRDefault="009E3AC2" w:rsidP="009E3AC2">
      <w:pPr>
        <w:pStyle w:val="CROMSInstruction"/>
      </w:pPr>
      <w:r>
        <w:t>{Begin sample text, adapt as needed for the study}</w:t>
      </w:r>
    </w:p>
    <w:p w14:paraId="5D8D317C" w14:textId="77777777" w:rsidR="009E3AC2" w:rsidRDefault="009E3AC2" w:rsidP="009E3AC2">
      <w:pPr>
        <w:pStyle w:val="CROMSText"/>
      </w:pPr>
      <w:r>
        <w:t>Each event will be recorded on an appropriate case report form that includes assessment of the characteristics defined below. These characteristics, along with the frequency of an event’s occurrence, will be considered in determining if the event is a UP.</w:t>
      </w:r>
    </w:p>
    <w:p w14:paraId="0CB04EEC" w14:textId="77777777" w:rsidR="009E3AC2" w:rsidRPr="005057FB" w:rsidRDefault="009E3AC2" w:rsidP="009E3AC2">
      <w:pPr>
        <w:pStyle w:val="CROMSInstruction"/>
      </w:pPr>
      <w:r w:rsidRPr="00141478">
        <w:t>{End sample text}</w:t>
      </w:r>
    </w:p>
    <w:p w14:paraId="62D06449" w14:textId="77777777" w:rsidR="009E3AC2" w:rsidRPr="00A35E46" w:rsidRDefault="009E3AC2" w:rsidP="009E3AC2">
      <w:pPr>
        <w:pStyle w:val="Heading3"/>
      </w:pPr>
      <w:bookmarkStart w:id="256" w:name="_Toc280825061"/>
      <w:bookmarkStart w:id="257" w:name="_Toc4968375"/>
      <w:r w:rsidRPr="000B53EA">
        <w:t xml:space="preserve">Relationship to </w:t>
      </w:r>
      <w:bookmarkEnd w:id="256"/>
      <w:r>
        <w:t>Study Intervention</w:t>
      </w:r>
      <w:bookmarkEnd w:id="257"/>
    </w:p>
    <w:p w14:paraId="6FA43955" w14:textId="77777777" w:rsidR="009E3AC2" w:rsidRDefault="009E3AC2" w:rsidP="009E3AC2">
      <w:pPr>
        <w:pStyle w:val="CROMSInstruction"/>
      </w:pPr>
      <w:r w:rsidRPr="000B33CF">
        <w:t>{All adverse events must have their relationship to study intervention assessed.</w:t>
      </w:r>
      <w:r>
        <w:t xml:space="preserve"> </w:t>
      </w:r>
      <w:r w:rsidRPr="00566378">
        <w:t>Describe the method of determining the relationship of an AE to a study intervention.</w:t>
      </w:r>
      <w:r w:rsidRPr="00566378">
        <w:rPr>
          <w:rFonts w:asciiTheme="minorHAnsi" w:eastAsiaTheme="minorEastAsia" w:hAnsiTheme="minorHAnsi" w:cstheme="minorBidi"/>
          <w:iCs w:val="0"/>
          <w:color w:val="auto"/>
          <w:sz w:val="22"/>
          <w:szCs w:val="22"/>
        </w:rPr>
        <w:t xml:space="preserve"> </w:t>
      </w:r>
      <w:r w:rsidRPr="00566378">
        <w:t>Some protocols may use a binary assessment (related/not related); others may have a scale of relatedness.</w:t>
      </w:r>
      <w:r>
        <w:t xml:space="preserve"> </w:t>
      </w:r>
      <w:r w:rsidRPr="000B33CF">
        <w:t>Evaluation of relatedness must consider etiologies such as natural history of the underlying disease, concurrent illness, concomitant therapy, study-related procedures, accidents, and other external factors. In a</w:t>
      </w:r>
      <w:r>
        <w:t>n interventional study</w:t>
      </w:r>
      <w:r w:rsidRPr="000B33CF">
        <w:t xml:space="preserve">, the study intervention must always be </w:t>
      </w:r>
      <w:proofErr w:type="gramStart"/>
      <w:r w:rsidRPr="000B33CF">
        <w:t>suspect.</w:t>
      </w:r>
      <w:r>
        <w:t>}</w:t>
      </w:r>
      <w:proofErr w:type="gramEnd"/>
    </w:p>
    <w:p w14:paraId="0A38528A" w14:textId="77777777" w:rsidR="009E3AC2" w:rsidRDefault="009E3AC2" w:rsidP="009E3AC2">
      <w:pPr>
        <w:pStyle w:val="CROMSInstruction"/>
        <w:rPr>
          <w:i w:val="0"/>
          <w:iCs w:val="0"/>
        </w:rPr>
      </w:pPr>
      <w:r w:rsidRPr="000B33CF">
        <w:t>{Begin sample text</w:t>
      </w:r>
      <w:r>
        <w:t>, adapt as needed for the study</w:t>
      </w:r>
      <w:r w:rsidRPr="000B33CF">
        <w:t>}</w:t>
      </w:r>
    </w:p>
    <w:p w14:paraId="2DC337E6" w14:textId="77777777" w:rsidR="009E3AC2" w:rsidRPr="00652A55" w:rsidRDefault="009E3AC2" w:rsidP="009E3AC2">
      <w:pPr>
        <w:pStyle w:val="CROMSText"/>
      </w:pPr>
      <w:r w:rsidRPr="00652A55">
        <w:t>To assess relationship of an event to study intervention</w:t>
      </w:r>
      <w:r>
        <w:t xml:space="preserve"> </w:t>
      </w:r>
      <w:r w:rsidRPr="00652A55">
        <w:t>the following guidelines are used:</w:t>
      </w:r>
    </w:p>
    <w:p w14:paraId="35443C23" w14:textId="77777777" w:rsidR="009E3AC2" w:rsidRDefault="009E3AC2" w:rsidP="009E3AC2">
      <w:pPr>
        <w:pStyle w:val="CROMSText"/>
        <w:numPr>
          <w:ilvl w:val="0"/>
          <w:numId w:val="31"/>
        </w:numPr>
      </w:pPr>
      <w:r>
        <w:t>Related (Possible, Probable, Definite)</w:t>
      </w:r>
    </w:p>
    <w:p w14:paraId="15C3CC6E" w14:textId="77777777" w:rsidR="009E3AC2" w:rsidRDefault="009E3AC2" w:rsidP="009E3AC2">
      <w:pPr>
        <w:pStyle w:val="CROMSText"/>
        <w:numPr>
          <w:ilvl w:val="1"/>
          <w:numId w:val="31"/>
        </w:numPr>
      </w:pPr>
      <w:r>
        <w:t>The event is known to occur with the study intervention, and/or</w:t>
      </w:r>
    </w:p>
    <w:p w14:paraId="138656E7" w14:textId="77777777" w:rsidR="009E3AC2" w:rsidRDefault="009E3AC2" w:rsidP="009E3AC2">
      <w:pPr>
        <w:pStyle w:val="CROMSText"/>
        <w:numPr>
          <w:ilvl w:val="1"/>
          <w:numId w:val="31"/>
        </w:numPr>
      </w:pPr>
      <w:r>
        <w:t>There is a temporal relationship between the intervention and event onset and/or</w:t>
      </w:r>
    </w:p>
    <w:p w14:paraId="23C0A593" w14:textId="77777777" w:rsidR="009E3AC2" w:rsidRDefault="009E3AC2" w:rsidP="009E3AC2">
      <w:pPr>
        <w:pStyle w:val="CROMSText"/>
        <w:numPr>
          <w:ilvl w:val="1"/>
          <w:numId w:val="31"/>
        </w:numPr>
      </w:pPr>
      <w:r>
        <w:t>The event abates when the intervention is discontinued, and/or</w:t>
      </w:r>
    </w:p>
    <w:p w14:paraId="309CC116" w14:textId="77777777" w:rsidR="009E3AC2" w:rsidRDefault="009E3AC2" w:rsidP="009E3AC2">
      <w:pPr>
        <w:pStyle w:val="CROMSText"/>
        <w:numPr>
          <w:ilvl w:val="1"/>
          <w:numId w:val="31"/>
        </w:numPr>
      </w:pPr>
      <w:r>
        <w:t>The event reappears upon a re-challenge with the intervention.</w:t>
      </w:r>
    </w:p>
    <w:p w14:paraId="08A823D1" w14:textId="77777777" w:rsidR="009E3AC2" w:rsidRPr="004A2B0E" w:rsidRDefault="009E3AC2" w:rsidP="009E3AC2">
      <w:pPr>
        <w:pStyle w:val="CROMSText"/>
        <w:numPr>
          <w:ilvl w:val="0"/>
          <w:numId w:val="31"/>
        </w:numPr>
      </w:pPr>
      <w:r w:rsidRPr="004A2B0E">
        <w:t>Not Related (Unlikely, Not Related)</w:t>
      </w:r>
    </w:p>
    <w:p w14:paraId="3572AC98" w14:textId="77777777" w:rsidR="009E3AC2" w:rsidRPr="00652A55" w:rsidRDefault="009E3AC2" w:rsidP="009E3AC2">
      <w:pPr>
        <w:pStyle w:val="CROMSText"/>
        <w:numPr>
          <w:ilvl w:val="1"/>
          <w:numId w:val="31"/>
        </w:numPr>
        <w:rPr>
          <w:iCs/>
          <w:szCs w:val="24"/>
        </w:rPr>
      </w:pPr>
      <w:r w:rsidRPr="00652A55">
        <w:rPr>
          <w:iCs/>
          <w:szCs w:val="24"/>
        </w:rPr>
        <w:t>There is no temporal relationship between the intervention and event onset</w:t>
      </w:r>
      <w:r>
        <w:rPr>
          <w:iCs/>
          <w:szCs w:val="24"/>
        </w:rPr>
        <w:t>, and/or</w:t>
      </w:r>
    </w:p>
    <w:p w14:paraId="0B540862" w14:textId="77777777" w:rsidR="009E3AC2" w:rsidRPr="00652A55" w:rsidRDefault="009E3AC2" w:rsidP="009E3AC2">
      <w:pPr>
        <w:pStyle w:val="CROMSText"/>
        <w:numPr>
          <w:ilvl w:val="1"/>
          <w:numId w:val="31"/>
        </w:numPr>
        <w:rPr>
          <w:iCs/>
          <w:szCs w:val="24"/>
        </w:rPr>
      </w:pPr>
      <w:r w:rsidRPr="00652A55">
        <w:rPr>
          <w:iCs/>
          <w:szCs w:val="24"/>
        </w:rPr>
        <w:t>An alternate etiology has been established.</w:t>
      </w:r>
    </w:p>
    <w:p w14:paraId="31D23DD1" w14:textId="77777777" w:rsidR="009E3AC2" w:rsidRPr="0007145C" w:rsidRDefault="009E3AC2" w:rsidP="009E3AC2">
      <w:pPr>
        <w:pStyle w:val="CROMSInstruction"/>
      </w:pPr>
      <w:r w:rsidRPr="008D580D">
        <w:t>{End sample text}</w:t>
      </w:r>
    </w:p>
    <w:p w14:paraId="699A46D3" w14:textId="77777777" w:rsidR="009E3AC2" w:rsidRPr="00A35E46" w:rsidRDefault="009E3AC2" w:rsidP="009E3AC2">
      <w:pPr>
        <w:pStyle w:val="Heading3"/>
      </w:pPr>
      <w:bookmarkStart w:id="258" w:name="_Toc4968376"/>
      <w:bookmarkStart w:id="259" w:name="_Toc249328858"/>
      <w:bookmarkStart w:id="260" w:name="_Toc280825063"/>
      <w:bookmarkEnd w:id="255"/>
      <w:r w:rsidRPr="00D46AE0">
        <w:t>Expectedness</w:t>
      </w:r>
      <w:bookmarkEnd w:id="258"/>
      <w:r w:rsidRPr="00D46AE0">
        <w:t xml:space="preserve"> </w:t>
      </w:r>
    </w:p>
    <w:p w14:paraId="5E9C0CEE" w14:textId="77777777" w:rsidR="009E3AC2" w:rsidRDefault="009E3AC2" w:rsidP="009E3AC2">
      <w:pPr>
        <w:pStyle w:val="CROMSInstruction"/>
      </w:pPr>
      <w:r>
        <w:t xml:space="preserve">{The risk information to assess expectedness can be obtained from preclinical studies, the package </w:t>
      </w:r>
      <w:proofErr w:type="gramStart"/>
      <w:r>
        <w:t>insert</w:t>
      </w:r>
      <w:proofErr w:type="gramEnd"/>
      <w:r>
        <w:t xml:space="preserve">, device labeling or investigator’s brochure, published medical </w:t>
      </w:r>
      <w:r>
        <w:lastRenderedPageBreak/>
        <w:t xml:space="preserve">literature, or the intervention risks described in this protocol or the informed consent </w:t>
      </w:r>
      <w:proofErr w:type="gramStart"/>
      <w:r>
        <w:t>document.}</w:t>
      </w:r>
      <w:proofErr w:type="gramEnd"/>
    </w:p>
    <w:p w14:paraId="23A8DF1A" w14:textId="77777777" w:rsidR="009E3AC2" w:rsidRDefault="009E3AC2" w:rsidP="009E3AC2">
      <w:pPr>
        <w:pStyle w:val="CROMSInstruction"/>
      </w:pPr>
      <w:r>
        <w:t>{Begin sample text, adapt as needed for the study}</w:t>
      </w:r>
    </w:p>
    <w:p w14:paraId="2083BDB7" w14:textId="77777777" w:rsidR="009E3AC2" w:rsidRDefault="009E3AC2" w:rsidP="009E3AC2">
      <w:pPr>
        <w:pStyle w:val="CROMSText"/>
      </w:pPr>
      <w:r>
        <w:t xml:space="preserve">The Study PI and/or study-appointed, clinically/medically responsible individual will determine whether an AE is expected or unexpected. An AE will be considered unexpected if the nature, severity, or frequency of the event is not consistent with the risk information previously described for the intervention.  </w:t>
      </w:r>
    </w:p>
    <w:p w14:paraId="7911E414" w14:textId="77777777" w:rsidR="009E3AC2" w:rsidRPr="006022E4" w:rsidRDefault="009E3AC2" w:rsidP="009E3AC2">
      <w:pPr>
        <w:pStyle w:val="CROMSInstruction"/>
      </w:pPr>
      <w:r>
        <w:t>{End sample text}</w:t>
      </w:r>
    </w:p>
    <w:p w14:paraId="3E67C1DC" w14:textId="77777777" w:rsidR="009E3AC2" w:rsidRPr="00A35E46" w:rsidRDefault="009E3AC2" w:rsidP="009E3AC2">
      <w:pPr>
        <w:pStyle w:val="Heading3"/>
      </w:pPr>
      <w:bookmarkStart w:id="261" w:name="_Toc4968377"/>
      <w:bookmarkEnd w:id="259"/>
      <w:bookmarkEnd w:id="260"/>
      <w:r>
        <w:t>Severity of Event</w:t>
      </w:r>
      <w:bookmarkEnd w:id="261"/>
    </w:p>
    <w:p w14:paraId="2D84F2A9" w14:textId="77777777" w:rsidR="009E3AC2" w:rsidRDefault="009E3AC2" w:rsidP="009E3AC2">
      <w:pPr>
        <w:pStyle w:val="CROMSInstruction"/>
      </w:pPr>
      <w:r>
        <w:t xml:space="preserve">{Describe the method of grading an adverse event for severity. Many toxicity tables are available for use and are adaptable to various study designs. Select an appropriate grading scale for the study population, the type of intervention, and the intervention risks. The IRB may provide guidance, or you may consult NIDCR if </w:t>
      </w:r>
      <w:proofErr w:type="gramStart"/>
      <w:r>
        <w:t>needed.}</w:t>
      </w:r>
      <w:proofErr w:type="gramEnd"/>
    </w:p>
    <w:p w14:paraId="605DF9C9" w14:textId="77777777" w:rsidR="009E3AC2" w:rsidRDefault="009E3AC2" w:rsidP="009E3AC2">
      <w:pPr>
        <w:pStyle w:val="CROMSInstruction"/>
      </w:pPr>
      <w:r>
        <w:t>{Begin sample text, adapt as needed for the study}</w:t>
      </w:r>
    </w:p>
    <w:p w14:paraId="10447D4C" w14:textId="77777777" w:rsidR="009E3AC2" w:rsidRPr="003A52D5" w:rsidRDefault="009E3AC2" w:rsidP="009E3AC2">
      <w:pPr>
        <w:pStyle w:val="CROMSText"/>
      </w:pPr>
      <w:r w:rsidRPr="003A52D5">
        <w:t>The following scale will be used to grade adverse events:</w:t>
      </w:r>
    </w:p>
    <w:p w14:paraId="2E8787F4" w14:textId="77777777" w:rsidR="009E3AC2" w:rsidRDefault="009E3AC2" w:rsidP="009E3AC2">
      <w:pPr>
        <w:pStyle w:val="CROMSText"/>
        <w:numPr>
          <w:ilvl w:val="0"/>
          <w:numId w:val="16"/>
        </w:numPr>
        <w:ind w:left="720"/>
      </w:pPr>
      <w:r w:rsidRPr="003A52D5">
        <w:t>Mild: no intervention required; no impact on activities of daily living (ADL)</w:t>
      </w:r>
    </w:p>
    <w:p w14:paraId="20777016" w14:textId="77777777" w:rsidR="009E3AC2" w:rsidRDefault="009E3AC2" w:rsidP="009E3AC2">
      <w:pPr>
        <w:pStyle w:val="CROMSText"/>
        <w:numPr>
          <w:ilvl w:val="0"/>
          <w:numId w:val="16"/>
        </w:numPr>
        <w:ind w:left="720"/>
      </w:pPr>
      <w:r w:rsidRPr="003A52D5">
        <w:t>Moderate: minimal, local, or non-invasive intervention</w:t>
      </w:r>
      <w:r>
        <w:t xml:space="preserve"> indicated</w:t>
      </w:r>
      <w:r w:rsidRPr="003A52D5">
        <w:t xml:space="preserve">; </w:t>
      </w:r>
      <w:r>
        <w:t>moderate</w:t>
      </w:r>
      <w:r w:rsidRPr="003A52D5">
        <w:t xml:space="preserve"> impact on ADL</w:t>
      </w:r>
    </w:p>
    <w:p w14:paraId="2113CAAB" w14:textId="77777777" w:rsidR="009E3AC2" w:rsidRDefault="009E3AC2" w:rsidP="009E3AC2">
      <w:pPr>
        <w:pStyle w:val="CROMSText"/>
        <w:numPr>
          <w:ilvl w:val="0"/>
          <w:numId w:val="16"/>
        </w:numPr>
        <w:ind w:left="720"/>
      </w:pPr>
      <w:r w:rsidRPr="003A52D5">
        <w:t xml:space="preserve">Severe: significant symptoms requiring invasive intervention; </w:t>
      </w:r>
      <w:r>
        <w:t xml:space="preserve">subject </w:t>
      </w:r>
      <w:r w:rsidRPr="003A52D5">
        <w:t>seeks medical attention, needs major assistance with ADL</w:t>
      </w:r>
    </w:p>
    <w:p w14:paraId="0F52D153" w14:textId="77777777" w:rsidR="009E3AC2" w:rsidRDefault="009E3AC2" w:rsidP="009E3AC2">
      <w:pPr>
        <w:pStyle w:val="CROMSInstruction"/>
      </w:pPr>
      <w:r>
        <w:t>{End sample text}</w:t>
      </w:r>
    </w:p>
    <w:p w14:paraId="77351066" w14:textId="77777777" w:rsidR="009E3AC2" w:rsidRDefault="009E3AC2" w:rsidP="009E3AC2">
      <w:pPr>
        <w:pStyle w:val="Heading2"/>
      </w:pPr>
      <w:bookmarkStart w:id="262" w:name="_Toc331464795"/>
      <w:bookmarkStart w:id="263" w:name="_Toc53202850"/>
      <w:bookmarkStart w:id="264" w:name="_Toc224445252"/>
      <w:bookmarkStart w:id="265" w:name="_Toc4968378"/>
      <w:bookmarkEnd w:id="236"/>
      <w:bookmarkEnd w:id="262"/>
      <w:r w:rsidRPr="00706781">
        <w:t>Reporting Procedures</w:t>
      </w:r>
      <w:bookmarkEnd w:id="263"/>
      <w:bookmarkEnd w:id="264"/>
      <w:bookmarkEnd w:id="265"/>
    </w:p>
    <w:p w14:paraId="49C3228C" w14:textId="77777777" w:rsidR="009E3AC2" w:rsidRDefault="009E3AC2" w:rsidP="009E3AC2">
      <w:pPr>
        <w:pStyle w:val="CROMSInstruction"/>
      </w:pPr>
      <w:r w:rsidRPr="00316364">
        <w:t xml:space="preserve">{Institutions engaged in human </w:t>
      </w:r>
      <w:proofErr w:type="gramStart"/>
      <w:r w:rsidRPr="00316364">
        <w:t>subjects</w:t>
      </w:r>
      <w:proofErr w:type="gramEnd"/>
      <w:r w:rsidRPr="00316364">
        <w:t xml:space="preserve"> research conducted or supported by </w:t>
      </w:r>
      <w:r>
        <w:t>the Department of Health and Human Services (</w:t>
      </w:r>
      <w:r w:rsidRPr="00316364">
        <w:t>DHHS</w:t>
      </w:r>
      <w:r>
        <w:t>)</w:t>
      </w:r>
      <w:r w:rsidRPr="00316364">
        <w:t xml:space="preserve"> must have written procedures for ensuring prompt reporting to the IRB, appropriate institutional officials, and any supporting department or agency head of any unanticipated problem involving risks to subjects or others </w:t>
      </w:r>
      <w:r>
        <w:t>[</w:t>
      </w:r>
      <w:r w:rsidRPr="00316364">
        <w:t>45 CFR 46.103(b)(5)</w:t>
      </w:r>
      <w:r>
        <w:t>]</w:t>
      </w:r>
      <w:r w:rsidRPr="00316364">
        <w:t xml:space="preserve">. </w:t>
      </w:r>
      <w:r>
        <w:t xml:space="preserve">In a </w:t>
      </w:r>
      <w:proofErr w:type="gramStart"/>
      <w:r>
        <w:t>federally-funded</w:t>
      </w:r>
      <w:proofErr w:type="gramEnd"/>
      <w:r>
        <w:t xml:space="preserve"> study,</w:t>
      </w:r>
      <w:r w:rsidRPr="00316364">
        <w:t xml:space="preserve"> institutions </w:t>
      </w:r>
      <w:r>
        <w:t xml:space="preserve">are required to </w:t>
      </w:r>
      <w:r w:rsidRPr="00316364">
        <w:t>promptly report unanticipated problems to OHRP.</w:t>
      </w:r>
      <w:r>
        <w:t xml:space="preserve"> The regulations do not define prompt. OHRP guidance indicates that the appropriate time frame for prompt reporting will vary, and recommends the following general guidelines: </w:t>
      </w:r>
    </w:p>
    <w:p w14:paraId="5E113AAF" w14:textId="77777777" w:rsidR="009E3AC2" w:rsidRDefault="009E3AC2" w:rsidP="009E3AC2">
      <w:pPr>
        <w:pStyle w:val="CROMSInstruction"/>
        <w:numPr>
          <w:ilvl w:val="0"/>
          <w:numId w:val="35"/>
        </w:numPr>
      </w:pPr>
      <w:r>
        <w:t>Unanticipated problems that are serious adverse events should be reported to the IRB within 1 week of the investigator becoming aware of the event.</w:t>
      </w:r>
    </w:p>
    <w:p w14:paraId="56054602" w14:textId="77777777" w:rsidR="009E3AC2" w:rsidRDefault="009E3AC2" w:rsidP="009E3AC2">
      <w:pPr>
        <w:pStyle w:val="CROMSInstruction"/>
        <w:numPr>
          <w:ilvl w:val="0"/>
          <w:numId w:val="35"/>
        </w:numPr>
      </w:pPr>
      <w:r>
        <w:t>Any other unanticipated problem should be reported to the IRB within 2 weeks of the investigator becoming aware of the problem.</w:t>
      </w:r>
    </w:p>
    <w:p w14:paraId="235B8CED" w14:textId="77777777" w:rsidR="009E3AC2" w:rsidRDefault="009E3AC2" w:rsidP="009E3AC2">
      <w:pPr>
        <w:pStyle w:val="CROMSInstruction"/>
        <w:numPr>
          <w:ilvl w:val="0"/>
          <w:numId w:val="35"/>
        </w:numPr>
      </w:pPr>
      <w:r>
        <w:lastRenderedPageBreak/>
        <w:t>All unanticipated problems should be reported to appropriate institutional officials (as required by an institution’s written reporting procedures), the supporting agency head (or designee), and OHRP within one month of the IRB’s receipt of the report of the problem from the investigator.</w:t>
      </w:r>
    </w:p>
    <w:p w14:paraId="0A3A1D8B" w14:textId="77777777" w:rsidR="009E3AC2" w:rsidRPr="00316364" w:rsidRDefault="009E3AC2" w:rsidP="009E3AC2">
      <w:pPr>
        <w:pStyle w:val="CROMSInstruction"/>
      </w:pPr>
      <w:r>
        <w:t>In the following subsections, d</w:t>
      </w:r>
      <w:r w:rsidRPr="00316364">
        <w:t xml:space="preserve">escribe the protocol-specific reporting procedures, including the individual responsible for each step (e.g., the investigator, the Data Coordinating Center, </w:t>
      </w:r>
      <w:r>
        <w:t>the study-appointed clinically/medically responsible individual</w:t>
      </w:r>
      <w:r w:rsidRPr="00316364">
        <w:t>), which forms should be completed, time</w:t>
      </w:r>
      <w:r>
        <w:t xml:space="preserve"> </w:t>
      </w:r>
      <w:r w:rsidRPr="00316364">
        <w:t>frames for reporting, how reports will be distributed, and what follow-up is required.</w:t>
      </w:r>
    </w:p>
    <w:p w14:paraId="728C0EDF" w14:textId="77777777" w:rsidR="009E3AC2" w:rsidRPr="0080420C" w:rsidRDefault="009E3AC2" w:rsidP="009E3AC2">
      <w:pPr>
        <w:pStyle w:val="CROMSInstruction"/>
      </w:pPr>
      <w:r w:rsidRPr="0080420C">
        <w:t>Include specific details of reporting procedures for:</w:t>
      </w:r>
    </w:p>
    <w:p w14:paraId="022375C1" w14:textId="77777777" w:rsidR="009E3AC2" w:rsidRPr="0080420C" w:rsidRDefault="009E3AC2" w:rsidP="009E3AC2">
      <w:pPr>
        <w:pStyle w:val="CROMSInstructionalTextBullets"/>
      </w:pPr>
      <w:r w:rsidRPr="0080420C">
        <w:t>Deaths and life-threatening events</w:t>
      </w:r>
    </w:p>
    <w:p w14:paraId="25692097" w14:textId="77777777" w:rsidR="009E3AC2" w:rsidRPr="0080420C" w:rsidRDefault="009E3AC2" w:rsidP="009E3AC2">
      <w:pPr>
        <w:pStyle w:val="CROMSInstructionalTextBullets"/>
      </w:pPr>
      <w:r w:rsidRPr="0080420C">
        <w:t>Other SAEs</w:t>
      </w:r>
    </w:p>
    <w:p w14:paraId="4D141287" w14:textId="77777777" w:rsidR="009E3AC2" w:rsidRPr="0080420C" w:rsidRDefault="009E3AC2" w:rsidP="009E3AC2">
      <w:pPr>
        <w:pStyle w:val="CROMSInstructionalTextBullets"/>
      </w:pPr>
      <w:r w:rsidRPr="0080420C">
        <w:t>Other adverse events</w:t>
      </w:r>
    </w:p>
    <w:p w14:paraId="1617B570" w14:textId="77777777" w:rsidR="009E3AC2" w:rsidRPr="0080420C" w:rsidRDefault="009E3AC2" w:rsidP="009E3AC2">
      <w:pPr>
        <w:pStyle w:val="CROMSInstruction"/>
      </w:pPr>
      <w:r w:rsidRPr="00141478">
        <w:t xml:space="preserve">The OHRP provides guidance on reporting time frames, but each IRB may establish its own criteria and time frames for reporting events. The sample text in the following sections should be customized by including IRB-specified reporting time frames or protocol-specific parameters (safety issues) that need to be reported in an expedited fashion to the IRB, other oversight body, IND/IDE sponsor, or NIDCR. Discuss this section with </w:t>
      </w:r>
      <w:r>
        <w:t>NIDCR Office of Clinical Trials Operations and Management (</w:t>
      </w:r>
      <w:r w:rsidRPr="00141478">
        <w:t>OCTOM</w:t>
      </w:r>
      <w:r>
        <w:t>)</w:t>
      </w:r>
      <w:r w:rsidRPr="00141478">
        <w:t xml:space="preserve"> and/or NIDCR program </w:t>
      </w:r>
      <w:proofErr w:type="gramStart"/>
      <w:r w:rsidRPr="00141478">
        <w:t>staff.</w:t>
      </w:r>
      <w:r>
        <w:t>}</w:t>
      </w:r>
      <w:proofErr w:type="gramEnd"/>
    </w:p>
    <w:p w14:paraId="26984ED9" w14:textId="77777777" w:rsidR="009E3AC2" w:rsidRPr="00A35E46" w:rsidRDefault="009E3AC2" w:rsidP="009E3AC2">
      <w:pPr>
        <w:pStyle w:val="Heading3"/>
      </w:pPr>
      <w:bookmarkStart w:id="266" w:name="_Toc4968379"/>
      <w:bookmarkStart w:id="267" w:name="_Toc224445253"/>
      <w:r>
        <w:t>Unanticipated Problem Reporting</w:t>
      </w:r>
      <w:bookmarkEnd w:id="266"/>
      <w:r>
        <w:t xml:space="preserve"> </w:t>
      </w:r>
    </w:p>
    <w:p w14:paraId="3C15A769" w14:textId="77777777" w:rsidR="009E3AC2" w:rsidRDefault="009E3AC2" w:rsidP="009E3AC2">
      <w:pPr>
        <w:pStyle w:val="CROMSInstruction"/>
      </w:pPr>
      <w:r>
        <w:t xml:space="preserve">{Begin sample text. Adapt as needed for the study, in consultation with </w:t>
      </w:r>
      <w:proofErr w:type="gramStart"/>
      <w:r>
        <w:t>NIDCR.}</w:t>
      </w:r>
      <w:proofErr w:type="gramEnd"/>
    </w:p>
    <w:p w14:paraId="25C4330C" w14:textId="77777777" w:rsidR="009E3AC2" w:rsidRPr="00E70B3F" w:rsidRDefault="009E3AC2" w:rsidP="009E3AC2">
      <w:pPr>
        <w:pStyle w:val="CROMSText"/>
        <w:keepNext/>
      </w:pPr>
      <w:r w:rsidRPr="00E70B3F">
        <w:t xml:space="preserve">Incidents or events that meet the OHRP criteria for unanticipated problems require the </w:t>
      </w:r>
      <w:r>
        <w:t xml:space="preserve">creation and </w:t>
      </w:r>
      <w:r w:rsidRPr="00E70B3F">
        <w:t>completion of an unanticipated problem report form. OHRP recommends that investigators include the following information when reporting an adverse event, or any other incident, experience, or outcome as an unanticipated problem to the IRB:</w:t>
      </w:r>
    </w:p>
    <w:p w14:paraId="72E72D45" w14:textId="77777777" w:rsidR="009E3AC2" w:rsidRPr="00E70B3F" w:rsidRDefault="009E3AC2" w:rsidP="009E3AC2">
      <w:pPr>
        <w:pStyle w:val="CROMSTextBullet"/>
      </w:pPr>
      <w:r w:rsidRPr="00E70B3F">
        <w:t>appropriate identifying information for the research protocol, such as the title, investigator’s name, and the IRB project number;</w:t>
      </w:r>
    </w:p>
    <w:p w14:paraId="29C0AF12" w14:textId="77777777" w:rsidR="009E3AC2" w:rsidRPr="00E70B3F" w:rsidRDefault="009E3AC2" w:rsidP="009E3AC2">
      <w:pPr>
        <w:pStyle w:val="CROMSTextBullet"/>
      </w:pPr>
      <w:proofErr w:type="gramStart"/>
      <w:r w:rsidRPr="00E70B3F">
        <w:t>a detailed</w:t>
      </w:r>
      <w:proofErr w:type="gramEnd"/>
      <w:r w:rsidRPr="00E70B3F">
        <w:t xml:space="preserve"> description of the adverse event, incident, experience, or outcome; </w:t>
      </w:r>
    </w:p>
    <w:p w14:paraId="60091AE1" w14:textId="77777777" w:rsidR="009E3AC2" w:rsidRPr="00E70B3F" w:rsidRDefault="009E3AC2" w:rsidP="009E3AC2">
      <w:pPr>
        <w:pStyle w:val="CROMSTextBullet"/>
      </w:pPr>
      <w:proofErr w:type="gramStart"/>
      <w:r w:rsidRPr="00E70B3F">
        <w:t>an</w:t>
      </w:r>
      <w:proofErr w:type="gramEnd"/>
      <w:r w:rsidRPr="00E70B3F">
        <w:t xml:space="preserve"> explanation of the basis for determining that the adverse event, incident, experience, or outcome represents an unanticipated problem; </w:t>
      </w:r>
    </w:p>
    <w:p w14:paraId="585925AB" w14:textId="77777777" w:rsidR="009E3AC2" w:rsidRPr="00E70B3F" w:rsidRDefault="009E3AC2" w:rsidP="009E3AC2">
      <w:pPr>
        <w:pStyle w:val="CROMSTextBullet"/>
      </w:pPr>
      <w:r w:rsidRPr="00E70B3F">
        <w:t>a description of any changes to the protocol or other corrective actions that have been taken or are proposed in response to the unanticipated problem.</w:t>
      </w:r>
    </w:p>
    <w:p w14:paraId="6F06FB97" w14:textId="77777777" w:rsidR="009E3AC2" w:rsidRDefault="009E3AC2" w:rsidP="009E3AC2">
      <w:pPr>
        <w:pStyle w:val="CROMSText"/>
        <w:keepNext/>
      </w:pPr>
      <w:r w:rsidRPr="00042498">
        <w:lastRenderedPageBreak/>
        <w:t xml:space="preserve">To satisfy the requirement for prompt reporting, unanticipated problems will be reported using the following timeline:  </w:t>
      </w:r>
    </w:p>
    <w:p w14:paraId="79EED453" w14:textId="77777777" w:rsidR="009E3AC2" w:rsidRDefault="009E3AC2" w:rsidP="009E3AC2">
      <w:pPr>
        <w:pStyle w:val="CROMSTextBullet"/>
      </w:pPr>
      <w:r w:rsidRPr="00042498">
        <w:t xml:space="preserve">Unanticipated problems that are serious adverse events will be reported to the IRB within </w:t>
      </w:r>
      <w:r>
        <w:t>&lt;insert timeline in accordance with IRB policy&gt; of the investigator becoming aware of the event</w:t>
      </w:r>
      <w:r w:rsidRPr="00042498">
        <w:t xml:space="preserve">. </w:t>
      </w:r>
    </w:p>
    <w:p w14:paraId="5A5479C0" w14:textId="77777777" w:rsidR="009E3AC2" w:rsidRPr="00042498" w:rsidRDefault="009E3AC2" w:rsidP="009E3AC2">
      <w:pPr>
        <w:pStyle w:val="CROMSTextBullet"/>
      </w:pPr>
      <w:r w:rsidRPr="00042498">
        <w:t xml:space="preserve">Any other unanticipated problem will be reported to the IRB within </w:t>
      </w:r>
      <w:r>
        <w:t>&lt;insert timeline in accordance with IRB policy&gt;</w:t>
      </w:r>
      <w:r w:rsidRPr="00042498">
        <w:t xml:space="preserve"> of the investigator becoming aware of the problem. </w:t>
      </w:r>
    </w:p>
    <w:p w14:paraId="75CF8F7E" w14:textId="77777777" w:rsidR="009E3AC2" w:rsidRDefault="009E3AC2" w:rsidP="009E3AC2">
      <w:pPr>
        <w:pStyle w:val="CROMSTextBullet"/>
      </w:pPr>
      <w:r w:rsidRPr="00042498">
        <w:t>All unanticipated problems should be reported to appropriate institutional officials (as required by an institution’s written reporting procedures), the supporting agency head (or designee), and OHRP within one month of the IRB’s receipt of the report of the problem from the investigator.</w:t>
      </w:r>
    </w:p>
    <w:p w14:paraId="1C3DD799" w14:textId="736A31B2" w:rsidR="009E3AC2" w:rsidRDefault="009E3AC2" w:rsidP="00956A29">
      <w:pPr>
        <w:pStyle w:val="CROMSText"/>
      </w:pPr>
      <w:r>
        <w:t xml:space="preserve">All unanticipated problems will be reported to NIDCR concurrently with reporting to the IRB. These reports will be made to NIDCR’s centralized reporting system via </w:t>
      </w:r>
      <w:r w:rsidR="00832C98">
        <w:t xml:space="preserve">the Clinical Research Operations and Management Support (CROMS) contractor. Additional reporting instructions can be found in the &lt;insert document name, such as MOP or DSMP&gt;. </w:t>
      </w:r>
    </w:p>
    <w:p w14:paraId="0B84DB02" w14:textId="77777777" w:rsidR="009E3AC2" w:rsidRDefault="009E3AC2" w:rsidP="009E3AC2">
      <w:pPr>
        <w:pStyle w:val="CROMSInstruction"/>
      </w:pPr>
      <w:r>
        <w:t>{End sample text}</w:t>
      </w:r>
    </w:p>
    <w:p w14:paraId="02D287B7" w14:textId="77777777" w:rsidR="009E3AC2" w:rsidRDefault="009E3AC2" w:rsidP="009E3AC2">
      <w:pPr>
        <w:pStyle w:val="Heading3"/>
      </w:pPr>
      <w:bookmarkStart w:id="268" w:name="_Toc4968380"/>
      <w:r w:rsidRPr="00706781">
        <w:t>Serious Adverse Event</w:t>
      </w:r>
      <w:r>
        <w:t xml:space="preserve"> Reporting</w:t>
      </w:r>
      <w:bookmarkEnd w:id="267"/>
      <w:bookmarkEnd w:id="268"/>
      <w:r>
        <w:t xml:space="preserve"> </w:t>
      </w:r>
    </w:p>
    <w:p w14:paraId="61AD1C7E" w14:textId="77777777" w:rsidR="009E3AC2" w:rsidRPr="00414EFF" w:rsidRDefault="009E3AC2" w:rsidP="009E3AC2">
      <w:pPr>
        <w:pStyle w:val="CROMSInstruction"/>
      </w:pPr>
      <w:r>
        <w:t xml:space="preserve">{Begin sample text. Adapt as needed for the study, in consultation with </w:t>
      </w:r>
      <w:proofErr w:type="gramStart"/>
      <w:r>
        <w:t>NIDCR.}</w:t>
      </w:r>
      <w:proofErr w:type="gramEnd"/>
    </w:p>
    <w:p w14:paraId="51840125" w14:textId="3338825B" w:rsidR="009E3AC2" w:rsidRDefault="009E3AC2" w:rsidP="00956A29">
      <w:pPr>
        <w:pStyle w:val="CROMSText"/>
      </w:pPr>
      <w:r w:rsidRPr="004930FA">
        <w:t>Any AE meet</w:t>
      </w:r>
      <w:r>
        <w:t>ing</w:t>
      </w:r>
      <w:r w:rsidRPr="004930FA">
        <w:t xml:space="preserve"> the </w:t>
      </w:r>
      <w:r>
        <w:t xml:space="preserve">specified Serious Adverse Event </w:t>
      </w:r>
      <w:r w:rsidRPr="004930FA">
        <w:t xml:space="preserve">criteria </w:t>
      </w:r>
      <w:r>
        <w:t>will</w:t>
      </w:r>
      <w:r w:rsidRPr="004930FA">
        <w:t xml:space="preserve"> be submitted on an SAE form to </w:t>
      </w:r>
      <w:r>
        <w:t xml:space="preserve">NIDCR’s centralized safety system via </w:t>
      </w:r>
      <w:r w:rsidR="000F6113">
        <w:t>the CROMS contractor</w:t>
      </w:r>
      <w:r>
        <w:t xml:space="preserve">. </w:t>
      </w:r>
      <w:r w:rsidR="000F6113">
        <w:t xml:space="preserve">Additional reporting instructions can be found in the &lt;insert document name, such as MOP or DSMP&gt;. </w:t>
      </w:r>
    </w:p>
    <w:p w14:paraId="502CD550" w14:textId="502100A1" w:rsidR="009E3AC2" w:rsidRDefault="009E3AC2" w:rsidP="009E3AC2">
      <w:pPr>
        <w:pStyle w:val="CROMSText"/>
      </w:pPr>
      <w:r w:rsidRPr="00540716">
        <w:t xml:space="preserve">The </w:t>
      </w:r>
      <w:r>
        <w:t xml:space="preserve">study’s </w:t>
      </w:r>
      <w:r w:rsidR="00F7410F">
        <w:t xml:space="preserve">medically </w:t>
      </w:r>
      <w:r>
        <w:t>responsible individual</w:t>
      </w:r>
      <w:r w:rsidRPr="00540716">
        <w:t xml:space="preserve"> will complete a Serious Adverse Event Form </w:t>
      </w:r>
      <w:r>
        <w:t xml:space="preserve">and </w:t>
      </w:r>
      <w:proofErr w:type="gramStart"/>
      <w:r>
        <w:t xml:space="preserve">submit  </w:t>
      </w:r>
      <w:r w:rsidRPr="00540716">
        <w:t>within</w:t>
      </w:r>
      <w:proofErr w:type="gramEnd"/>
      <w:r w:rsidRPr="00540716">
        <w:t xml:space="preserve"> the following timelines:  </w:t>
      </w:r>
    </w:p>
    <w:p w14:paraId="630034FA" w14:textId="3E7B786F" w:rsidR="009E3AC2" w:rsidRDefault="009E3AC2" w:rsidP="009E3AC2">
      <w:pPr>
        <w:pStyle w:val="CROMSTextBullet"/>
      </w:pPr>
      <w:r w:rsidRPr="00540716">
        <w:t xml:space="preserve">All deaths and immediately life-threatening events, whether related or unrelated, will be recorded on the Serious Adverse Event Form and </w:t>
      </w:r>
      <w:r w:rsidR="00B00800">
        <w:t xml:space="preserve">reported </w:t>
      </w:r>
      <w:r>
        <w:t>to</w:t>
      </w:r>
      <w:r w:rsidR="00B27639">
        <w:t xml:space="preserve"> </w:t>
      </w:r>
      <w:r w:rsidR="00F42DD7">
        <w:t xml:space="preserve">NIDCR’s </w:t>
      </w:r>
      <w:r w:rsidR="001D04A7">
        <w:t xml:space="preserve">centralized reporting </w:t>
      </w:r>
      <w:proofErr w:type="gramStart"/>
      <w:r w:rsidR="001D04A7">
        <w:t>system</w:t>
      </w:r>
      <w:r>
        <w:t xml:space="preserve"> </w:t>
      </w:r>
      <w:r w:rsidRPr="00540716">
        <w:t xml:space="preserve"> within</w:t>
      </w:r>
      <w:proofErr w:type="gramEnd"/>
      <w:r w:rsidRPr="00540716">
        <w:t xml:space="preserve"> </w:t>
      </w:r>
      <w:r>
        <w:t>&lt;insert timeline in accordance with IRB policy&gt;</w:t>
      </w:r>
      <w:r w:rsidRPr="00540716">
        <w:t xml:space="preserve"> of site awareness. </w:t>
      </w:r>
    </w:p>
    <w:p w14:paraId="19FD4FA3" w14:textId="1372842A" w:rsidR="009E3AC2" w:rsidRDefault="009E3AC2" w:rsidP="009E3AC2">
      <w:pPr>
        <w:pStyle w:val="CROMSTextBullet"/>
      </w:pPr>
      <w:r w:rsidRPr="00540716">
        <w:t xml:space="preserve">Serious adverse events other than death and immediately life-threatening events, regardless of relationship, will be </w:t>
      </w:r>
      <w:r w:rsidR="00B00800">
        <w:t xml:space="preserve">recorded and </w:t>
      </w:r>
      <w:r w:rsidRPr="00540716">
        <w:t xml:space="preserve">reported </w:t>
      </w:r>
      <w:r w:rsidR="001D04A7">
        <w:t>NIDCR’s centralized reporting system</w:t>
      </w:r>
      <w:r w:rsidR="00B00800">
        <w:t xml:space="preserve"> </w:t>
      </w:r>
      <w:r w:rsidRPr="00540716">
        <w:t xml:space="preserve">within </w:t>
      </w:r>
      <w:r>
        <w:t>&lt;insert timeline in accordance with IRB policy&gt;</w:t>
      </w:r>
      <w:r w:rsidRPr="00540716">
        <w:t xml:space="preserve"> of </w:t>
      </w:r>
      <w:r>
        <w:t>site awareness</w:t>
      </w:r>
      <w:r w:rsidRPr="00540716">
        <w:t xml:space="preserve">. </w:t>
      </w:r>
    </w:p>
    <w:p w14:paraId="25E4DA83" w14:textId="2B450C96" w:rsidR="009E3AC2" w:rsidRDefault="009E3AC2" w:rsidP="009E3AC2">
      <w:pPr>
        <w:pStyle w:val="CROMSText"/>
      </w:pPr>
      <w:r w:rsidRPr="0080420C">
        <w:t xml:space="preserve">All SAEs will be followed until resolution or </w:t>
      </w:r>
      <w:r>
        <w:t>stabilization.</w:t>
      </w:r>
      <w:r w:rsidR="00B27639">
        <w:t xml:space="preserve"> </w:t>
      </w:r>
    </w:p>
    <w:p w14:paraId="579F9334" w14:textId="77777777" w:rsidR="009E3AC2" w:rsidRPr="00414EFF" w:rsidRDefault="009E3AC2" w:rsidP="009E3AC2">
      <w:pPr>
        <w:pStyle w:val="CROMSInstruction"/>
      </w:pPr>
      <w:r>
        <w:lastRenderedPageBreak/>
        <w:t>{End sample text}</w:t>
      </w:r>
    </w:p>
    <w:p w14:paraId="1FDF13E6" w14:textId="77777777" w:rsidR="009E3AC2" w:rsidRDefault="009E3AC2" w:rsidP="009E3AC2">
      <w:pPr>
        <w:pStyle w:val="CROMSInstruction"/>
      </w:pPr>
      <w:r>
        <w:t>{</w:t>
      </w:r>
      <w:r w:rsidRPr="0080420C">
        <w:t xml:space="preserve">Other supporting documentation of the event may be requested and should be provided as soon as </w:t>
      </w:r>
      <w:proofErr w:type="gramStart"/>
      <w:r w:rsidRPr="0080420C">
        <w:t>possible.</w:t>
      </w:r>
      <w:r>
        <w:t>}</w:t>
      </w:r>
      <w:proofErr w:type="gramEnd"/>
    </w:p>
    <w:p w14:paraId="4C0B2882" w14:textId="77777777" w:rsidR="009E3AC2" w:rsidRDefault="009E3AC2" w:rsidP="009E3AC2">
      <w:pPr>
        <w:pStyle w:val="Heading3"/>
      </w:pPr>
      <w:bookmarkStart w:id="269" w:name="_Toc331464800"/>
      <w:bookmarkStart w:id="270" w:name="_Toc224445254"/>
      <w:bookmarkStart w:id="271" w:name="_Toc4968381"/>
      <w:bookmarkStart w:id="272" w:name="_Toc53202851"/>
      <w:bookmarkEnd w:id="269"/>
      <w:r w:rsidRPr="00223304">
        <w:t xml:space="preserve">Reporting </w:t>
      </w:r>
      <w:r>
        <w:t>of Safety Events to FDA</w:t>
      </w:r>
      <w:bookmarkEnd w:id="270"/>
      <w:bookmarkEnd w:id="271"/>
    </w:p>
    <w:p w14:paraId="631DE7C7" w14:textId="77777777" w:rsidR="009E3AC2" w:rsidRPr="00B8279F" w:rsidRDefault="009E3AC2" w:rsidP="009E3AC2">
      <w:pPr>
        <w:pStyle w:val="CROMSText"/>
      </w:pPr>
      <w:r>
        <w:t>&lt;Insert text&gt;</w:t>
      </w:r>
    </w:p>
    <w:p w14:paraId="0D51B45C" w14:textId="77777777" w:rsidR="009E3AC2" w:rsidRDefault="009E3AC2" w:rsidP="009E3AC2">
      <w:pPr>
        <w:pStyle w:val="CROMSInstruction"/>
      </w:pPr>
      <w:r>
        <w:t>{If the study is conducted under an IND or IDE, describe in this section the process and time frames for investigators to report events to the IND/IDE sponsor, and state that the IND or IDE sponsor will comply with requirements for reporting to FDA. Consult the NIDCR Program Official and NIDCR Medical Monitor for assistance with this section. State in the protocol that NIDCR will be copied on any reports.</w:t>
      </w:r>
    </w:p>
    <w:p w14:paraId="1280D297" w14:textId="3D5D653B" w:rsidR="009E3AC2" w:rsidRDefault="009E3AC2" w:rsidP="009E3AC2">
      <w:pPr>
        <w:pStyle w:val="CROMSInstruction"/>
      </w:pPr>
      <w:r>
        <w:t xml:space="preserve">The IND or IDE sponsor must comply with mandatory reporting of safety events to the Food and Drug Administration (FDA). </w:t>
      </w:r>
      <w:r w:rsidRPr="005E18B9">
        <w:t xml:space="preserve">The </w:t>
      </w:r>
      <w:r>
        <w:t xml:space="preserve">IND or IDE </w:t>
      </w:r>
      <w:r w:rsidRPr="005E18B9">
        <w:t>sponsor may be an individual or pharmaceutical company, governmental agency, academic institution, private organization, or other organization. The sponsor does not actually conduct the investigation unless the sponsor is a sponsor-investigator.</w:t>
      </w:r>
      <w:r>
        <w:t xml:space="preserve"> Regulations for drugs and biologics are found in </w:t>
      </w:r>
      <w:hyperlink r:id="rId21" w:tooltip="21 CFR 312.32" w:history="1">
        <w:r w:rsidRPr="006B2391">
          <w:rPr>
            <w:rStyle w:val="Hyperlink"/>
            <w:i/>
          </w:rPr>
          <w:t>21 CFR 312.32</w:t>
        </w:r>
      </w:hyperlink>
      <w:r>
        <w:t xml:space="preserve"> and regulations for medical devices are found in </w:t>
      </w:r>
      <w:hyperlink r:id="rId22" w:tooltip="21 CFR 812.150" w:history="1">
        <w:r w:rsidRPr="006B2391">
          <w:rPr>
            <w:rStyle w:val="Hyperlink"/>
            <w:i/>
          </w:rPr>
          <w:t>21 CFR 812.150</w:t>
        </w:r>
      </w:hyperlink>
      <w:r>
        <w:t xml:space="preserve">. For IND studies, according to </w:t>
      </w:r>
      <w:hyperlink r:id="rId23" w:tooltip="21 CFR 312.64(b)" w:history="1">
        <w:r w:rsidRPr="00587FE2">
          <w:rPr>
            <w:rStyle w:val="Hyperlink"/>
            <w:i/>
          </w:rPr>
          <w:t>21 CFR 312.64(b)</w:t>
        </w:r>
      </w:hyperlink>
      <w:r>
        <w:rPr>
          <w:i w:val="0"/>
        </w:rPr>
        <w:t>,</w:t>
      </w:r>
      <w:r>
        <w:t xml:space="preserve"> an investigator must immediately report to the IND sponsor any serious adverse event, whether or not considered drug related, including those listed in the protocol or investigator brochure, and must include an assessment of whether there is a reasonable possibility that the drug caused the event. </w:t>
      </w:r>
      <w:r w:rsidRPr="007817A7">
        <w:t>The investigator must record nonserious adverse events and report them to the sponsor according to the timetable for reporting specified in the protocol.</w:t>
      </w:r>
      <w:r>
        <w:t xml:space="preserve"> For IDE studies, according to </w:t>
      </w:r>
      <w:bookmarkStart w:id="273" w:name="_Hlk2678816"/>
      <w:r>
        <w:rPr>
          <w:rStyle w:val="Hyperlink"/>
          <w:i/>
        </w:rPr>
        <w:fldChar w:fldCharType="begin"/>
      </w:r>
      <w:r>
        <w:rPr>
          <w:rStyle w:val="Hyperlink"/>
          <w:i/>
        </w:rPr>
        <w:instrText>HYPERLINK "https://www.accessdata.fda.gov/scripts/cdrh/cfdocs/cfcfr/cfrsearch.cfm?fr=812.150" \o "21 CFR 812.150(a)(1)"</w:instrText>
      </w:r>
      <w:r>
        <w:rPr>
          <w:rStyle w:val="Hyperlink"/>
          <w:i/>
        </w:rPr>
      </w:r>
      <w:r>
        <w:rPr>
          <w:rStyle w:val="Hyperlink"/>
          <w:i/>
        </w:rPr>
        <w:fldChar w:fldCharType="separate"/>
      </w:r>
      <w:r w:rsidRPr="00587FE2">
        <w:rPr>
          <w:rStyle w:val="Hyperlink"/>
          <w:i/>
        </w:rPr>
        <w:t>21 CFR 812.150(a)(1)</w:t>
      </w:r>
      <w:r>
        <w:rPr>
          <w:rStyle w:val="Hyperlink"/>
          <w:i/>
        </w:rPr>
        <w:fldChar w:fldCharType="end"/>
      </w:r>
      <w:bookmarkEnd w:id="273"/>
      <w:r>
        <w:t xml:space="preserve">, an investigator must submit to the IDE sponsor and to the reviewing IRB a report of an unanticipated adverse device effect occurring during an investigation as soon as possible, but in no event later than 10 working days after the investigator first learns of the effect. </w:t>
      </w:r>
    </w:p>
    <w:p w14:paraId="731BA1ED" w14:textId="77777777" w:rsidR="009E3AC2" w:rsidRDefault="009E3AC2" w:rsidP="009E3AC2">
      <w:pPr>
        <w:pStyle w:val="CROMSInstruction"/>
      </w:pPr>
      <w:r>
        <w:t>If the study intervention includes a regulated product but the study is not conducted under an IND or IDE, it may be appropriate to name alternative means for voluntary reporting of events (e.g., MedWatch). State in the protocol that NIDCR will be copied on any reports.}</w:t>
      </w:r>
      <w:bookmarkStart w:id="274" w:name="_Toc331464802"/>
      <w:bookmarkStart w:id="275" w:name="_Toc224445256"/>
      <w:bookmarkEnd w:id="274"/>
    </w:p>
    <w:p w14:paraId="061FEE59" w14:textId="77777777" w:rsidR="009E3AC2" w:rsidRDefault="009E3AC2" w:rsidP="009E3AC2">
      <w:pPr>
        <w:pStyle w:val="Heading3"/>
      </w:pPr>
      <w:bookmarkStart w:id="276" w:name="_Toc4968382"/>
      <w:r w:rsidRPr="00706781">
        <w:t xml:space="preserve">Events </w:t>
      </w:r>
      <w:r w:rsidRPr="0078425C">
        <w:t>of Special Interest</w:t>
      </w:r>
      <w:bookmarkEnd w:id="276"/>
      <w:r w:rsidRPr="0078425C">
        <w:t xml:space="preserve"> </w:t>
      </w:r>
      <w:bookmarkEnd w:id="275"/>
    </w:p>
    <w:p w14:paraId="12077984" w14:textId="77777777" w:rsidR="009E3AC2" w:rsidRPr="00B8279F" w:rsidRDefault="009E3AC2" w:rsidP="009E3AC2">
      <w:pPr>
        <w:pStyle w:val="CROMSText"/>
      </w:pPr>
      <w:r>
        <w:t>&lt;Insert text&gt;</w:t>
      </w:r>
    </w:p>
    <w:p w14:paraId="43CD84BC" w14:textId="77777777" w:rsidR="009E3AC2" w:rsidRPr="00D3582F" w:rsidRDefault="009E3AC2" w:rsidP="009E3AC2">
      <w:pPr>
        <w:pStyle w:val="CROMSInstruction"/>
      </w:pPr>
      <w:r>
        <w:t>{</w:t>
      </w:r>
      <w:r w:rsidRPr="0080420C">
        <w:t xml:space="preserve">Describe any other </w:t>
      </w:r>
      <w:r>
        <w:t>events</w:t>
      </w:r>
      <w:r w:rsidRPr="0080420C">
        <w:t xml:space="preserve"> that merit reporting to </w:t>
      </w:r>
      <w:r>
        <w:t xml:space="preserve">NIDCR, </w:t>
      </w:r>
      <w:r w:rsidRPr="0080420C">
        <w:t xml:space="preserve">the </w:t>
      </w:r>
      <w:r>
        <w:t xml:space="preserve">IND/IDE </w:t>
      </w:r>
      <w:r w:rsidRPr="0080420C">
        <w:t>sponsor, study leadership, IRB, and regulatory agencies.</w:t>
      </w:r>
      <w:r>
        <w:t>}</w:t>
      </w:r>
    </w:p>
    <w:p w14:paraId="3E69FA96" w14:textId="77777777" w:rsidR="009E3AC2" w:rsidRDefault="009E3AC2" w:rsidP="009E3AC2">
      <w:pPr>
        <w:pStyle w:val="Heading3"/>
      </w:pPr>
      <w:bookmarkStart w:id="277" w:name="_Toc224445258"/>
      <w:bookmarkStart w:id="278" w:name="_Toc4968383"/>
      <w:r w:rsidRPr="00706781">
        <w:t>Reporting of Pregnancy</w:t>
      </w:r>
      <w:bookmarkEnd w:id="272"/>
      <w:bookmarkEnd w:id="277"/>
      <w:bookmarkEnd w:id="278"/>
    </w:p>
    <w:p w14:paraId="02BF219D" w14:textId="77777777" w:rsidR="009E3AC2" w:rsidRPr="00B8279F" w:rsidRDefault="009E3AC2" w:rsidP="009E3AC2">
      <w:pPr>
        <w:pStyle w:val="CROMSText"/>
      </w:pPr>
      <w:r>
        <w:t>&lt;Insert text&gt;</w:t>
      </w:r>
    </w:p>
    <w:p w14:paraId="797944B2" w14:textId="77777777" w:rsidR="009E3AC2" w:rsidRPr="007F2F71" w:rsidRDefault="009E3AC2" w:rsidP="009E3AC2">
      <w:pPr>
        <w:pStyle w:val="CROMSInstruction"/>
      </w:pPr>
      <w:r>
        <w:lastRenderedPageBreak/>
        <w:t>{</w:t>
      </w:r>
      <w:r w:rsidRPr="0080420C">
        <w:t>State the study’s pregnancy-related policy and procedure. Include appropriate mechanisms for reporting to</w:t>
      </w:r>
      <w:r>
        <w:t xml:space="preserve"> NIDCR, an IND or IDE</w:t>
      </w:r>
      <w:r w:rsidRPr="0080420C">
        <w:t xml:space="preserve"> sponsor, study leadership, IRB, and regulatory agencies. Provide appropriate modifications to study procedures (e.g., discontinuation of treatment while continuing safety follow-up, requesting permission to follow pregnant women to pregnancy outcome).</w:t>
      </w:r>
      <w:r>
        <w:t>}</w:t>
      </w:r>
    </w:p>
    <w:p w14:paraId="3C4D5781" w14:textId="77777777" w:rsidR="009E3AC2" w:rsidRDefault="009E3AC2" w:rsidP="009E3AC2">
      <w:pPr>
        <w:pStyle w:val="Heading2"/>
      </w:pPr>
      <w:bookmarkStart w:id="279" w:name="_Toc331464807"/>
      <w:bookmarkStart w:id="280" w:name="_Toc331464808"/>
      <w:bookmarkStart w:id="281" w:name="_Toc53202854"/>
      <w:bookmarkStart w:id="282" w:name="_Toc224445260"/>
      <w:bookmarkStart w:id="283" w:name="_Ref347837590"/>
      <w:bookmarkStart w:id="284" w:name="_Toc4968384"/>
      <w:bookmarkEnd w:id="279"/>
      <w:bookmarkEnd w:id="280"/>
      <w:r w:rsidRPr="00706781">
        <w:t>Halting Rules</w:t>
      </w:r>
      <w:bookmarkEnd w:id="281"/>
      <w:bookmarkEnd w:id="282"/>
      <w:bookmarkEnd w:id="283"/>
      <w:bookmarkEnd w:id="284"/>
    </w:p>
    <w:p w14:paraId="7E22BD8F" w14:textId="77777777" w:rsidR="009E3AC2" w:rsidRPr="00B8279F" w:rsidRDefault="009E3AC2" w:rsidP="009E3AC2">
      <w:pPr>
        <w:pStyle w:val="CROMSText"/>
      </w:pPr>
      <w:r>
        <w:t>&lt;Insert text&gt;</w:t>
      </w:r>
    </w:p>
    <w:p w14:paraId="15CF2504" w14:textId="77777777" w:rsidR="009E3AC2" w:rsidRPr="0080420C" w:rsidRDefault="009E3AC2" w:rsidP="009E3AC2">
      <w:pPr>
        <w:pStyle w:val="CROMSInstruction"/>
      </w:pPr>
      <w:r>
        <w:t>{</w:t>
      </w:r>
      <w:r w:rsidRPr="0080420C">
        <w:t xml:space="preserve">Describe safety findings that would </w:t>
      </w:r>
      <w:r>
        <w:t>prompt temporary suspension of</w:t>
      </w:r>
      <w:r w:rsidRPr="0080420C">
        <w:t xml:space="preserve"> enrollment and/or study interventions until a safety review is convened (either routine or ad hoc)</w:t>
      </w:r>
      <w:r>
        <w:t>. T</w:t>
      </w:r>
      <w:r w:rsidRPr="0080420C">
        <w:t xml:space="preserve">he objective of </w:t>
      </w:r>
      <w:r>
        <w:t>the safety review</w:t>
      </w:r>
      <w:r w:rsidRPr="0080420C">
        <w:t xml:space="preserve"> is </w:t>
      </w:r>
      <w:r>
        <w:t>to decide</w:t>
      </w:r>
      <w:r w:rsidRPr="0080420C">
        <w:t xml:space="preserve"> whether the study (or intervention for an individual or study cohort) should continue per protocol, proceed with caution, be further investigated, be discontinued, or be modified and then proceed. Suspension of enrollment (for a particular group</w:t>
      </w:r>
      <w:r>
        <w:t>, a particular study site,</w:t>
      </w:r>
      <w:r w:rsidRPr="0080420C">
        <w:t xml:space="preserve"> or for the entire study) is a potential outcome of a safety review.</w:t>
      </w:r>
    </w:p>
    <w:p w14:paraId="46CBCCEA" w14:textId="77777777" w:rsidR="009E3AC2" w:rsidRPr="0080420C" w:rsidRDefault="009E3AC2" w:rsidP="009E3AC2">
      <w:pPr>
        <w:pStyle w:val="CROMSInstruction"/>
      </w:pPr>
      <w:r w:rsidRPr="0080420C">
        <w:t>Subsequent review of serious, unexpected, and related AEs by the Medical Monitor, D</w:t>
      </w:r>
      <w:r>
        <w:t xml:space="preserve">ata and </w:t>
      </w:r>
      <w:r w:rsidRPr="0080420C">
        <w:t>S</w:t>
      </w:r>
      <w:r>
        <w:t xml:space="preserve">afety </w:t>
      </w:r>
      <w:r w:rsidRPr="0080420C">
        <w:t>M</w:t>
      </w:r>
      <w:r>
        <w:t xml:space="preserve">onitoring </w:t>
      </w:r>
      <w:r w:rsidRPr="0080420C">
        <w:t>B</w:t>
      </w:r>
      <w:r>
        <w:t>oard (DSMB)</w:t>
      </w:r>
      <w:r w:rsidRPr="0080420C">
        <w:t xml:space="preserve">, IRB, the sponsor(s), or the FDA or relevant local regulatory authorities may also result in suspension of further </w:t>
      </w:r>
      <w:r>
        <w:t xml:space="preserve">study </w:t>
      </w:r>
      <w:r w:rsidRPr="0080420C">
        <w:t>interventions/administration of study product at a site.</w:t>
      </w:r>
      <w:r>
        <w:t xml:space="preserve"> </w:t>
      </w:r>
      <w:r w:rsidRPr="0080420C">
        <w:t>The FDA and study sponsor(s) retain the authority to suspend additional enrollment and study interventions/administration of study product for the entire study, as applicable.</w:t>
      </w:r>
    </w:p>
    <w:p w14:paraId="13810B45" w14:textId="77777777" w:rsidR="009E3AC2" w:rsidRDefault="009E3AC2" w:rsidP="009E3AC2">
      <w:pPr>
        <w:pStyle w:val="CROMSInstruction"/>
      </w:pPr>
      <w:r w:rsidRPr="0080420C">
        <w:t>Examples of findings that might trigger a safety review are the number of SAEs overall, the number of occurrences of a particular type of SAE, severe AEs/reactions, or increased frequency of events.</w:t>
      </w:r>
      <w:r>
        <w:t>}</w:t>
      </w:r>
    </w:p>
    <w:p w14:paraId="589A1CDF" w14:textId="77777777" w:rsidR="009E3AC2" w:rsidRDefault="009E3AC2" w:rsidP="009E3AC2">
      <w:pPr>
        <w:pStyle w:val="Heading1"/>
      </w:pPr>
      <w:bookmarkStart w:id="285" w:name="_Ref105830341"/>
      <w:bookmarkStart w:id="286" w:name="_Ref105830357"/>
      <w:bookmarkStart w:id="287" w:name="_Toc224445261"/>
      <w:bookmarkStart w:id="288" w:name="_Toc4968385"/>
      <w:r>
        <w:lastRenderedPageBreak/>
        <w:t xml:space="preserve">STUDY </w:t>
      </w:r>
      <w:bookmarkEnd w:id="285"/>
      <w:bookmarkEnd w:id="286"/>
      <w:bookmarkEnd w:id="287"/>
      <w:r>
        <w:t>OVERSIGHT</w:t>
      </w:r>
      <w:bookmarkEnd w:id="288"/>
    </w:p>
    <w:p w14:paraId="2B5289CE" w14:textId="13009B5B" w:rsidR="009E3AC2" w:rsidRDefault="009E3AC2" w:rsidP="009E3AC2">
      <w:pPr>
        <w:pStyle w:val="CROMSInstruction"/>
      </w:pPr>
      <w:r>
        <w:t xml:space="preserve">{NIDCR clinical research studies must be monitored for subject safety, protocol compliance, and data integrity. The method and degree of monitoring required varies, depending on the potential risk for participants and the complexity of the clinical study. </w:t>
      </w:r>
      <w:r w:rsidRPr="00FA15E0">
        <w:t xml:space="preserve">For clinical research deemed to be more than minimal risk or for clinical research where the nature </w:t>
      </w:r>
      <w:r>
        <w:t>or</w:t>
      </w:r>
      <w:r w:rsidRPr="00FA15E0">
        <w:t xml:space="preserve"> complexity of the study merits additional oversight, independent data and safety monitoring will usually be required. Such clinical research may include </w:t>
      </w:r>
      <w:r>
        <w:t>clinical studies</w:t>
      </w:r>
      <w:r w:rsidRPr="00FA15E0">
        <w:t xml:space="preserve"> of investigational drugs, devices, or biologics; clinical </w:t>
      </w:r>
      <w:r>
        <w:t>studies</w:t>
      </w:r>
      <w:r w:rsidRPr="00FA15E0">
        <w:t xml:space="preserve"> of licensed products; clinical </w:t>
      </w:r>
      <w:r>
        <w:t>studies</w:t>
      </w:r>
      <w:r w:rsidRPr="00FA15E0">
        <w:t xml:space="preserve"> of surgical interventions including dental restorative and periodontal procedures;</w:t>
      </w:r>
      <w:r>
        <w:t xml:space="preserve"> or</w:t>
      </w:r>
      <w:r w:rsidRPr="00FA15E0">
        <w:t xml:space="preserve"> clinical </w:t>
      </w:r>
      <w:r>
        <w:t>studies</w:t>
      </w:r>
      <w:r w:rsidRPr="00FA15E0">
        <w:t xml:space="preserve"> of behavioral interventions</w:t>
      </w:r>
      <w:r>
        <w:t xml:space="preserve">. Based on both study risk and complexity, the NIDCR will determine the appropriate level of data and safety monitoring, which may include oversight by one or more of the following: Data and Safety Monitoring Board (DSMB), Independent Safety Monitor (ISM), or NIDCR Medical Monitor.  </w:t>
      </w:r>
    </w:p>
    <w:p w14:paraId="187D61CE" w14:textId="77777777" w:rsidR="009E3AC2" w:rsidRDefault="009E3AC2" w:rsidP="009E3AC2">
      <w:pPr>
        <w:pStyle w:val="CROMSInstruction"/>
      </w:pPr>
      <w:r>
        <w:t>After consulting with the NIDCR Program Official and NIDCR Medical Monitor, describe in this section the type of oversight for the study. Identify who is responsible (e.g., DSMB, ISM, NIDCR Medical Monitor), and note the expertise represented. State what outcomes will be monitored and the frequency of data and safety monitoring.</w:t>
      </w:r>
      <w:r w:rsidRPr="00F139A4">
        <w:t xml:space="preserve"> </w:t>
      </w:r>
      <w:r>
        <w:t xml:space="preserve">Use sample text provided below for the applicable oversight </w:t>
      </w:r>
      <w:proofErr w:type="gramStart"/>
      <w:r>
        <w:t>type, and</w:t>
      </w:r>
      <w:proofErr w:type="gramEnd"/>
      <w:r>
        <w:t xml:space="preserve"> delete inapplicable sample </w:t>
      </w:r>
      <w:proofErr w:type="gramStart"/>
      <w:r>
        <w:t>text.}</w:t>
      </w:r>
      <w:proofErr w:type="gramEnd"/>
    </w:p>
    <w:p w14:paraId="1D1DD7A2" w14:textId="77777777" w:rsidR="009E3AC2" w:rsidRPr="00550321" w:rsidRDefault="009E3AC2" w:rsidP="009E3AC2">
      <w:pPr>
        <w:pStyle w:val="CROMSInstruction"/>
      </w:pPr>
      <w:r w:rsidRPr="00550321">
        <w:t>{Begin sample text for DSMB</w:t>
      </w:r>
      <w:r>
        <w:t>, adapt as needed for the study</w:t>
      </w:r>
      <w:r w:rsidRPr="00550321">
        <w:t xml:space="preserve">}  </w:t>
      </w:r>
    </w:p>
    <w:p w14:paraId="1CE61362" w14:textId="77777777" w:rsidR="009E3AC2" w:rsidRPr="005A4AC2" w:rsidRDefault="009E3AC2" w:rsidP="009E3AC2">
      <w:pPr>
        <w:pStyle w:val="CROMSText"/>
      </w:pPr>
      <w:r w:rsidRPr="005A4AC2">
        <w:t xml:space="preserve">In addition to </w:t>
      </w:r>
      <w:r>
        <w:t xml:space="preserve">the </w:t>
      </w:r>
      <w:r w:rsidRPr="005A4AC2">
        <w:t>PI’s responsibility for oversight, study oversight will be under the direction of a Data and Safety Monitoring Board (DSMB) composed of members with expertise in &lt;in consultation with NIDCR, appropriate clinical, statistical, scientific, ethical disciplines will be inserted&gt;. The DSMB will meet &lt;insert time interval&gt; to assess safety</w:t>
      </w:r>
      <w:r>
        <w:t xml:space="preserve"> and efficacy data (if applicable), study progress, and data integrity</w:t>
      </w:r>
      <w:r w:rsidRPr="005A4AC2">
        <w:t xml:space="preserve"> for the study.  If safety concerns arise, more frequent meetings may be held.</w:t>
      </w:r>
      <w:r>
        <w:t xml:space="preserve"> </w:t>
      </w:r>
      <w:r w:rsidRPr="005A4AC2">
        <w:t xml:space="preserve">The DSMB will operate under the rules of an NIDCR-approved charter that will be approved at the organizational meeting of the DSMB. At this time, most data elements that the DSMB needs to assess will be clearly defined. The DSMB will provide recommendations to the NIDCR.  </w:t>
      </w:r>
    </w:p>
    <w:p w14:paraId="41824C8D" w14:textId="77777777" w:rsidR="009E3AC2" w:rsidRDefault="009E3AC2" w:rsidP="009E3AC2">
      <w:pPr>
        <w:pStyle w:val="CROMSInstruction"/>
        <w:spacing w:after="480"/>
      </w:pPr>
      <w:r w:rsidRPr="00550321">
        <w:t>{End sample text for DSMB}</w:t>
      </w:r>
    </w:p>
    <w:p w14:paraId="3EBF8EAC" w14:textId="77777777" w:rsidR="009E3AC2" w:rsidRDefault="009E3AC2" w:rsidP="009E3AC2">
      <w:pPr>
        <w:pStyle w:val="CROMSInstruction"/>
      </w:pPr>
      <w:r w:rsidRPr="00FA15E0">
        <w:t xml:space="preserve">{Begin sample text for </w:t>
      </w:r>
      <w:r>
        <w:t>ISM, adapt as needed for the study</w:t>
      </w:r>
      <w:r w:rsidRPr="00FA15E0">
        <w:t>}</w:t>
      </w:r>
    </w:p>
    <w:p w14:paraId="55D120F8" w14:textId="77777777" w:rsidR="009E3AC2" w:rsidRDefault="009E3AC2" w:rsidP="009E3AC2">
      <w:pPr>
        <w:pStyle w:val="CROMSText"/>
      </w:pPr>
      <w:r w:rsidRPr="00F3541E">
        <w:t xml:space="preserve">In addition to </w:t>
      </w:r>
      <w:r>
        <w:t xml:space="preserve">the </w:t>
      </w:r>
      <w:r w:rsidRPr="00F3541E">
        <w:t>PI</w:t>
      </w:r>
      <w:r>
        <w:t>’s</w:t>
      </w:r>
      <w:r w:rsidRPr="00F3541E">
        <w:t xml:space="preserve"> responsibility for oversight, study</w:t>
      </w:r>
      <w:r>
        <w:t xml:space="preserve"> oversight will be under the direction of an Independent Safety Monitor (ISM), &lt;</w:t>
      </w:r>
      <w:r w:rsidRPr="000B33CF">
        <w:t>in consultation with NIDCR,</w:t>
      </w:r>
      <w:r w:rsidRPr="00965E98">
        <w:t xml:space="preserve"> </w:t>
      </w:r>
      <w:r>
        <w:t>name the individual, and describe his/her expertise&gt;. The ISM is independent of the study and will be available in real time to review and recommend appropriate action regarding adverse events and other safety issues.</w:t>
      </w:r>
    </w:p>
    <w:p w14:paraId="52EAA4AE" w14:textId="77777777" w:rsidR="009E3AC2" w:rsidRDefault="009E3AC2" w:rsidP="009E3AC2">
      <w:pPr>
        <w:pStyle w:val="CROMSInstruction"/>
        <w:spacing w:after="480"/>
      </w:pPr>
      <w:r w:rsidRPr="00ED3126">
        <w:t>{End sample text for ISM}</w:t>
      </w:r>
    </w:p>
    <w:p w14:paraId="0EBC9835" w14:textId="77777777" w:rsidR="009E3AC2" w:rsidRDefault="009E3AC2" w:rsidP="009E3AC2">
      <w:pPr>
        <w:pStyle w:val="CROMSInstruction"/>
      </w:pPr>
      <w:r w:rsidRPr="00B11AAC">
        <w:lastRenderedPageBreak/>
        <w:t xml:space="preserve">{Begin sample text for </w:t>
      </w:r>
      <w:r>
        <w:t>NIDCR Medical Monitor, adapt as needed for the study</w:t>
      </w:r>
      <w:r w:rsidRPr="00B11AAC">
        <w:t>}</w:t>
      </w:r>
    </w:p>
    <w:p w14:paraId="7427D96E" w14:textId="77777777" w:rsidR="009E3AC2" w:rsidRDefault="009E3AC2" w:rsidP="009E3AC2">
      <w:pPr>
        <w:pStyle w:val="CROMSText"/>
      </w:pPr>
      <w:r w:rsidRPr="00ED3126">
        <w:t xml:space="preserve">In addition to the PI’s responsibility for oversight, study oversight will be under the direction of the NIDCR Medical Monitor. </w:t>
      </w:r>
      <w:r>
        <w:t>T</w:t>
      </w:r>
      <w:r w:rsidRPr="007F710B">
        <w:t xml:space="preserve">he PI will submit a report every 6 months </w:t>
      </w:r>
      <w:r>
        <w:t>to</w:t>
      </w:r>
      <w:r w:rsidRPr="007F710B">
        <w:t xml:space="preserve"> the NIDCR </w:t>
      </w:r>
      <w:r>
        <w:t>M</w:t>
      </w:r>
      <w:r w:rsidRPr="007F710B">
        <w:t xml:space="preserve">edical </w:t>
      </w:r>
      <w:r>
        <w:t>M</w:t>
      </w:r>
      <w:r w:rsidRPr="007F710B">
        <w:t xml:space="preserve">onitor </w:t>
      </w:r>
      <w:r>
        <w:t xml:space="preserve">for review. </w:t>
      </w:r>
      <w:r w:rsidRPr="007F710B">
        <w:t>This report will include data regarding enrollment and retention, unanticipated problems and protocol deviations, disposition of biospecimens, outcome measures</w:t>
      </w:r>
      <w:r>
        <w:t>, quality management findings</w:t>
      </w:r>
      <w:r w:rsidRPr="007F710B">
        <w:t xml:space="preserve"> </w:t>
      </w:r>
      <w:r>
        <w:t>and other relevant parameters. If necessary,</w:t>
      </w:r>
      <w:r w:rsidRPr="007F710B">
        <w:t xml:space="preserve"> additional steps may be taken to ensure data integrity and protocol compliance. </w:t>
      </w:r>
    </w:p>
    <w:p w14:paraId="37CD494C" w14:textId="77777777" w:rsidR="009E3AC2" w:rsidRPr="007A0F25" w:rsidRDefault="009E3AC2" w:rsidP="009E3AC2">
      <w:pPr>
        <w:pStyle w:val="CROMSText"/>
      </w:pPr>
      <w:r w:rsidRPr="00B43AB3">
        <w:rPr>
          <w:i/>
          <w:iCs/>
          <w:color w:val="1F497D" w:themeColor="text2"/>
          <w:szCs w:val="20"/>
        </w:rPr>
        <w:t xml:space="preserve">{End sample text for </w:t>
      </w:r>
      <w:r w:rsidRPr="00B737D7">
        <w:rPr>
          <w:i/>
          <w:iCs/>
          <w:color w:val="1F497D" w:themeColor="text2"/>
          <w:szCs w:val="20"/>
        </w:rPr>
        <w:t>NIDCR Medical Monitor</w:t>
      </w:r>
      <w:r w:rsidRPr="00B43AB3">
        <w:rPr>
          <w:i/>
          <w:iCs/>
          <w:color w:val="1F497D" w:themeColor="text2"/>
          <w:szCs w:val="20"/>
        </w:rPr>
        <w:t>}</w:t>
      </w:r>
    </w:p>
    <w:p w14:paraId="5981B7A8" w14:textId="77777777" w:rsidR="009E3AC2" w:rsidRDefault="009E3AC2" w:rsidP="009E3AC2">
      <w:pPr>
        <w:pStyle w:val="Heading1"/>
      </w:pPr>
      <w:bookmarkStart w:id="289" w:name="_Toc42588996"/>
      <w:bookmarkStart w:id="290" w:name="_Toc53202855"/>
      <w:bookmarkStart w:id="291" w:name="_Toc224445262"/>
      <w:bookmarkStart w:id="292" w:name="_Toc4968386"/>
      <w:r w:rsidRPr="00706781">
        <w:lastRenderedPageBreak/>
        <w:t>C</w:t>
      </w:r>
      <w:r>
        <w:t>LINICAL</w:t>
      </w:r>
      <w:r w:rsidRPr="00706781">
        <w:t xml:space="preserve"> </w:t>
      </w:r>
      <w:bookmarkEnd w:id="289"/>
      <w:bookmarkEnd w:id="290"/>
      <w:bookmarkEnd w:id="291"/>
      <w:r>
        <w:t>SITE MONITORING</w:t>
      </w:r>
      <w:bookmarkEnd w:id="292"/>
    </w:p>
    <w:p w14:paraId="50634311" w14:textId="5BFFFF2D" w:rsidR="00E36D54" w:rsidRDefault="009E3AC2" w:rsidP="008A799D">
      <w:pPr>
        <w:pStyle w:val="CROMSInstructionList"/>
      </w:pPr>
      <w:r w:rsidRPr="00683885">
        <w:t>{</w:t>
      </w:r>
      <w:r w:rsidR="00000E40" w:rsidRPr="00956A29">
        <w:t xml:space="preserve">The purpose of clinical site monitoring </w:t>
      </w:r>
      <w:r w:rsidR="00B76AFC" w:rsidRPr="00683885">
        <w:t xml:space="preserve">is to ensure that the rights of human subjects are protected, that the study is implemented in accordance with the protocol and/or other operating procedures, and that the study uses high quality data collection processes. </w:t>
      </w:r>
      <w:r w:rsidRPr="00683885">
        <w:t xml:space="preserve">It is the </w:t>
      </w:r>
      <w:r w:rsidR="00B76AFC" w:rsidRPr="00683885">
        <w:t>Sponsor</w:t>
      </w:r>
      <w:r>
        <w:t>’s responsibility to ensure that institutional or other regulatory requirements for clinical site monitoring are met</w:t>
      </w:r>
      <w:r w:rsidR="4D8BE9B4">
        <w:t xml:space="preserve"> </w:t>
      </w:r>
      <w:r w:rsidR="4D8BE9B4" w:rsidRPr="00956A29">
        <w:t>(</w:t>
      </w:r>
      <w:r w:rsidR="00683885">
        <w:t>f</w:t>
      </w:r>
      <w:r w:rsidR="4D8BE9B4" w:rsidRPr="00956A29">
        <w:t xml:space="preserve">or extramural studies – </w:t>
      </w:r>
      <w:r w:rsidR="4D8BE9B4">
        <w:t xml:space="preserve">this is generally the </w:t>
      </w:r>
      <w:r w:rsidR="4C75F4D2">
        <w:t xml:space="preserve">NIH award </w:t>
      </w:r>
      <w:r w:rsidR="4D8BE9B4">
        <w:t xml:space="preserve">recipient institution or institution responsible for administering and overseeing the conduct of the research. </w:t>
      </w:r>
      <w:r w:rsidR="002A76E8">
        <w:t>If the stud</w:t>
      </w:r>
      <w:r w:rsidR="00747E74">
        <w:t>y is conducted under an IND or IDE, the Sponsor is the IND</w:t>
      </w:r>
      <w:r w:rsidR="0021749F">
        <w:t>/IDE</w:t>
      </w:r>
      <w:r w:rsidR="00747E74">
        <w:t xml:space="preserve"> holder (e.g., </w:t>
      </w:r>
      <w:r w:rsidR="00CF76DB" w:rsidRPr="00956A29">
        <w:t>commercial entit</w:t>
      </w:r>
      <w:r w:rsidR="00747E74" w:rsidRPr="00956A29">
        <w:t>y,</w:t>
      </w:r>
      <w:r w:rsidR="00CF76DB" w:rsidRPr="00956A29">
        <w:t xml:space="preserve"> an individual</w:t>
      </w:r>
      <w:r w:rsidR="4D8BE9B4">
        <w:t>)</w:t>
      </w:r>
      <w:r w:rsidR="009A7523">
        <w:t>)</w:t>
      </w:r>
      <w:r>
        <w:t xml:space="preserve">. </w:t>
      </w:r>
    </w:p>
    <w:p w14:paraId="52F180D4" w14:textId="77777777" w:rsidR="00E36D54" w:rsidRDefault="00E36D54" w:rsidP="00956A29">
      <w:pPr>
        <w:pStyle w:val="CROMSInstructionList"/>
      </w:pPr>
    </w:p>
    <w:p w14:paraId="50CB821E" w14:textId="78A25698" w:rsidR="00A15599" w:rsidRDefault="00441B48" w:rsidP="008A799D">
      <w:pPr>
        <w:pStyle w:val="CROMSInstructionList"/>
      </w:pPr>
      <w:r>
        <w:t>If it has been determined by the Sponsor that clinical site monitoring is needed for this study, i</w:t>
      </w:r>
      <w:r w:rsidR="009E3AC2">
        <w:t>nclude in this section a general description of the site monitoring planned for the study. State who will conduct the monitoring. Indicate the frequency of monitoring visits</w:t>
      </w:r>
      <w:r>
        <w:t xml:space="preserve">, </w:t>
      </w:r>
      <w:r w:rsidR="009E3AC2">
        <w:t xml:space="preserve">the level of detail of monitoring (e.g., the number of subject data forms to be reviewed, the percentage of </w:t>
      </w:r>
      <w:proofErr w:type="gramStart"/>
      <w:r w:rsidR="009E3AC2">
        <w:t>particular data</w:t>
      </w:r>
      <w:proofErr w:type="gramEnd"/>
      <w:r w:rsidR="009E3AC2">
        <w:t xml:space="preserve"> fields to be monitored)</w:t>
      </w:r>
      <w:r>
        <w:t>,</w:t>
      </w:r>
      <w:r w:rsidR="009E3AC2">
        <w:t xml:space="preserve"> and who is responsible for addressing findings in the monitoring report. State that NIDCR will receive</w:t>
      </w:r>
      <w:r w:rsidR="00A15599">
        <w:t xml:space="preserve"> a summary of monitoring findings a</w:t>
      </w:r>
      <w:r w:rsidR="00F53B6D">
        <w:t>nd resolution of findings on a frequency requested by NIDCR.</w:t>
      </w:r>
    </w:p>
    <w:p w14:paraId="1FA8CD28" w14:textId="77777777" w:rsidR="008B1FBF" w:rsidRDefault="008B1FBF" w:rsidP="00956A29">
      <w:pPr>
        <w:pStyle w:val="CROMSInstructionList"/>
      </w:pPr>
    </w:p>
    <w:p w14:paraId="7DE72E72" w14:textId="763455C6" w:rsidR="009E3AC2" w:rsidRDefault="009E3AC2" w:rsidP="008A799D">
      <w:pPr>
        <w:pStyle w:val="CROMSInstructionList"/>
      </w:pPr>
      <w:r>
        <w:t xml:space="preserve">NIDCR reserves the right to conduct independent clinical site monitoring as necessary.} </w:t>
      </w:r>
    </w:p>
    <w:p w14:paraId="10AEA695" w14:textId="77777777" w:rsidR="008A799D" w:rsidRDefault="008A799D" w:rsidP="00956A29">
      <w:pPr>
        <w:pStyle w:val="CROMSInstructionList"/>
      </w:pPr>
    </w:p>
    <w:p w14:paraId="28EDCAF2" w14:textId="77777777" w:rsidR="009E3AC2" w:rsidRDefault="009E3AC2" w:rsidP="00956A29">
      <w:pPr>
        <w:pStyle w:val="CROMSInstructionList"/>
      </w:pPr>
      <w:r>
        <w:t>{</w:t>
      </w:r>
      <w:r w:rsidRPr="00B11AAC">
        <w:t>Begin sample text</w:t>
      </w:r>
      <w:r>
        <w:t xml:space="preserve"> if clinical site monitoring will be conducted, adapt as needed for the study.</w:t>
      </w:r>
      <w:r w:rsidRPr="00B11AAC">
        <w:t>}</w:t>
      </w:r>
    </w:p>
    <w:p w14:paraId="458F5F62" w14:textId="77777777" w:rsidR="009E3AC2" w:rsidRDefault="009E3AC2" w:rsidP="009E3AC2">
      <w:pPr>
        <w:pStyle w:val="CROMSText"/>
        <w:spacing w:after="120"/>
      </w:pPr>
      <w:r>
        <w:t>Clinical site monitoring is conducted to ensure that the rights of human subjects are protected, that the study is implemented in accordance with the protocol and/or other operating procedures, and that the quality and integrity of study data and data collection methods are maintained. Monitoring for this study will be performed by &lt;insert&gt;.</w:t>
      </w:r>
      <w:r w:rsidRPr="00351B39">
        <w:t xml:space="preserve"> The monitor will evaluate study processes and documentation based on the International </w:t>
      </w:r>
      <w:r>
        <w:t>Council for</w:t>
      </w:r>
      <w:r w:rsidRPr="00351B39">
        <w:t xml:space="preserve"> </w:t>
      </w:r>
      <w:proofErr w:type="spellStart"/>
      <w:r w:rsidRPr="00351B39">
        <w:t>Harmonisation</w:t>
      </w:r>
      <w:proofErr w:type="spellEnd"/>
      <w:r w:rsidRPr="00351B39">
        <w:t xml:space="preserve"> (ICH), E6: Good Clinical Practice guidelines (GCP).</w:t>
      </w:r>
    </w:p>
    <w:p w14:paraId="506118BB" w14:textId="5BEB84B5" w:rsidR="00E365D0" w:rsidRDefault="009E3AC2" w:rsidP="009E3AC2">
      <w:pPr>
        <w:pStyle w:val="CROMSText"/>
        <w:spacing w:after="120"/>
      </w:pPr>
      <w:r>
        <w:t>Details of</w:t>
      </w:r>
      <w:r w:rsidRPr="00351B39">
        <w:t xml:space="preserve"> clinical site monitoring will be documented in a Clinical Monitoring Plan (CMP).</w:t>
      </w:r>
      <w:r>
        <w:t xml:space="preserve"> </w:t>
      </w:r>
      <w:r w:rsidRPr="00582190">
        <w:t>The CMP will specify the frequency of monitoring, monitoring procedures, the level of clinical site monitoring activities (e.g.</w:t>
      </w:r>
      <w:r>
        <w:t>,</w:t>
      </w:r>
      <w:r w:rsidRPr="00582190">
        <w:t xml:space="preserve"> the percentage of </w:t>
      </w:r>
      <w:r>
        <w:t>participant</w:t>
      </w:r>
      <w:r w:rsidRPr="00582190">
        <w:t xml:space="preserve"> data to be reviewed), and the distribution of monitoring reports. Some monitoring activities may be performed remotely, while others will take place at </w:t>
      </w:r>
      <w:r>
        <w:t>the</w:t>
      </w:r>
      <w:r w:rsidRPr="00582190">
        <w:t xml:space="preserve"> study site</w:t>
      </w:r>
      <w:r>
        <w:t>(s)</w:t>
      </w:r>
      <w:r w:rsidRPr="00582190">
        <w:t xml:space="preserve">. Staff from </w:t>
      </w:r>
      <w:r>
        <w:t xml:space="preserve">&lt;insert&gt; </w:t>
      </w:r>
      <w:r w:rsidRPr="00582190">
        <w:t>will conduct monitoring activities and provide reports of the findings and associated action items in accordance with the details described in the CMP.  Documentation of monitoring activities and findings will be provided to the site study team</w:t>
      </w:r>
      <w:r w:rsidR="00041CBC">
        <w:t xml:space="preserve"> and</w:t>
      </w:r>
      <w:r w:rsidRPr="00582190">
        <w:t xml:space="preserve"> </w:t>
      </w:r>
      <w:r>
        <w:t>the study PIs</w:t>
      </w:r>
      <w:r w:rsidR="00041CBC">
        <w:t>.</w:t>
      </w:r>
      <w:r w:rsidRPr="00582190">
        <w:t xml:space="preserve"> </w:t>
      </w:r>
      <w:r w:rsidR="00BA5CD1">
        <w:t xml:space="preserve">A summary of monitoring findings, and the resolution of these findings, will be provided to NIDCR on a frequency established by NIDCR. </w:t>
      </w:r>
    </w:p>
    <w:p w14:paraId="284B18A8" w14:textId="35386AAC" w:rsidR="009E3AC2" w:rsidRDefault="009E3AC2" w:rsidP="009E3AC2">
      <w:pPr>
        <w:pStyle w:val="CROMSText"/>
        <w:spacing w:after="120"/>
      </w:pPr>
      <w:r w:rsidRPr="00582190">
        <w:t xml:space="preserve">The NIDCR reserves the right to conduct independent </w:t>
      </w:r>
      <w:r>
        <w:t>clinical site monitoring</w:t>
      </w:r>
      <w:r w:rsidRPr="00582190">
        <w:t xml:space="preserve"> as necessary.</w:t>
      </w:r>
    </w:p>
    <w:p w14:paraId="63FDA7A4" w14:textId="77777777" w:rsidR="009E3AC2" w:rsidRDefault="009E3AC2" w:rsidP="009E3AC2">
      <w:pPr>
        <w:pStyle w:val="CROMSInstruction"/>
        <w:spacing w:after="480"/>
      </w:pPr>
      <w:r w:rsidRPr="00B11AAC">
        <w:t>{End sample text</w:t>
      </w:r>
      <w:r>
        <w:t>}</w:t>
      </w:r>
    </w:p>
    <w:p w14:paraId="15152AC7" w14:textId="77777777" w:rsidR="009E3AC2" w:rsidRDefault="009E3AC2" w:rsidP="009E3AC2">
      <w:pPr>
        <w:pStyle w:val="CROMSInstruction"/>
      </w:pPr>
      <w:r>
        <w:lastRenderedPageBreak/>
        <w:t>{Begin sample text if no clinical site monitoring will be conducted, adapt as needed for the study}</w:t>
      </w:r>
    </w:p>
    <w:p w14:paraId="0370D1B4" w14:textId="2E2F4B26" w:rsidR="000C2E25" w:rsidRDefault="009E3AC2" w:rsidP="009E3AC2">
      <w:pPr>
        <w:pStyle w:val="CROMSText"/>
        <w:spacing w:after="120"/>
      </w:pPr>
      <w:r w:rsidRPr="00974237">
        <w:t xml:space="preserve">No outside clinical site monitoring will be employed for this study. The </w:t>
      </w:r>
      <w:r>
        <w:t>P</w:t>
      </w:r>
      <w:r w:rsidRPr="00974237">
        <w:t xml:space="preserve">rincipal </w:t>
      </w:r>
      <w:r>
        <w:t>I</w:t>
      </w:r>
      <w:r w:rsidRPr="00974237">
        <w:t>nvestigator</w:t>
      </w:r>
      <w:r>
        <w:t>(</w:t>
      </w:r>
      <w:r w:rsidRPr="00974237">
        <w:t>s</w:t>
      </w:r>
      <w:r>
        <w:t>)</w:t>
      </w:r>
      <w:r w:rsidRPr="00974237">
        <w:t xml:space="preserve"> and staff will closely monitor the subjects as they progress through the study. They will monitor and evaluate study processes and documentation based on the International Council for </w:t>
      </w:r>
      <w:proofErr w:type="spellStart"/>
      <w:r w:rsidRPr="00974237">
        <w:t>Harmonisation</w:t>
      </w:r>
      <w:proofErr w:type="spellEnd"/>
      <w:r w:rsidRPr="00974237">
        <w:t xml:space="preserve"> (ICH), E6: Good Clinical Practice guidelines (GCP)</w:t>
      </w:r>
      <w:r>
        <w:t>, and internal quality management plans</w:t>
      </w:r>
      <w:r w:rsidRPr="00974237">
        <w:t xml:space="preserve">. </w:t>
      </w:r>
    </w:p>
    <w:p w14:paraId="6816D2DB" w14:textId="0F607B8F" w:rsidR="009E3AC2" w:rsidRPr="00974237" w:rsidRDefault="009E3AC2" w:rsidP="009E3AC2">
      <w:pPr>
        <w:pStyle w:val="CROMSText"/>
        <w:spacing w:after="120"/>
      </w:pPr>
      <w:r w:rsidRPr="00974237">
        <w:t>The NIDCR reserves the right to conduct independent clinical site monitoring as necessary.</w:t>
      </w:r>
    </w:p>
    <w:p w14:paraId="4EA40F19" w14:textId="77777777" w:rsidR="009E3AC2" w:rsidRDefault="009E3AC2" w:rsidP="009E3AC2">
      <w:pPr>
        <w:pStyle w:val="CROMSInstruction"/>
      </w:pPr>
      <w:r>
        <w:t>{End sample text}</w:t>
      </w:r>
    </w:p>
    <w:p w14:paraId="06E40F5F" w14:textId="77777777" w:rsidR="009E3AC2" w:rsidRPr="00706781" w:rsidRDefault="009E3AC2" w:rsidP="009E3AC2">
      <w:pPr>
        <w:pStyle w:val="Heading1"/>
      </w:pPr>
      <w:bookmarkStart w:id="293" w:name="_Toc42589000"/>
      <w:bookmarkStart w:id="294" w:name="_Toc53202857"/>
      <w:bookmarkStart w:id="295" w:name="_Toc224445264"/>
      <w:bookmarkStart w:id="296" w:name="_Toc4968387"/>
      <w:r w:rsidRPr="00706781">
        <w:lastRenderedPageBreak/>
        <w:t>S</w:t>
      </w:r>
      <w:r>
        <w:t>TATISTICAL</w:t>
      </w:r>
      <w:r w:rsidRPr="00706781">
        <w:t xml:space="preserve"> C</w:t>
      </w:r>
      <w:bookmarkEnd w:id="293"/>
      <w:bookmarkEnd w:id="294"/>
      <w:bookmarkEnd w:id="295"/>
      <w:r>
        <w:t>ONSIDERATIONS</w:t>
      </w:r>
      <w:bookmarkEnd w:id="296"/>
    </w:p>
    <w:p w14:paraId="762E6874" w14:textId="43015F33" w:rsidR="009E3AC2" w:rsidRPr="003D122C" w:rsidRDefault="009E3AC2" w:rsidP="009E3AC2">
      <w:pPr>
        <w:pStyle w:val="CROMSInstruction"/>
      </w:pPr>
      <w:r>
        <w:t xml:space="preserve">{The following subsections describing statistical considerations </w:t>
      </w:r>
      <w:r w:rsidRPr="00BE2936">
        <w:t xml:space="preserve">should be “self-contained” for coherence and ready reference. </w:t>
      </w:r>
      <w:r>
        <w:t xml:space="preserve">The analysis plans described should be directly aligned with the study objectives and outcome measures described in Section 3. The statistical plan </w:t>
      </w:r>
      <w:r w:rsidRPr="00BE2936">
        <w:t>should show how the study will answer the most important questions with precision and a minimum of bias, while remaining feasible. Many elements below can be found in ICH guidance document E9 (Statistical Principles for Clinical Trials) and the CONSORT statement</w:t>
      </w:r>
      <w:r>
        <w:t xml:space="preserve"> </w:t>
      </w:r>
      <w:r w:rsidRPr="00BE2936">
        <w:rPr>
          <w:rStyle w:val="Hyperlink"/>
        </w:rPr>
        <w:t>(</w:t>
      </w:r>
      <w:hyperlink r:id="rId24" w:tooltip="CONSORT statement" w:history="1">
        <w:r w:rsidRPr="00504C58">
          <w:rPr>
            <w:rStyle w:val="Hyperlink"/>
            <w:i/>
          </w:rPr>
          <w:t>http://www.consort-statement.org/</w:t>
        </w:r>
      </w:hyperlink>
      <w:r w:rsidRPr="00BE2936">
        <w:rPr>
          <w:rStyle w:val="Hyperlink"/>
        </w:rPr>
        <w:t>)</w:t>
      </w:r>
      <w:r w:rsidRPr="00BE2936">
        <w:t>, which describes standards for improving the quality of reporting randomized controlled trials.</w:t>
      </w:r>
      <w:r>
        <w:t>}</w:t>
      </w:r>
    </w:p>
    <w:p w14:paraId="6D6A2C24" w14:textId="77777777" w:rsidR="009E3AC2" w:rsidRDefault="009E3AC2" w:rsidP="009E3AC2">
      <w:pPr>
        <w:pStyle w:val="Heading2"/>
      </w:pPr>
      <w:bookmarkStart w:id="297" w:name="_Toc224445265"/>
      <w:bookmarkStart w:id="298" w:name="_Toc4968388"/>
      <w:r w:rsidRPr="00706781">
        <w:t>Study Hypotheses</w:t>
      </w:r>
      <w:bookmarkEnd w:id="297"/>
      <w:bookmarkEnd w:id="298"/>
    </w:p>
    <w:p w14:paraId="1D2C409D" w14:textId="77777777" w:rsidR="009E3AC2" w:rsidRPr="00B8279F" w:rsidRDefault="009E3AC2" w:rsidP="009E3AC2">
      <w:pPr>
        <w:pStyle w:val="CROMSText"/>
      </w:pPr>
      <w:r>
        <w:t>&lt;Insert text&gt;</w:t>
      </w:r>
    </w:p>
    <w:p w14:paraId="45B7914A" w14:textId="77777777" w:rsidR="009E3AC2" w:rsidRPr="007C5D87" w:rsidRDefault="009E3AC2" w:rsidP="009E3AC2">
      <w:pPr>
        <w:pStyle w:val="CROMSInstruction"/>
      </w:pPr>
      <w:r>
        <w:t>{</w:t>
      </w:r>
      <w:r w:rsidRPr="00BE2936">
        <w:t xml:space="preserve">State the formal, testable, null, and alternate hypotheses for </w:t>
      </w:r>
      <w:r>
        <w:t xml:space="preserve">the </w:t>
      </w:r>
      <w:r w:rsidRPr="00BE2936">
        <w:t>primary</w:t>
      </w:r>
      <w:r>
        <w:t xml:space="preserve"> objective</w:t>
      </w:r>
      <w:r w:rsidRPr="00BE2936">
        <w:t xml:space="preserve"> and key secondary objectives</w:t>
      </w:r>
      <w:r>
        <w:t>.}</w:t>
      </w:r>
    </w:p>
    <w:p w14:paraId="2E4D9DF3" w14:textId="77777777" w:rsidR="009E3AC2" w:rsidRDefault="009E3AC2" w:rsidP="009E3AC2">
      <w:pPr>
        <w:pStyle w:val="Heading2"/>
      </w:pPr>
      <w:bookmarkStart w:id="299" w:name="_Ref102891634"/>
      <w:bookmarkStart w:id="300" w:name="_Toc224445266"/>
      <w:bookmarkStart w:id="301" w:name="_Toc4968389"/>
      <w:r w:rsidRPr="00706781">
        <w:t>Sample Size Considerations</w:t>
      </w:r>
      <w:bookmarkEnd w:id="299"/>
      <w:bookmarkEnd w:id="300"/>
      <w:bookmarkEnd w:id="301"/>
    </w:p>
    <w:p w14:paraId="72B1337D" w14:textId="77777777" w:rsidR="009E3AC2" w:rsidRPr="00B8279F" w:rsidRDefault="009E3AC2" w:rsidP="009E3AC2">
      <w:pPr>
        <w:pStyle w:val="CROMSText"/>
      </w:pPr>
      <w:r>
        <w:t>&lt;Insert text&gt;</w:t>
      </w:r>
    </w:p>
    <w:p w14:paraId="131135CE" w14:textId="77777777" w:rsidR="009E3AC2" w:rsidRPr="007C5D87" w:rsidRDefault="009E3AC2" w:rsidP="009E3AC2">
      <w:pPr>
        <w:pStyle w:val="CROMSInstruction"/>
      </w:pPr>
      <w:r>
        <w:t>{</w:t>
      </w:r>
      <w:r w:rsidRPr="007C5D87">
        <w:t xml:space="preserve">Provide all information needed to validate your calculations, </w:t>
      </w:r>
      <w:proofErr w:type="gramStart"/>
      <w:r w:rsidRPr="007C5D87">
        <w:t>and also</w:t>
      </w:r>
      <w:proofErr w:type="gramEnd"/>
      <w:r w:rsidRPr="007C5D87">
        <w:t xml:space="preserve"> to judge the feasibility of enrolling and following the necessary numbers of </w:t>
      </w:r>
      <w:r>
        <w:t>participant</w:t>
      </w:r>
      <w:r w:rsidRPr="007C5D87">
        <w:t>s.</w:t>
      </w:r>
    </w:p>
    <w:p w14:paraId="1649C8D3" w14:textId="77777777" w:rsidR="009E3AC2" w:rsidRPr="007C5D87" w:rsidRDefault="009E3AC2" w:rsidP="009E3AC2">
      <w:pPr>
        <w:pStyle w:val="CROMSInstruction"/>
      </w:pPr>
      <w:r>
        <w:t>Consider applicable items from the following list when describing sample size determination</w:t>
      </w:r>
      <w:r w:rsidRPr="007C5D87">
        <w:t>:</w:t>
      </w:r>
    </w:p>
    <w:p w14:paraId="27AA07D7" w14:textId="77777777" w:rsidR="009E3AC2" w:rsidRDefault="009E3AC2" w:rsidP="009E3AC2">
      <w:pPr>
        <w:pStyle w:val="CROMSInstructionalTextBullets"/>
      </w:pPr>
      <w:r w:rsidRPr="00BE2936">
        <w:t>Statistical method used to calculate the sample size</w:t>
      </w:r>
    </w:p>
    <w:p w14:paraId="40FB9DFE" w14:textId="77777777" w:rsidR="009E3AC2" w:rsidRPr="00BE2936" w:rsidRDefault="009E3AC2" w:rsidP="009E3AC2">
      <w:pPr>
        <w:pStyle w:val="CROMSInstructionalTextBullets"/>
      </w:pPr>
      <w:r w:rsidRPr="00BE2936">
        <w:t>Outcome measure used for calculations (almost always the primary variable)</w:t>
      </w:r>
    </w:p>
    <w:p w14:paraId="0FE8FFC7" w14:textId="77777777" w:rsidR="009E3AC2" w:rsidRPr="00BE2936" w:rsidRDefault="009E3AC2" w:rsidP="009E3AC2">
      <w:pPr>
        <w:pStyle w:val="CROMSInstructionalTextBullets"/>
      </w:pPr>
      <w:r w:rsidRPr="00BE2936">
        <w:t>Test statistic</w:t>
      </w:r>
    </w:p>
    <w:p w14:paraId="78A93B59" w14:textId="77777777" w:rsidR="009E3AC2" w:rsidRPr="00BE2936" w:rsidRDefault="009E3AC2" w:rsidP="009E3AC2">
      <w:pPr>
        <w:pStyle w:val="CROMSInstructionalTextBullets"/>
      </w:pPr>
      <w:r w:rsidRPr="00BE2936">
        <w:t>Type I error rate</w:t>
      </w:r>
    </w:p>
    <w:p w14:paraId="0F56BF2B" w14:textId="77777777" w:rsidR="009E3AC2" w:rsidRDefault="009E3AC2" w:rsidP="009E3AC2">
      <w:pPr>
        <w:pStyle w:val="CROMSInstructionalTextBullets"/>
      </w:pPr>
      <w:r w:rsidRPr="00BE2936">
        <w:t>Type II error rate</w:t>
      </w:r>
    </w:p>
    <w:p w14:paraId="0DF09596" w14:textId="77777777" w:rsidR="009E3AC2" w:rsidRPr="00BE2936" w:rsidRDefault="009E3AC2" w:rsidP="009E3AC2">
      <w:pPr>
        <w:pStyle w:val="CROMSInstructionalTextBullets"/>
      </w:pPr>
      <w:r w:rsidRPr="00BE2936">
        <w:t>Method for adjusting calculations for planned interim analyses, if any</w:t>
      </w:r>
    </w:p>
    <w:p w14:paraId="61A76179" w14:textId="77777777" w:rsidR="009E3AC2" w:rsidRDefault="009E3AC2" w:rsidP="009E3AC2">
      <w:pPr>
        <w:pStyle w:val="CROMSInstructionalTextBullets"/>
      </w:pPr>
      <w:r>
        <w:t>Assumptions used in calculations:</w:t>
      </w:r>
    </w:p>
    <w:p w14:paraId="6D5351D2" w14:textId="77777777" w:rsidR="009E3AC2" w:rsidRDefault="009E3AC2" w:rsidP="009E3AC2">
      <w:pPr>
        <w:pStyle w:val="CROMSInstructionalTextBullets"/>
        <w:numPr>
          <w:ilvl w:val="0"/>
          <w:numId w:val="17"/>
        </w:numPr>
        <w:tabs>
          <w:tab w:val="left" w:pos="1080"/>
        </w:tabs>
      </w:pPr>
      <w:r w:rsidRPr="00BE2936">
        <w:t>Assumed event rate for dichotomous outcome (or mean or variance of continuous outcome) for each study arm, justified and referenced by historical data as much as possible</w:t>
      </w:r>
    </w:p>
    <w:p w14:paraId="3076D096" w14:textId="77777777" w:rsidR="009E3AC2" w:rsidRDefault="009E3AC2" w:rsidP="009E3AC2">
      <w:pPr>
        <w:pStyle w:val="CROMSInstructionalTextBullets"/>
        <w:numPr>
          <w:ilvl w:val="0"/>
          <w:numId w:val="17"/>
        </w:numPr>
        <w:tabs>
          <w:tab w:val="left" w:pos="1080"/>
        </w:tabs>
      </w:pPr>
      <w:r w:rsidRPr="00BE2936">
        <w:t>Assumed dropout rates, withdrawal, cross-over to other study arms, missing data, etc., also justified</w:t>
      </w:r>
    </w:p>
    <w:p w14:paraId="592CE887" w14:textId="77777777" w:rsidR="009E3AC2" w:rsidRDefault="009E3AC2" w:rsidP="009E3AC2">
      <w:pPr>
        <w:pStyle w:val="CROMSInstructionalTextBullets"/>
        <w:numPr>
          <w:ilvl w:val="0"/>
          <w:numId w:val="17"/>
        </w:numPr>
        <w:tabs>
          <w:tab w:val="left" w:pos="1080"/>
        </w:tabs>
      </w:pPr>
      <w:r w:rsidRPr="00BE2936">
        <w:t xml:space="preserve">Approach to handling withdrawals and protocol violations, i.e., </w:t>
      </w:r>
      <w:r>
        <w:t xml:space="preserve">to what extent data from withdrawn participants will be evaluable (e.g., </w:t>
      </w:r>
      <w:r w:rsidRPr="00BE2936">
        <w:t xml:space="preserve">whether </w:t>
      </w:r>
      <w:r>
        <w:t xml:space="preserve">participants </w:t>
      </w:r>
      <w:r w:rsidRPr="00BE2936">
        <w:lastRenderedPageBreak/>
        <w:t>will be included in the “intent-to-treat” population</w:t>
      </w:r>
      <w:r>
        <w:t>), whether withdrawn participants will be replaced</w:t>
      </w:r>
    </w:p>
    <w:p w14:paraId="2AE15B4F" w14:textId="77777777" w:rsidR="009E3AC2" w:rsidRDefault="009E3AC2" w:rsidP="009E3AC2">
      <w:pPr>
        <w:pStyle w:val="CROMSInstruction"/>
      </w:pPr>
      <w:r>
        <w:t>Present calculations from a suitable range of assumptions to gauge the robustness of the proposed sample size. Most assumptions are not accurate as point estimates.</w:t>
      </w:r>
    </w:p>
    <w:p w14:paraId="2278BE7E" w14:textId="77777777" w:rsidR="009E3AC2" w:rsidRPr="007C5D87" w:rsidRDefault="009E3AC2" w:rsidP="009E3AC2">
      <w:pPr>
        <w:pStyle w:val="CROMSInstruction"/>
      </w:pPr>
      <w:r>
        <w:t>When applicable, d</w:t>
      </w:r>
      <w:r w:rsidRPr="00BE2936">
        <w:t xml:space="preserve">iscuss whether the sample size also provides sufficient power for </w:t>
      </w:r>
      <w:r>
        <w:t>analysis of</w:t>
      </w:r>
      <w:r w:rsidRPr="00BE2936">
        <w:t xml:space="preserve"> secondary</w:t>
      </w:r>
      <w:r>
        <w:t xml:space="preserve"> and tertiary</w:t>
      </w:r>
      <w:r w:rsidRPr="00BE2936">
        <w:t xml:space="preserve"> objectives in key subgroup populations.</w:t>
      </w:r>
      <w:r>
        <w:t>}</w:t>
      </w:r>
    </w:p>
    <w:p w14:paraId="0D30A49E" w14:textId="77777777" w:rsidR="009E3AC2" w:rsidRDefault="009E3AC2" w:rsidP="009E3AC2">
      <w:pPr>
        <w:pStyle w:val="Heading2"/>
      </w:pPr>
      <w:bookmarkStart w:id="302" w:name="_Ref102891596"/>
      <w:bookmarkStart w:id="303" w:name="_Toc224445267"/>
      <w:bookmarkStart w:id="304" w:name="_Toc4968390"/>
      <w:r w:rsidRPr="00706781">
        <w:t>Planned Interim Analyses (if applicable)</w:t>
      </w:r>
      <w:bookmarkEnd w:id="302"/>
      <w:bookmarkEnd w:id="303"/>
      <w:bookmarkEnd w:id="304"/>
    </w:p>
    <w:p w14:paraId="1E2807C2" w14:textId="77777777" w:rsidR="009E3AC2" w:rsidRPr="00B8279F" w:rsidRDefault="009E3AC2" w:rsidP="009E3AC2">
      <w:pPr>
        <w:pStyle w:val="CROMSText"/>
      </w:pPr>
      <w:r>
        <w:t>&lt;Insert text&gt;</w:t>
      </w:r>
    </w:p>
    <w:p w14:paraId="00BE6676" w14:textId="77777777" w:rsidR="009E3AC2" w:rsidRDefault="009E3AC2" w:rsidP="009E3AC2">
      <w:pPr>
        <w:pStyle w:val="CROMSInstruction"/>
      </w:pPr>
      <w:r>
        <w:t>{</w:t>
      </w:r>
      <w:r w:rsidRPr="00BE2936">
        <w:t>Describe the types of statistical interim analyses and stopping guidelines (if any) that are proposed, including their timing.</w:t>
      </w:r>
      <w:r>
        <w:t>}</w:t>
      </w:r>
    </w:p>
    <w:p w14:paraId="236D6D33" w14:textId="77777777" w:rsidR="009E3AC2" w:rsidRDefault="009E3AC2" w:rsidP="009E3AC2">
      <w:pPr>
        <w:pStyle w:val="Heading3"/>
      </w:pPr>
      <w:bookmarkStart w:id="305" w:name="_Ref102891617"/>
      <w:bookmarkStart w:id="306" w:name="_Toc224445268"/>
      <w:bookmarkStart w:id="307" w:name="_Toc4968391"/>
      <w:r w:rsidRPr="00706781">
        <w:t>Safety Review</w:t>
      </w:r>
      <w:bookmarkEnd w:id="305"/>
      <w:bookmarkEnd w:id="306"/>
      <w:bookmarkEnd w:id="307"/>
    </w:p>
    <w:p w14:paraId="3802F713" w14:textId="77777777" w:rsidR="009E3AC2" w:rsidRPr="00B8279F" w:rsidRDefault="009E3AC2" w:rsidP="009E3AC2">
      <w:pPr>
        <w:pStyle w:val="CROMSText"/>
      </w:pPr>
      <w:r>
        <w:t>&lt;Insert text&gt;</w:t>
      </w:r>
    </w:p>
    <w:p w14:paraId="64CD660F" w14:textId="7E6B6E50" w:rsidR="009E3AC2" w:rsidRPr="007C5D87" w:rsidRDefault="009E3AC2" w:rsidP="009E3AC2">
      <w:pPr>
        <w:pStyle w:val="CROMSInstruction"/>
      </w:pPr>
      <w:r>
        <w:t>{</w:t>
      </w:r>
      <w:r w:rsidRPr="00BE2936">
        <w:t>If statistical rules will be used to halt enrollment into all or a portion of the study</w:t>
      </w:r>
      <w:r>
        <w:t xml:space="preserve"> (see Section </w:t>
      </w:r>
      <w:r>
        <w:fldChar w:fldCharType="begin"/>
      </w:r>
      <w:r>
        <w:instrText xml:space="preserve"> REF _Ref347837590 \r \h </w:instrText>
      </w:r>
      <w:r>
        <w:fldChar w:fldCharType="separate"/>
      </w:r>
      <w:r w:rsidR="007629BB">
        <w:t>9.5</w:t>
      </w:r>
      <w:r>
        <w:fldChar w:fldCharType="end"/>
      </w:r>
      <w:r>
        <w:t>)</w:t>
      </w:r>
      <w:r w:rsidRPr="00BE2936">
        <w:t xml:space="preserve">, describe the statistical techniques and their operating characteristics, e.g., the probability of stopping under different safety event rates and the associated number of </w:t>
      </w:r>
      <w:r>
        <w:t>participant</w:t>
      </w:r>
      <w:r w:rsidRPr="00BE2936">
        <w:t xml:space="preserve">s that would be </w:t>
      </w:r>
      <w:proofErr w:type="gramStart"/>
      <w:r w:rsidRPr="00BE2936">
        <w:t>enrolled.</w:t>
      </w:r>
      <w:r>
        <w:t>}</w:t>
      </w:r>
      <w:proofErr w:type="gramEnd"/>
    </w:p>
    <w:p w14:paraId="36D140FD" w14:textId="77777777" w:rsidR="009E3AC2" w:rsidRDefault="009E3AC2" w:rsidP="009E3AC2">
      <w:pPr>
        <w:pStyle w:val="Heading3"/>
      </w:pPr>
      <w:bookmarkStart w:id="308" w:name="_Toc224445269"/>
      <w:bookmarkStart w:id="309" w:name="_Toc4968392"/>
      <w:r w:rsidRPr="00223304">
        <w:t>Efficacy Review</w:t>
      </w:r>
      <w:bookmarkEnd w:id="308"/>
      <w:bookmarkEnd w:id="309"/>
    </w:p>
    <w:p w14:paraId="14B70733" w14:textId="77777777" w:rsidR="009E3AC2" w:rsidRPr="00B8279F" w:rsidRDefault="009E3AC2" w:rsidP="009E3AC2">
      <w:pPr>
        <w:pStyle w:val="CROMSText"/>
      </w:pPr>
      <w:r>
        <w:t>&lt;Insert text&gt;</w:t>
      </w:r>
    </w:p>
    <w:p w14:paraId="4C9BE879" w14:textId="4EFD35CB" w:rsidR="009E3AC2" w:rsidRPr="00BE2936" w:rsidRDefault="009E3AC2" w:rsidP="009E3AC2">
      <w:pPr>
        <w:pStyle w:val="CROMSInstruction"/>
      </w:pPr>
      <w:r>
        <w:t>{</w:t>
      </w:r>
      <w:r w:rsidRPr="00BE2936">
        <w:t xml:space="preserve">Provide the same information as in Section </w:t>
      </w:r>
      <w:r>
        <w:fldChar w:fldCharType="begin"/>
      </w:r>
      <w:r>
        <w:instrText xml:space="preserve"> REF _Ref102891617 \r \h </w:instrText>
      </w:r>
      <w:r>
        <w:fldChar w:fldCharType="separate"/>
      </w:r>
      <w:r w:rsidR="007629BB">
        <w:t>12.3.1</w:t>
      </w:r>
      <w:r>
        <w:fldChar w:fldCharType="end"/>
      </w:r>
      <w:r w:rsidRPr="00BE2936">
        <w:t>, but for efficacy outcome measures.  Also discuss the impact of the interim analysis (if being done) on the final efficacy analyses, particularly on Type I error.</w:t>
      </w:r>
    </w:p>
    <w:p w14:paraId="14324599" w14:textId="77777777" w:rsidR="009E3AC2" w:rsidRPr="007C5D87" w:rsidRDefault="009E3AC2" w:rsidP="009E3AC2">
      <w:pPr>
        <w:pStyle w:val="CROMSInstruction"/>
      </w:pPr>
      <w:r w:rsidRPr="00BE2936">
        <w:t>If formal interim analyses will be performed, provide unambiguous and complete instructions so that an independent statistician could perform the analyses.</w:t>
      </w:r>
      <w:r>
        <w:t>}</w:t>
      </w:r>
    </w:p>
    <w:p w14:paraId="67A4B7AD" w14:textId="77777777" w:rsidR="009E3AC2" w:rsidRDefault="009E3AC2" w:rsidP="009E3AC2">
      <w:pPr>
        <w:pStyle w:val="Heading2"/>
      </w:pPr>
      <w:bookmarkStart w:id="310" w:name="_Toc224445270"/>
      <w:bookmarkStart w:id="311" w:name="_Toc4968393"/>
      <w:r>
        <w:t>Final Analysis Plan</w:t>
      </w:r>
      <w:bookmarkEnd w:id="310"/>
      <w:bookmarkEnd w:id="311"/>
    </w:p>
    <w:p w14:paraId="3527516C" w14:textId="77777777" w:rsidR="009E3AC2" w:rsidRPr="00B8279F" w:rsidRDefault="009E3AC2" w:rsidP="009E3AC2">
      <w:pPr>
        <w:pStyle w:val="CROMSText"/>
      </w:pPr>
      <w:r>
        <w:t>&lt;Insert text&gt;</w:t>
      </w:r>
    </w:p>
    <w:p w14:paraId="406B7374" w14:textId="77777777" w:rsidR="009E3AC2" w:rsidRPr="007C5D87" w:rsidRDefault="009E3AC2" w:rsidP="009E3AC2">
      <w:pPr>
        <w:pStyle w:val="CROMSInstruction"/>
      </w:pPr>
      <w:r>
        <w:t>{D</w:t>
      </w:r>
      <w:r w:rsidRPr="00BE2936">
        <w:t xml:space="preserve">escribe analyses for </w:t>
      </w:r>
      <w:r>
        <w:t xml:space="preserve">assessing </w:t>
      </w:r>
      <w:r w:rsidRPr="00BE2936">
        <w:t xml:space="preserve">the primary </w:t>
      </w:r>
      <w:r>
        <w:t>and</w:t>
      </w:r>
      <w:r w:rsidRPr="00BE2936">
        <w:t xml:space="preserve"> secondary objectives.</w:t>
      </w:r>
    </w:p>
    <w:p w14:paraId="7538ED19" w14:textId="77777777" w:rsidR="009E3AC2" w:rsidRPr="00BE2936" w:rsidRDefault="009E3AC2" w:rsidP="009E3AC2">
      <w:pPr>
        <w:pStyle w:val="CROMSInstruction"/>
      </w:pPr>
      <w:r w:rsidRPr="00BE2936">
        <w:t>Plans must clearly identify the analyses cohorts (e.g., “Per Protocol” or “Intent to Treat,” as well as subsets of interest) and methods to account for missing, unused</w:t>
      </w:r>
      <w:r>
        <w:t>,</w:t>
      </w:r>
      <w:r w:rsidRPr="00BE2936">
        <w:t xml:space="preserve"> or spurious data.</w:t>
      </w:r>
    </w:p>
    <w:p w14:paraId="23ECCE9F" w14:textId="77777777" w:rsidR="009E3AC2" w:rsidRDefault="009E3AC2" w:rsidP="009E3AC2">
      <w:pPr>
        <w:pStyle w:val="CROMSInstruction"/>
      </w:pPr>
      <w:r w:rsidRPr="00BE2936">
        <w:t>Discuss how outcome measures will be assessed and transformed, if relevant, before analysis</w:t>
      </w:r>
      <w:r>
        <w:t>.</w:t>
      </w:r>
      <w:r w:rsidRPr="00BE2936">
        <w:t xml:space="preserve"> (</w:t>
      </w:r>
      <w:r>
        <w:t>Examples:</w:t>
      </w:r>
      <w:r w:rsidRPr="00BE2936">
        <w:t xml:space="preserve"> Is the primary variable binary, categorical, or continuous? Will a series of measurements within a </w:t>
      </w:r>
      <w:r>
        <w:t>participant</w:t>
      </w:r>
      <w:r w:rsidRPr="00BE2936">
        <w:t xml:space="preserve"> be summarized, such as by calculating the area under the curve?  For survival outcome measures, what are the competing risks and censoring variables?)</w:t>
      </w:r>
      <w:r w:rsidDel="00422F35">
        <w:t xml:space="preserve"> </w:t>
      </w:r>
    </w:p>
    <w:p w14:paraId="4EBF6B06" w14:textId="77777777" w:rsidR="009E3AC2" w:rsidRDefault="009E3AC2" w:rsidP="009E3AC2">
      <w:pPr>
        <w:pStyle w:val="CROMSInstruction"/>
      </w:pPr>
      <w:r>
        <w:lastRenderedPageBreak/>
        <w:t>For complex data analyses (e.g., multiple secondary objectives), an overview of the statistical analyses may be provided here, with more details in a separate statistical analysis plan written prior to performing any analyses.}</w:t>
      </w:r>
    </w:p>
    <w:p w14:paraId="2079A70A" w14:textId="77777777" w:rsidR="009E3AC2" w:rsidRDefault="009E3AC2" w:rsidP="009E3AC2">
      <w:pPr>
        <w:pStyle w:val="Heading1"/>
      </w:pPr>
      <w:bookmarkStart w:id="312" w:name="QuickMark"/>
      <w:bookmarkStart w:id="313" w:name="_Toc224445271"/>
      <w:bookmarkStart w:id="314" w:name="_Toc4968394"/>
      <w:bookmarkEnd w:id="312"/>
      <w:r>
        <w:lastRenderedPageBreak/>
        <w:t>SOURCE DOCUMENTS</w:t>
      </w:r>
      <w:r w:rsidRPr="00706781">
        <w:t xml:space="preserve"> </w:t>
      </w:r>
      <w:r>
        <w:t>AND ACCESS TO</w:t>
      </w:r>
      <w:r w:rsidRPr="00706781">
        <w:t xml:space="preserve"> </w:t>
      </w:r>
      <w:r>
        <w:t>SOURCE DATA</w:t>
      </w:r>
      <w:r w:rsidRPr="00706781">
        <w:t>/D</w:t>
      </w:r>
      <w:bookmarkEnd w:id="313"/>
      <w:r>
        <w:t>OCUMENTS</w:t>
      </w:r>
      <w:bookmarkEnd w:id="314"/>
    </w:p>
    <w:p w14:paraId="7609E6A6" w14:textId="77777777" w:rsidR="009E3AC2" w:rsidRDefault="009E3AC2" w:rsidP="009E3AC2">
      <w:pPr>
        <w:pStyle w:val="CROMSInstruction"/>
      </w:pPr>
      <w:r>
        <w:t>{</w:t>
      </w:r>
      <w:r w:rsidRPr="00BE2936">
        <w:t xml:space="preserve">Source data are all information, original records of clinical findings, observations, or other activities in a clinical </w:t>
      </w:r>
      <w:r>
        <w:t>study</w:t>
      </w:r>
      <w:r w:rsidRPr="00BE2936">
        <w:t xml:space="preserve"> necessary for the reconstruction and evaluation of the</w:t>
      </w:r>
      <w:r>
        <w:t xml:space="preserve"> study</w:t>
      </w:r>
      <w:r w:rsidRPr="00BE2936">
        <w:t xml:space="preserve">. Examples of these original documents and data records include, but are not limited to, hospital records, clinical and office charts, laboratory notes, memoranda, </w:t>
      </w:r>
      <w:r>
        <w:t>participant</w:t>
      </w:r>
      <w:r w:rsidRPr="00BE2936">
        <w:t xml:space="preserve">s’ memory aid or evaluation checklists, pharmacy dispensing records, recorded data from automated instruments, audio </w:t>
      </w:r>
      <w:r>
        <w:t>recordings</w:t>
      </w:r>
      <w:r w:rsidRPr="00BE2936">
        <w:t xml:space="preserve"> of counseling sessions</w:t>
      </w:r>
      <w:r>
        <w:t xml:space="preserve"> or other data collection events</w:t>
      </w:r>
      <w:r w:rsidRPr="00BE2936">
        <w:t xml:space="preserve">, copies or transcriptions certified after verification as being accurate and complete, </w:t>
      </w:r>
      <w:r>
        <w:t>photographs or digital photo files,</w:t>
      </w:r>
      <w:r w:rsidRPr="00BE2936">
        <w:t xml:space="preserve"> x-rays, and </w:t>
      </w:r>
      <w:r>
        <w:t>participant</w:t>
      </w:r>
      <w:r w:rsidRPr="00BE2936">
        <w:t xml:space="preserve"> files and records kept at the pharmacy, at the laboratories, and medico-technical departments involved in the clinical </w:t>
      </w:r>
      <w:r>
        <w:t>study</w:t>
      </w:r>
      <w:r w:rsidRPr="00BE2936">
        <w:t xml:space="preserve">. It </w:t>
      </w:r>
      <w:r>
        <w:t>may be</w:t>
      </w:r>
      <w:r w:rsidRPr="00BE2936">
        <w:t xml:space="preserve"> acceptable to use </w:t>
      </w:r>
      <w:r>
        <w:t>case report forms (</w:t>
      </w:r>
      <w:r w:rsidRPr="00BE2936">
        <w:t>CRFs</w:t>
      </w:r>
      <w:r>
        <w:t>)</w:t>
      </w:r>
      <w:r w:rsidRPr="00BE2936">
        <w:t xml:space="preserve"> as source documents</w:t>
      </w:r>
      <w:r>
        <w:t>, but plans should be discussed with OCTOM before this process is finalized to ensure that source documentation is adequate.</w:t>
      </w:r>
      <w:r w:rsidRPr="00BE2936">
        <w:t xml:space="preserve"> If </w:t>
      </w:r>
      <w:r>
        <w:t>CRFs are used as source documents</w:t>
      </w:r>
      <w:r w:rsidRPr="00BE2936">
        <w:t>, it should be stated in this section what data will be collected on CRFs and what data will be collected from other sources.</w:t>
      </w:r>
    </w:p>
    <w:p w14:paraId="74E25B19" w14:textId="77777777" w:rsidR="009E3AC2" w:rsidRDefault="009E3AC2" w:rsidP="009E3AC2">
      <w:pPr>
        <w:pStyle w:val="CROMSInstruction"/>
      </w:pPr>
      <w:r>
        <w:t>Describe how source documents will be managed in the study. Specify what will be considered source documents, how they will be maintained, and who will have access to records.}</w:t>
      </w:r>
    </w:p>
    <w:p w14:paraId="2ACDC465" w14:textId="77777777" w:rsidR="009E3AC2" w:rsidRPr="009E4CD2" w:rsidRDefault="009E3AC2" w:rsidP="009E3AC2">
      <w:pPr>
        <w:pStyle w:val="CROMSInstruction"/>
      </w:pPr>
      <w:r w:rsidRPr="009E4CD2">
        <w:t xml:space="preserve">{Begin required text; adapt as needed to specify what will be source documents for your study}  </w:t>
      </w:r>
    </w:p>
    <w:p w14:paraId="32F42957" w14:textId="77777777" w:rsidR="009E3AC2" w:rsidRDefault="009E3AC2" w:rsidP="009E3AC2">
      <w:pPr>
        <w:pStyle w:val="CROMSText"/>
      </w:pPr>
      <w:r>
        <w:t xml:space="preserve">Study staff </w:t>
      </w:r>
      <w:r w:rsidRPr="009E4CD2">
        <w:t xml:space="preserve">will maintain appropriate medical and research records for this study, in compliance with ICH E6, Section 4.9 and regulatory and institutional requirements for the protection of confidentiality of </w:t>
      </w:r>
      <w:r>
        <w:t>participants</w:t>
      </w:r>
      <w:r w:rsidRPr="009E4CD2">
        <w:t xml:space="preserve">. </w:t>
      </w:r>
      <w:r>
        <w:t>Study staff</w:t>
      </w:r>
      <w:r w:rsidRPr="009E4CD2">
        <w:t xml:space="preserve"> will permit authorized representatives of NIDCR and regulatory agencies to examine (and when required by applicable law, to copy) </w:t>
      </w:r>
      <w:r w:rsidRPr="002C01D2">
        <w:t>research records for the purposes of quality assurance reviews, audits, and evaluation of the study safety</w:t>
      </w:r>
      <w:r>
        <w:t>,</w:t>
      </w:r>
      <w:r w:rsidRPr="002C01D2">
        <w:t xml:space="preserve"> progress</w:t>
      </w:r>
      <w:r>
        <w:t>, and data validity</w:t>
      </w:r>
      <w:r w:rsidRPr="002C01D2">
        <w:t xml:space="preserve">.  </w:t>
      </w:r>
    </w:p>
    <w:p w14:paraId="5BE2AF7E" w14:textId="77777777" w:rsidR="009E3AC2" w:rsidRDefault="009E3AC2" w:rsidP="009E3AC2">
      <w:pPr>
        <w:pStyle w:val="CROMSInstruction"/>
      </w:pPr>
      <w:r w:rsidRPr="009E4CD2">
        <w:t>{End required text}</w:t>
      </w:r>
      <w:r w:rsidRPr="00BE2936">
        <w:t xml:space="preserve"> </w:t>
      </w:r>
    </w:p>
    <w:p w14:paraId="22735A27" w14:textId="77777777" w:rsidR="009E3AC2" w:rsidRDefault="009E3AC2" w:rsidP="009E3AC2">
      <w:pPr>
        <w:pStyle w:val="Heading1"/>
      </w:pPr>
      <w:bookmarkStart w:id="315" w:name="_Toc42589011"/>
      <w:bookmarkStart w:id="316" w:name="_Toc53202872"/>
      <w:bookmarkStart w:id="317" w:name="_Toc224445272"/>
      <w:bookmarkStart w:id="318" w:name="_Toc4968395"/>
      <w:r w:rsidRPr="00E728FA">
        <w:lastRenderedPageBreak/>
        <w:t>Q</w:t>
      </w:r>
      <w:r>
        <w:t>UALITY CONTROL AND QUALITY</w:t>
      </w:r>
      <w:r w:rsidRPr="00E728FA">
        <w:t xml:space="preserve"> A</w:t>
      </w:r>
      <w:bookmarkEnd w:id="315"/>
      <w:bookmarkEnd w:id="316"/>
      <w:bookmarkEnd w:id="317"/>
      <w:r>
        <w:t>SSURANCE</w:t>
      </w:r>
      <w:bookmarkEnd w:id="318"/>
    </w:p>
    <w:p w14:paraId="3E565ACB" w14:textId="77777777" w:rsidR="009E3AC2" w:rsidRPr="00B8279F" w:rsidRDefault="009E3AC2" w:rsidP="009E3AC2">
      <w:pPr>
        <w:pStyle w:val="CROMSText"/>
      </w:pPr>
      <w:r>
        <w:t>&lt;Insert text&gt;</w:t>
      </w:r>
    </w:p>
    <w:p w14:paraId="11E5E24F" w14:textId="4D87EB61" w:rsidR="009E3AC2" w:rsidRDefault="009E3AC2" w:rsidP="009E3AC2">
      <w:pPr>
        <w:pStyle w:val="CROMSInstruction"/>
      </w:pPr>
      <w:r>
        <w:t>{</w:t>
      </w:r>
      <w:r w:rsidRPr="00BE2936">
        <w:t>This section will address the plans for local quality assurance and quality control.</w:t>
      </w:r>
      <w:r w:rsidRPr="00BE2936">
        <w:br/>
      </w:r>
      <w:r w:rsidRPr="0058224D">
        <w:rPr>
          <w:i w:val="0"/>
        </w:rPr>
        <w:t>(</w:t>
      </w:r>
      <w:hyperlink r:id="rId25" w:tooltip="Integrated Addendum To ICH E6(R1): Guideline for Good Clinical Practice E6(R2)" w:history="1">
        <w:r w:rsidR="000958F6">
          <w:rPr>
            <w:rStyle w:val="Hyperlink"/>
            <w:i/>
          </w:rPr>
          <w:t xml:space="preserve">https://database.ich.org/sites/default/files/ICH_E6%28R3%29_Step4_FinalGuideline_2025_0106.pdf </w:t>
        </w:r>
      </w:hyperlink>
      <w:r w:rsidRPr="0058224D">
        <w:t>)</w:t>
      </w:r>
      <w:r w:rsidRPr="0058224D">
        <w:rPr>
          <w:b/>
          <w:bCs/>
          <w:i w:val="0"/>
          <w:iCs w:val="0"/>
        </w:rPr>
        <w:t xml:space="preserve">. </w:t>
      </w:r>
    </w:p>
    <w:p w14:paraId="3B27ABE5" w14:textId="77777777" w:rsidR="009E3AC2" w:rsidRPr="00BE2936" w:rsidRDefault="009E3AC2" w:rsidP="009E3AC2">
      <w:pPr>
        <w:pStyle w:val="CROMSInstruction"/>
      </w:pPr>
      <w:r>
        <w:t>Quality Management is t</w:t>
      </w:r>
      <w:r w:rsidRPr="00C16220">
        <w:t xml:space="preserve">he overall process of </w:t>
      </w:r>
      <w:r>
        <w:t xml:space="preserve">establishing and ensuring </w:t>
      </w:r>
      <w:r w:rsidRPr="00C16220">
        <w:t>the quality of processes</w:t>
      </w:r>
      <w:r>
        <w:t>, data, and documentation</w:t>
      </w:r>
      <w:r w:rsidRPr="00C16220">
        <w:t xml:space="preserve"> </w:t>
      </w:r>
      <w:r>
        <w:t>associated with clinical research activities</w:t>
      </w:r>
      <w:r w:rsidRPr="00C16220">
        <w:t>. It encompasses both quality control (QC) and quality assurance</w:t>
      </w:r>
      <w:r>
        <w:t xml:space="preserve"> (QA)</w:t>
      </w:r>
      <w:r w:rsidRPr="00C16220">
        <w:t xml:space="preserve"> activities.</w:t>
      </w:r>
      <w:r w:rsidRPr="00485BE8">
        <w:rPr>
          <w:rFonts w:ascii="Calibri" w:hAnsi="Calibri" w:cs="Arial"/>
          <w:bCs/>
        </w:rPr>
        <w:t xml:space="preserve"> </w:t>
      </w:r>
      <w:r w:rsidRPr="00812EC0">
        <w:t xml:space="preserve">All </w:t>
      </w:r>
      <w:r>
        <w:t xml:space="preserve">studies and each </w:t>
      </w:r>
      <w:r w:rsidRPr="00812EC0">
        <w:t xml:space="preserve">site </w:t>
      </w:r>
      <w:r>
        <w:t xml:space="preserve">in a multi-site study are expected </w:t>
      </w:r>
      <w:r w:rsidRPr="00BE2936">
        <w:t xml:space="preserve">to have a plan in place for assuring the quality of the research being conducted. </w:t>
      </w:r>
    </w:p>
    <w:p w14:paraId="7BFA36B2" w14:textId="77777777" w:rsidR="009E3AC2" w:rsidRPr="00BE2936" w:rsidRDefault="009E3AC2" w:rsidP="009E3AC2">
      <w:pPr>
        <w:pStyle w:val="CROMSInstruction"/>
      </w:pPr>
      <w:r>
        <w:t>This section should describe the</w:t>
      </w:r>
      <w:r w:rsidRPr="00BE2936">
        <w:t xml:space="preserve"> standard operating procedures (SOPs) </w:t>
      </w:r>
      <w:r>
        <w:t>relevant to quality management and/or refer to a separate quality management plan that</w:t>
      </w:r>
      <w:r w:rsidRPr="00BE2936">
        <w:t xml:space="preserve"> describe</w:t>
      </w:r>
      <w:r>
        <w:t>s</w:t>
      </w:r>
      <w:r w:rsidRPr="00BE2936">
        <w:t xml:space="preserve">:  </w:t>
      </w:r>
    </w:p>
    <w:p w14:paraId="491147F2" w14:textId="77777777" w:rsidR="009E3AC2" w:rsidRPr="00BE2936" w:rsidRDefault="009E3AC2" w:rsidP="009E3AC2">
      <w:pPr>
        <w:pStyle w:val="CROMSInstructionalTextBullets"/>
      </w:pPr>
      <w:r w:rsidRPr="00BE2936">
        <w:t xml:space="preserve">How data will be evaluated for compliance with the protocol and for accuracy in relation to source documents. </w:t>
      </w:r>
    </w:p>
    <w:p w14:paraId="3701DD5D" w14:textId="77777777" w:rsidR="009E3AC2" w:rsidRDefault="009E3AC2" w:rsidP="009E3AC2">
      <w:pPr>
        <w:pStyle w:val="CROMSInstructionalTextBullets"/>
      </w:pPr>
      <w:r w:rsidRPr="00BE2936">
        <w:t>The documents to be reviewed (e.g., CRFs, clinic notes, product accountability</w:t>
      </w:r>
      <w:r>
        <w:t xml:space="preserve"> records, specimen tracking logs, questionnaires, audio or video recordings</w:t>
      </w:r>
      <w:r w:rsidRPr="00BE2936">
        <w:t xml:space="preserve">), who is responsible, and the frequency for reviews.  </w:t>
      </w:r>
    </w:p>
    <w:p w14:paraId="5D961971" w14:textId="77777777" w:rsidR="009E3AC2" w:rsidRPr="00BE2936" w:rsidRDefault="009E3AC2" w:rsidP="009E3AC2">
      <w:pPr>
        <w:pStyle w:val="CROMSInstructionalTextBullets"/>
      </w:pPr>
      <w:r>
        <w:t xml:space="preserve">Who will be responsible for addressing quality assurance issues (correcting procedures that are not in compliance with protocol) and quality control issues (correcting errors in data entry). </w:t>
      </w:r>
    </w:p>
    <w:p w14:paraId="625AEA07" w14:textId="77777777" w:rsidR="009E3AC2" w:rsidRDefault="009E3AC2" w:rsidP="009E3AC2">
      <w:pPr>
        <w:pStyle w:val="CROMSInstructionalTextBullets"/>
      </w:pPr>
      <w:r>
        <w:t>Staff training methods and how such training will be tracked.</w:t>
      </w:r>
    </w:p>
    <w:p w14:paraId="54D0F08C" w14:textId="77777777" w:rsidR="009E3AC2" w:rsidRPr="00BE2936" w:rsidRDefault="009E3AC2" w:rsidP="009E3AC2">
      <w:pPr>
        <w:pStyle w:val="CROMSInstructionalTextBullets"/>
      </w:pPr>
      <w:r>
        <w:t>If applicable, calibration exercises conducted prior to and during the study to train examiners and maintain acceptable intra- and inter-examiner agreement.</w:t>
      </w:r>
    </w:p>
    <w:p w14:paraId="49F8CCC1" w14:textId="77777777" w:rsidR="00127BA6" w:rsidRDefault="009E3AC2" w:rsidP="009E3AC2">
      <w:pPr>
        <w:pStyle w:val="CROMSInstruction"/>
      </w:pPr>
      <w:r>
        <w:t>Quality management tools designed for clinical site use are available on the NIDCR Toolkit for Clinical Researchers</w:t>
      </w:r>
      <w:r w:rsidRPr="00BE2936">
        <w:t xml:space="preserve"> </w:t>
      </w:r>
      <w:r>
        <w:t xml:space="preserve">at </w:t>
      </w:r>
      <w:hyperlink r:id="rId26" w:tooltip="Toolkit &amp; Educational Materials" w:history="1">
        <w:r w:rsidRPr="00E728FA">
          <w:rPr>
            <w:rStyle w:val="Hyperlink"/>
            <w:i/>
          </w:rPr>
          <w:t>http://www.nidcr.nih.gov/Research/toolkit/</w:t>
        </w:r>
      </w:hyperlink>
      <w:r>
        <w:t>.</w:t>
      </w:r>
    </w:p>
    <w:p w14:paraId="6EA91B2D" w14:textId="5C171CC0" w:rsidR="009E3AC2" w:rsidRDefault="00127BA6" w:rsidP="009E3AC2">
      <w:pPr>
        <w:pStyle w:val="CROMSInstruction"/>
      </w:pPr>
      <w:r>
        <w:t>State that quality management reports may be provided to NIDCR</w:t>
      </w:r>
      <w:r w:rsidR="00E96390">
        <w:t xml:space="preserve"> on a periodic reporting timeframe, as requested by NIDCR.</w:t>
      </w:r>
      <w:r w:rsidR="009E3AC2">
        <w:t>}</w:t>
      </w:r>
    </w:p>
    <w:p w14:paraId="688471E6" w14:textId="77777777" w:rsidR="009E3AC2" w:rsidRDefault="009E3AC2" w:rsidP="009E3AC2">
      <w:pPr>
        <w:pStyle w:val="Heading1"/>
      </w:pPr>
      <w:bookmarkStart w:id="319" w:name="_Toc224445273"/>
      <w:bookmarkStart w:id="320" w:name="_Toc4968396"/>
      <w:r>
        <w:lastRenderedPageBreak/>
        <w:t xml:space="preserve">ETHICS/PROTECTION </w:t>
      </w:r>
      <w:bookmarkEnd w:id="319"/>
      <w:r>
        <w:t>OF HUMAN SUBJECTS</w:t>
      </w:r>
      <w:bookmarkEnd w:id="320"/>
    </w:p>
    <w:p w14:paraId="3C127BC4" w14:textId="77777777" w:rsidR="009E3AC2" w:rsidRDefault="009E3AC2" w:rsidP="009E3AC2">
      <w:pPr>
        <w:pStyle w:val="Heading2"/>
      </w:pPr>
      <w:bookmarkStart w:id="321" w:name="_Toc224445274"/>
      <w:bookmarkStart w:id="322" w:name="_Toc4968397"/>
      <w:bookmarkStart w:id="323" w:name="_Toc42589013"/>
      <w:r>
        <w:t>Ethical Standard</w:t>
      </w:r>
      <w:bookmarkEnd w:id="321"/>
      <w:bookmarkEnd w:id="322"/>
    </w:p>
    <w:p w14:paraId="2C22E7AB" w14:textId="77777777" w:rsidR="009E3AC2" w:rsidRPr="00BE2936" w:rsidRDefault="009E3AC2" w:rsidP="009E3AC2">
      <w:pPr>
        <w:pStyle w:val="CROMSInstruction"/>
      </w:pPr>
      <w:r>
        <w:t>{</w:t>
      </w:r>
      <w:r w:rsidRPr="00BE2936">
        <w:t>Include in this section the guiding ethical principles being followed by the study.</w:t>
      </w:r>
      <w:bookmarkEnd w:id="323"/>
      <w:r>
        <w:t>}</w:t>
      </w:r>
    </w:p>
    <w:p w14:paraId="521E6050" w14:textId="77777777" w:rsidR="009E3AC2" w:rsidRPr="00960A3D" w:rsidRDefault="009E3AC2" w:rsidP="009E3AC2">
      <w:pPr>
        <w:pStyle w:val="CROMSInstruction"/>
      </w:pPr>
      <w:r>
        <w:t>{Begin required text}</w:t>
      </w:r>
    </w:p>
    <w:p w14:paraId="7261CB0E" w14:textId="77777777" w:rsidR="009E3AC2" w:rsidRDefault="009E3AC2" w:rsidP="009E3AC2">
      <w:pPr>
        <w:pStyle w:val="CROMSText"/>
      </w:pPr>
      <w:bookmarkStart w:id="324" w:name="_Toc42589014"/>
      <w:bookmarkStart w:id="325" w:name="_Toc53202875"/>
      <w:r w:rsidRPr="00BE2936">
        <w:t>The investigator will ensure that this study is conducted in full conformity with the principles set forth in The Belmont Report: Ethical Principles and Guidelines for the Protection of Human Subjects of Research, as drafted by the US National Commission for the Protection of Human Subjects of Biomedical and Behavioral Research (April 18, 1979) and codified in 45 CFR Part 46 and/or the ICH E6</w:t>
      </w:r>
      <w:r>
        <w:t>.</w:t>
      </w:r>
      <w:r w:rsidRPr="00BE2936">
        <w:t xml:space="preserve"> </w:t>
      </w:r>
    </w:p>
    <w:p w14:paraId="2CB7CACD" w14:textId="77777777" w:rsidR="009E3AC2" w:rsidRPr="00DC1675" w:rsidRDefault="009E3AC2" w:rsidP="009E3AC2">
      <w:pPr>
        <w:pStyle w:val="CROMSInstruction"/>
      </w:pPr>
      <w:r>
        <w:t>{End required text}</w:t>
      </w:r>
    </w:p>
    <w:p w14:paraId="21EBF7E9" w14:textId="77777777" w:rsidR="009E3AC2" w:rsidRPr="00960A3D" w:rsidRDefault="009E3AC2" w:rsidP="009E3AC2">
      <w:pPr>
        <w:pStyle w:val="CROMSInstruction"/>
      </w:pPr>
      <w:r>
        <w:t>{</w:t>
      </w:r>
      <w:r w:rsidRPr="00BE2936">
        <w:t>If the study is conducted at international sites, the statement could be as above and/or could reference compliance with the Declaration of Helsinki, CIOMS, International Ethical Guidelines for Biomedical Research Involving Human Subjects (2002), or another country’s ethical policy statement, whichever provides the most protection to human subjects.</w:t>
      </w:r>
      <w:r>
        <w:t>}</w:t>
      </w:r>
    </w:p>
    <w:p w14:paraId="74926C86" w14:textId="77777777" w:rsidR="009E3AC2" w:rsidRPr="00B8279F" w:rsidRDefault="009E3AC2" w:rsidP="009E3AC2">
      <w:pPr>
        <w:pStyle w:val="Heading2"/>
      </w:pPr>
      <w:bookmarkStart w:id="326" w:name="_Toc224445275"/>
      <w:bookmarkStart w:id="327" w:name="_Toc4968398"/>
      <w:r>
        <w:t>Institutional Review Board</w:t>
      </w:r>
      <w:bookmarkEnd w:id="324"/>
      <w:bookmarkEnd w:id="325"/>
      <w:bookmarkEnd w:id="326"/>
      <w:bookmarkEnd w:id="327"/>
    </w:p>
    <w:p w14:paraId="305A4A70" w14:textId="0436FC50" w:rsidR="009E3AC2" w:rsidRDefault="009E3AC2" w:rsidP="009E3AC2">
      <w:pPr>
        <w:pStyle w:val="CROMSInstruction"/>
      </w:pPr>
      <w:bookmarkStart w:id="328" w:name="_Toc42589018"/>
      <w:bookmarkStart w:id="329" w:name="_Toc53202876"/>
      <w:r>
        <w:t>{</w:t>
      </w:r>
      <w:r w:rsidRPr="00BE2936">
        <w:t>Each participating institution must provide for the review and approval of this protocol and the associated informed consent documents and recruitment material</w:t>
      </w:r>
      <w:r>
        <w:t>s</w:t>
      </w:r>
      <w:r w:rsidRPr="00BE2936">
        <w:t xml:space="preserve"> by an appropriate IRB registered with the OHRP. </w:t>
      </w:r>
      <w:r w:rsidRPr="00141478">
        <w:t>For studies funded with applications with due dates on or after January 25, 2018, and contract solicitations published on or after January 25, 2018, NIH expects that all sites participating in multi-site studies which involve non-exempt human subjects research, will use a single Institutional Review Board (</w:t>
      </w:r>
      <w:proofErr w:type="spellStart"/>
      <w:r w:rsidRPr="00141478">
        <w:t>sIRB</w:t>
      </w:r>
      <w:proofErr w:type="spellEnd"/>
      <w:r w:rsidRPr="00141478">
        <w:t>) to conduct the ethical review required for the protection of human subjects. Indicate whether this study has a</w:t>
      </w:r>
      <w:r>
        <w:t xml:space="preserve"> </w:t>
      </w:r>
      <w:proofErr w:type="spellStart"/>
      <w:r w:rsidRPr="00141478">
        <w:t>sIRB</w:t>
      </w:r>
      <w:proofErr w:type="spellEnd"/>
      <w:r w:rsidRPr="00141478">
        <w:t xml:space="preserve"> of record.</w:t>
      </w:r>
      <w:r>
        <w:rPr>
          <w:rFonts w:cs="Arial"/>
          <w:color w:val="444444"/>
          <w:shd w:val="clear" w:color="auto" w:fill="FFFFFF"/>
        </w:rPr>
        <w:t xml:space="preserve"> </w:t>
      </w:r>
      <w:r w:rsidRPr="00BE2936">
        <w:t xml:space="preserve">Any amendments to the protocol or consent materials must also be approved before they are placed into use. </w:t>
      </w:r>
      <w:r>
        <w:t>O</w:t>
      </w:r>
      <w:r w:rsidRPr="00BE2936">
        <w:t xml:space="preserve">nly institutions holding a current US </w:t>
      </w:r>
      <w:proofErr w:type="spellStart"/>
      <w:r w:rsidRPr="00BE2936">
        <w:t>Federalwide</w:t>
      </w:r>
      <w:proofErr w:type="spellEnd"/>
      <w:r w:rsidRPr="00BE2936">
        <w:t xml:space="preserve"> Assurance issued by OHRP may </w:t>
      </w:r>
      <w:r>
        <w:t>receive HHS support for research involving human subjects</w:t>
      </w:r>
      <w:r w:rsidRPr="00BE2936">
        <w:t>. Refer to:</w:t>
      </w:r>
      <w:r>
        <w:t xml:space="preserve"> </w:t>
      </w:r>
      <w:hyperlink r:id="rId27" w:tooltip="Single IRB Policy for Multi-site Research" w:history="1">
        <w:r w:rsidRPr="00CF304C">
          <w:rPr>
            <w:rStyle w:val="Hyperlink"/>
            <w:i/>
          </w:rPr>
          <w:t>https://grants.nih.gov/policy/humansubjects/single-irb-policy-multi-site-research.htm</w:t>
        </w:r>
      </w:hyperlink>
      <w:r>
        <w:rPr>
          <w:rStyle w:val="Hyperlink"/>
          <w:i/>
          <w:color w:val="1F497D" w:themeColor="text2"/>
        </w:rPr>
        <w:t xml:space="preserve"> </w:t>
      </w:r>
      <w:r w:rsidRPr="00054CC4">
        <w:rPr>
          <w:rStyle w:val="Hyperlink"/>
          <w:i/>
          <w:color w:val="1F497D" w:themeColor="text2"/>
          <w:u w:val="none"/>
        </w:rPr>
        <w:t>and </w:t>
      </w:r>
      <w:hyperlink r:id="rId28" w:tooltip="IRBs and Assurances" w:history="1">
        <w:r w:rsidRPr="007A3FEF">
          <w:rPr>
            <w:rStyle w:val="Hyperlink"/>
            <w:i/>
          </w:rPr>
          <w:t>http://www.hhs.gov/ohrp/assurances/</w:t>
        </w:r>
      </w:hyperlink>
      <w:r w:rsidRPr="00165D43">
        <w:rPr>
          <w:i w:val="0"/>
        </w:rPr>
        <w:t>.</w:t>
      </w:r>
      <w:r w:rsidRPr="000B33CF">
        <w:t>}</w:t>
      </w:r>
    </w:p>
    <w:p w14:paraId="12E68AF9" w14:textId="77777777" w:rsidR="009E3AC2" w:rsidRDefault="009E3AC2" w:rsidP="009E3AC2">
      <w:pPr>
        <w:pStyle w:val="CROMSInstruction"/>
      </w:pPr>
      <w:r w:rsidRPr="000B33CF">
        <w:t>{Begin required text; modify as appropriate for a multi-site study}</w:t>
      </w:r>
    </w:p>
    <w:p w14:paraId="316E3598" w14:textId="77777777" w:rsidR="009E3AC2" w:rsidRDefault="009E3AC2" w:rsidP="009E3AC2">
      <w:pPr>
        <w:pStyle w:val="CROMSText"/>
      </w:pPr>
      <w:r>
        <w:t xml:space="preserve">The protocol, informed consent form(s), recruitment materials, and all participant materials will be submitted to the IRB for review and approval. Approval of both the protocol and the consent form(s) must be obtained before any participant is enrolled.  Any amendment to the protocol will require review and approval by the IRB before the changes are implemented in the study.  </w:t>
      </w:r>
    </w:p>
    <w:p w14:paraId="6C0AD877" w14:textId="77777777" w:rsidR="009E3AC2" w:rsidRDefault="009E3AC2" w:rsidP="009E3AC2">
      <w:pPr>
        <w:pStyle w:val="CROMSInstruction"/>
      </w:pPr>
      <w:r w:rsidRPr="000B33CF">
        <w:t>{End required text}</w:t>
      </w:r>
    </w:p>
    <w:p w14:paraId="771F3BAC" w14:textId="77777777" w:rsidR="009E3AC2" w:rsidRPr="00B8279F" w:rsidRDefault="009E3AC2" w:rsidP="009E3AC2">
      <w:pPr>
        <w:pStyle w:val="Heading2"/>
      </w:pPr>
      <w:bookmarkStart w:id="330" w:name="_Toc224445276"/>
      <w:bookmarkStart w:id="331" w:name="_Toc4968399"/>
      <w:r>
        <w:lastRenderedPageBreak/>
        <w:t>Informed Consent Process</w:t>
      </w:r>
      <w:bookmarkEnd w:id="330"/>
      <w:bookmarkEnd w:id="331"/>
    </w:p>
    <w:p w14:paraId="04412BCD" w14:textId="77777777" w:rsidR="009E3AC2" w:rsidRDefault="009E3AC2" w:rsidP="009E3AC2">
      <w:pPr>
        <w:pStyle w:val="CROMSInstruction"/>
      </w:pPr>
      <w:r>
        <w:t>{</w:t>
      </w:r>
      <w:r w:rsidRPr="00BE2936">
        <w:t>Identify different consent forms that are needed for the study (e.g., screening, study participation, future use of specimens, assent form for minors).</w:t>
      </w:r>
    </w:p>
    <w:p w14:paraId="533A03C1" w14:textId="77777777" w:rsidR="009E3AC2" w:rsidRDefault="009E3AC2" w:rsidP="009E3AC2">
      <w:pPr>
        <w:pStyle w:val="CROMSInstruction"/>
      </w:pPr>
      <w:r w:rsidRPr="00BE2936">
        <w:t xml:space="preserve">When a study includes </w:t>
      </w:r>
      <w:r>
        <w:t>participants</w:t>
      </w:r>
      <w:r w:rsidRPr="00BE2936">
        <w:t xml:space="preserve"> who may be enrolled in the </w:t>
      </w:r>
      <w:r>
        <w:t xml:space="preserve">study </w:t>
      </w:r>
      <w:r w:rsidRPr="00BE2936">
        <w:t>only with the consent of the</w:t>
      </w:r>
      <w:r>
        <w:t xml:space="preserve"> participant</w:t>
      </w:r>
      <w:r w:rsidRPr="00BE2936">
        <w:t xml:space="preserve">’s legally authorized representative (e.g., minors or </w:t>
      </w:r>
      <w:r>
        <w:t>participants</w:t>
      </w:r>
      <w:r w:rsidRPr="00BE2936">
        <w:t xml:space="preserve"> whose cognitive impairment is such that they are unable to give informed consent), the </w:t>
      </w:r>
      <w:r>
        <w:t>participant</w:t>
      </w:r>
      <w:r w:rsidRPr="00BE2936">
        <w:t xml:space="preserve"> should be informed about the </w:t>
      </w:r>
      <w:r>
        <w:t xml:space="preserve">study </w:t>
      </w:r>
      <w:r w:rsidRPr="00BE2936">
        <w:t xml:space="preserve">to the extent compatible with the </w:t>
      </w:r>
      <w:r>
        <w:t>participant</w:t>
      </w:r>
      <w:r w:rsidRPr="00BE2936">
        <w:t xml:space="preserve">’s understanding. If capable, the </w:t>
      </w:r>
      <w:r>
        <w:t>participant</w:t>
      </w:r>
      <w:r w:rsidRPr="00BE2936">
        <w:t xml:space="preserve"> should assent and sign and personally date the written consent form. A separate IRB-approved assent form, describing (in simplified terms) the details of the study intervention, study procedures, and risks may be used. Assent forms do not substitute for the consent form signed by the </w:t>
      </w:r>
      <w:r>
        <w:t>participant</w:t>
      </w:r>
      <w:r w:rsidRPr="00BE2936">
        <w:t>’s legally authorized representative.</w:t>
      </w:r>
    </w:p>
    <w:p w14:paraId="73AEEA5D" w14:textId="77777777" w:rsidR="009E3AC2" w:rsidRDefault="009E3AC2" w:rsidP="009E3AC2">
      <w:pPr>
        <w:pStyle w:val="CROMSInstruction"/>
      </w:pPr>
      <w:r>
        <w:t>If non-English speakers will be enrolled, state that a translated consent document will be available and an appropriate person will conduct the consent process. Consider other special circumstances such as low literacy, braille, or web-based consenting.</w:t>
      </w:r>
    </w:p>
    <w:p w14:paraId="1861D72A" w14:textId="77777777" w:rsidR="009E3AC2" w:rsidRDefault="009E3AC2" w:rsidP="009E3AC2">
      <w:pPr>
        <w:pStyle w:val="CROMSInstruction"/>
      </w:pPr>
      <w:r>
        <w:t>For a multi-site study, e</w:t>
      </w:r>
      <w:r w:rsidRPr="00BE2936">
        <w:t>ach participating institution will be provided with a model informed consent form. Each institution may revise or add</w:t>
      </w:r>
      <w:r>
        <w:t xml:space="preserve"> information to comply with institution consent </w:t>
      </w:r>
      <w:proofErr w:type="gramStart"/>
      <w:r>
        <w:t>templates,</w:t>
      </w:r>
      <w:r w:rsidRPr="00BE2936">
        <w:t xml:space="preserve"> but</w:t>
      </w:r>
      <w:proofErr w:type="gramEnd"/>
      <w:r w:rsidRPr="00BE2936">
        <w:t xml:space="preserve"> </w:t>
      </w:r>
      <w:r>
        <w:t xml:space="preserve">may </w:t>
      </w:r>
      <w:r w:rsidRPr="00BE2936">
        <w:t xml:space="preserve">not remove procedural or risk content from the model consent </w:t>
      </w:r>
      <w:proofErr w:type="gramStart"/>
      <w:r w:rsidRPr="00BE2936">
        <w:t>form.</w:t>
      </w:r>
      <w:r>
        <w:t>}</w:t>
      </w:r>
      <w:proofErr w:type="gramEnd"/>
    </w:p>
    <w:p w14:paraId="7C8836F4" w14:textId="77777777" w:rsidR="009E3AC2" w:rsidRPr="00BE2936" w:rsidRDefault="009E3AC2" w:rsidP="009E3AC2">
      <w:pPr>
        <w:pStyle w:val="CROMSInstruction"/>
      </w:pPr>
      <w:r>
        <w:t>{Begin required text; adapt as needed for the study}</w:t>
      </w:r>
    </w:p>
    <w:p w14:paraId="10B12089" w14:textId="77777777" w:rsidR="009E3AC2" w:rsidRDefault="009E3AC2" w:rsidP="009E3AC2">
      <w:pPr>
        <w:pStyle w:val="CROMSText"/>
      </w:pPr>
      <w:r>
        <w:t>Informed consent is a process that is initiated prior to the individual agreeing to participate in the study and continues throughout study participation. Extensive discussion of risks and possible benefits of study participation will be provided to participants and their families, if applicable. A consent form describing in detail the study procedures and risks will be given to the participant. Consent forms will be IRB-approved, and the participant is required to read and review the document or have the document read to him or her. The investigator or designee will explain the research study to the participant and answer any questions that may arise. The participant will sign the informed consent document prior to any study-related assessments or procedures.  Participants will be given the opportunity to discuss the study with their surrogates or think about it prior to agreeing to participate. They may withdraw consent at any time throughout the course of the study. A copy of the signed informed consent document will be given to participants for their records. The rights and welfare of the participants will be protected by emphasizing to them that the quality of their clinical care will not be adversely affected if they decline to participate in this study.</w:t>
      </w:r>
    </w:p>
    <w:p w14:paraId="7639DED7" w14:textId="77777777" w:rsidR="009E3AC2" w:rsidRDefault="009E3AC2" w:rsidP="009E3AC2">
      <w:pPr>
        <w:pStyle w:val="CROMSText"/>
      </w:pPr>
      <w:r>
        <w:t xml:space="preserve">The consent process will be documented in the clinical or research record.  </w:t>
      </w:r>
    </w:p>
    <w:p w14:paraId="2526CB5A" w14:textId="77777777" w:rsidR="009E3AC2" w:rsidRPr="00BE2936" w:rsidRDefault="009E3AC2" w:rsidP="009E3AC2">
      <w:pPr>
        <w:pStyle w:val="CROMSInstruction"/>
      </w:pPr>
      <w:r>
        <w:t>{End required text}</w:t>
      </w:r>
    </w:p>
    <w:p w14:paraId="5C540F3D" w14:textId="77777777" w:rsidR="009E3AC2" w:rsidRDefault="009E3AC2" w:rsidP="009E3AC2">
      <w:pPr>
        <w:pStyle w:val="Heading2"/>
      </w:pPr>
      <w:bookmarkStart w:id="332" w:name="_Ref102891443"/>
      <w:bookmarkStart w:id="333" w:name="_Toc224445278"/>
      <w:bookmarkStart w:id="334" w:name="_Toc4968400"/>
      <w:r>
        <w:t>Exclusion of Women, Minorities, and Children</w:t>
      </w:r>
      <w:bookmarkEnd w:id="328"/>
      <w:r>
        <w:t xml:space="preserve"> (Special Populations)</w:t>
      </w:r>
      <w:bookmarkEnd w:id="329"/>
      <w:bookmarkEnd w:id="332"/>
      <w:bookmarkEnd w:id="333"/>
      <w:bookmarkEnd w:id="334"/>
    </w:p>
    <w:p w14:paraId="1FD9854F" w14:textId="77777777" w:rsidR="009E3AC2" w:rsidRPr="00B8279F" w:rsidRDefault="009E3AC2" w:rsidP="009E3AC2">
      <w:pPr>
        <w:pStyle w:val="CROMSText"/>
      </w:pPr>
      <w:r>
        <w:t>&lt;Insert text&gt;</w:t>
      </w:r>
    </w:p>
    <w:p w14:paraId="76DBDB9F" w14:textId="77777777" w:rsidR="009E3AC2" w:rsidRPr="00867C9B" w:rsidRDefault="009E3AC2" w:rsidP="009E3AC2">
      <w:pPr>
        <w:pStyle w:val="CROMSInstruction"/>
      </w:pPr>
      <w:r>
        <w:lastRenderedPageBreak/>
        <w:t>{Explain why any of these populations are excluded from study participation, or state that individuals of any age, gender or racial/ethnic group may participate.}</w:t>
      </w:r>
    </w:p>
    <w:p w14:paraId="6B855E3E" w14:textId="77777777" w:rsidR="009E3AC2" w:rsidRPr="00B8279F" w:rsidRDefault="009E3AC2" w:rsidP="009E3AC2">
      <w:pPr>
        <w:pStyle w:val="Heading2"/>
      </w:pPr>
      <w:bookmarkStart w:id="335" w:name="_Toc42589020"/>
      <w:bookmarkStart w:id="336" w:name="_Toc53202877"/>
      <w:bookmarkStart w:id="337" w:name="_Toc224445279"/>
      <w:bookmarkStart w:id="338" w:name="_Toc4968401"/>
      <w:r>
        <w:t>Subject Confidentiality</w:t>
      </w:r>
      <w:bookmarkEnd w:id="335"/>
      <w:bookmarkEnd w:id="336"/>
      <w:bookmarkEnd w:id="337"/>
      <w:bookmarkEnd w:id="338"/>
    </w:p>
    <w:p w14:paraId="767D578C" w14:textId="77777777" w:rsidR="009E3AC2" w:rsidRPr="00C65F23" w:rsidRDefault="009E3AC2" w:rsidP="009E3AC2">
      <w:pPr>
        <w:rPr>
          <w:i/>
          <w:iCs/>
          <w:color w:val="1F497D" w:themeColor="text2"/>
          <w:sz w:val="24"/>
        </w:rPr>
      </w:pPr>
      <w:r w:rsidRPr="00C65F23">
        <w:rPr>
          <w:i/>
          <w:iCs/>
          <w:color w:val="1F497D" w:themeColor="text2"/>
          <w:sz w:val="24"/>
        </w:rPr>
        <w:t xml:space="preserve">{Include </w:t>
      </w:r>
      <w:r>
        <w:rPr>
          <w:i/>
          <w:iCs/>
          <w:color w:val="1F497D" w:themeColor="text2"/>
          <w:sz w:val="24"/>
        </w:rPr>
        <w:t xml:space="preserve">as written or adapt sample text below and include required text, adding information about any study-specific </w:t>
      </w:r>
      <w:r w:rsidRPr="00C65F23">
        <w:rPr>
          <w:i/>
          <w:iCs/>
          <w:color w:val="1F497D" w:themeColor="text2"/>
          <w:sz w:val="24"/>
        </w:rPr>
        <w:t>procedures for maintaining subject confidentiality and any special data security requirements. Describe who would have access to records, including the investigator and other study staff, the clinical monitor, representatives of NIDCR or other funding institutions,</w:t>
      </w:r>
      <w:r>
        <w:rPr>
          <w:i/>
          <w:iCs/>
          <w:color w:val="1F497D" w:themeColor="text2"/>
          <w:sz w:val="24"/>
        </w:rPr>
        <w:t xml:space="preserve"> study sponsor (grantee institution or IND/IDE holder),</w:t>
      </w:r>
      <w:r w:rsidRPr="00C65F23">
        <w:rPr>
          <w:i/>
          <w:iCs/>
          <w:color w:val="1F497D" w:themeColor="text2"/>
          <w:sz w:val="24"/>
        </w:rPr>
        <w:t xml:space="preserve"> IRB representatives</w:t>
      </w:r>
      <w:r>
        <w:rPr>
          <w:i/>
          <w:iCs/>
          <w:color w:val="1F497D" w:themeColor="text2"/>
          <w:sz w:val="24"/>
        </w:rPr>
        <w:t>,</w:t>
      </w:r>
      <w:r w:rsidRPr="00C65F23">
        <w:rPr>
          <w:i/>
          <w:iCs/>
          <w:color w:val="1F497D" w:themeColor="text2"/>
          <w:sz w:val="24"/>
        </w:rPr>
        <w:t xml:space="preserve"> and regulatory representatives</w:t>
      </w:r>
      <w:r>
        <w:rPr>
          <w:i/>
          <w:iCs/>
          <w:color w:val="1F497D" w:themeColor="text2"/>
          <w:sz w:val="24"/>
        </w:rPr>
        <w:t>.}</w:t>
      </w:r>
    </w:p>
    <w:p w14:paraId="41948CC5" w14:textId="77777777" w:rsidR="009E3AC2" w:rsidRDefault="009E3AC2" w:rsidP="009E3AC2">
      <w:pPr>
        <w:pStyle w:val="CROMSInstruction"/>
      </w:pPr>
      <w:r>
        <w:t xml:space="preserve">{Begin sample text, adapt as needed for the study} </w:t>
      </w:r>
    </w:p>
    <w:p w14:paraId="7AE94598" w14:textId="77777777" w:rsidR="009E3AC2" w:rsidRDefault="009E3AC2" w:rsidP="009E3AC2">
      <w:pPr>
        <w:pStyle w:val="CROMSText"/>
      </w:pPr>
      <w:r>
        <w:t xml:space="preserve">Subject </w:t>
      </w:r>
      <w:r w:rsidRPr="00BE4CE5">
        <w:t xml:space="preserve">confidentiality is strictly held in trust by the investigators, study staff, and the </w:t>
      </w:r>
      <w:r>
        <w:t xml:space="preserve">study </w:t>
      </w:r>
      <w:r w:rsidRPr="00BE4CE5">
        <w:t xml:space="preserve">sponsor(s) and their agents. This confidentiality is extended to cover testing of biological samples and genetic tests in addition to any study information relating to </w:t>
      </w:r>
      <w:r>
        <w:t>participant</w:t>
      </w:r>
      <w:r w:rsidRPr="00BE4CE5">
        <w:t>s.</w:t>
      </w:r>
    </w:p>
    <w:p w14:paraId="621FC4DD" w14:textId="77777777" w:rsidR="009E3AC2" w:rsidRDefault="009E3AC2" w:rsidP="009E3AC2">
      <w:pPr>
        <w:pStyle w:val="CROMSText"/>
      </w:pPr>
      <w:r w:rsidRPr="00BE4CE5">
        <w:t xml:space="preserve">The study protocol, documentation, data, and all other information generated will be held in strict confidence. No information concerning the study or the data will be released to any unauthorized third party without prior written approval of the </w:t>
      </w:r>
      <w:r>
        <w:t xml:space="preserve">study </w:t>
      </w:r>
      <w:r w:rsidRPr="00BE4CE5">
        <w:t>sponsor.</w:t>
      </w:r>
    </w:p>
    <w:p w14:paraId="77D03ACF" w14:textId="77777777" w:rsidR="009E3AC2" w:rsidRDefault="009E3AC2" w:rsidP="009E3AC2">
      <w:pPr>
        <w:pStyle w:val="CROMSText"/>
      </w:pPr>
      <w:r w:rsidRPr="00BE4CE5">
        <w:t xml:space="preserve">The study </w:t>
      </w:r>
      <w:proofErr w:type="gramStart"/>
      <w:r w:rsidRPr="00BE4CE5">
        <w:t>monitor</w:t>
      </w:r>
      <w:proofErr w:type="gramEnd"/>
      <w:r w:rsidRPr="00BE4CE5">
        <w:t xml:space="preserve"> or other authorized representatives of </w:t>
      </w:r>
      <w:r>
        <w:t xml:space="preserve">&lt;NIDCR or </w:t>
      </w:r>
      <w:r w:rsidRPr="00BE4CE5">
        <w:t xml:space="preserve">the </w:t>
      </w:r>
      <w:r>
        <w:t xml:space="preserve">study </w:t>
      </w:r>
      <w:r w:rsidRPr="00BE4CE5">
        <w:t>sponsor</w:t>
      </w:r>
      <w:r>
        <w:t>&gt;</w:t>
      </w:r>
      <w:r w:rsidRPr="00BE4CE5">
        <w:t xml:space="preserve"> may inspect all study documents and records required to be maintained by the investigator, including but not limited to, medical records (office, clinic, or hospital) for the study </w:t>
      </w:r>
      <w:r>
        <w:t>participant</w:t>
      </w:r>
      <w:r w:rsidRPr="00BE4CE5">
        <w:t>s. The clinical study site will permit access to such records.</w:t>
      </w:r>
    </w:p>
    <w:p w14:paraId="0A6CFFF4" w14:textId="77777777" w:rsidR="009E3AC2" w:rsidRPr="00867C9B" w:rsidRDefault="009E3AC2" w:rsidP="009E3AC2">
      <w:pPr>
        <w:pStyle w:val="CROMSInstruction"/>
        <w:spacing w:after="480"/>
      </w:pPr>
      <w:r>
        <w:t>{End sample text}</w:t>
      </w:r>
    </w:p>
    <w:p w14:paraId="12A3E4B9" w14:textId="77777777" w:rsidR="009E3AC2" w:rsidRDefault="009E3AC2" w:rsidP="009E3AC2">
      <w:pPr>
        <w:pStyle w:val="CROMSInstruction"/>
      </w:pPr>
      <w:r>
        <w:t xml:space="preserve">{Begin required text} </w:t>
      </w:r>
    </w:p>
    <w:p w14:paraId="348A3FB6" w14:textId="77777777" w:rsidR="009E3AC2" w:rsidRPr="007F2861" w:rsidRDefault="009E3AC2" w:rsidP="009E3AC2">
      <w:pPr>
        <w:pStyle w:val="Heading3Underline"/>
      </w:pPr>
      <w:r w:rsidRPr="007F2861">
        <w:t xml:space="preserve">Certificate of Confidentiality </w:t>
      </w:r>
    </w:p>
    <w:p w14:paraId="36BAECEE" w14:textId="52290089" w:rsidR="009E3AC2" w:rsidRPr="00C65F23" w:rsidRDefault="009E3AC2" w:rsidP="009E3AC2">
      <w:pPr>
        <w:pStyle w:val="CROMSText"/>
      </w:pPr>
      <w:r>
        <w:t xml:space="preserve">To further protect the privacy of study participants, the Secretary, Health and Human Services (HHS), has issued a Certificate of Confidentiality (CoC) to all researchers engaged in biomedical, behavioral, clinical, or other human subjects research funded wholly or in part by the federal government. Recipients of NIH funding for human </w:t>
      </w:r>
      <w:proofErr w:type="gramStart"/>
      <w:r>
        <w:t>subjects</w:t>
      </w:r>
      <w:proofErr w:type="gramEnd"/>
      <w:r>
        <w:t xml:space="preserve"> research are required to protect identifiable research information from forced disclosure per the terms of the NIH Policy (</w:t>
      </w:r>
      <w:hyperlink r:id="rId29" w:tooltip="Certificates of Confidentiality (CoC) - Human Subjects" w:history="1">
        <w:r w:rsidRPr="00C65F23">
          <w:rPr>
            <w:rStyle w:val="Hyperlink"/>
          </w:rPr>
          <w:t>https://humansubjects.nih.gov/coc/index</w:t>
        </w:r>
      </w:hyperlink>
      <w:r>
        <w:t>). As set forth in </w:t>
      </w:r>
      <w:hyperlink r:id="rId30" w:tooltip="45 CFR Part 75.303(a)" w:history="1">
        <w:r w:rsidRPr="00C65F23">
          <w:rPr>
            <w:rStyle w:val="Hyperlink"/>
            <w:i w:val="0"/>
            <w:iCs/>
          </w:rPr>
          <w:t>45 CFR Part 75.303(a)</w:t>
        </w:r>
      </w:hyperlink>
      <w:r>
        <w:t> and </w:t>
      </w:r>
      <w:hyperlink r:id="rId31" w:tooltip="45 CFR Part 75.303(a)" w:history="1">
        <w:r w:rsidRPr="00C65F23">
          <w:rPr>
            <w:rStyle w:val="Hyperlink"/>
            <w:i w:val="0"/>
            <w:iCs/>
          </w:rPr>
          <w:t>NIHGPS Chapter 8.3</w:t>
        </w:r>
      </w:hyperlink>
      <w:r>
        <w:t xml:space="preserve">, recipients conducting NIH-supported research covered by this Policy are required to establish and maintain effective internal controls (e.g., policies and procedures) that provide reasonable assurance that the award is managed in compliance with Federal statutes, regulations, and the terms and conditions of award. It is the NIH policy that investigators and others who have access to research records will not disclose identifying information except </w:t>
      </w:r>
      <w:r>
        <w:lastRenderedPageBreak/>
        <w:t>when the participant consents or in certain instances when federal, state, or local law or regulation requires disclosure. NIH expects investigators to inform research participants of the protections and the limits to protections provided by a Certificate issued by this Policy.</w:t>
      </w:r>
    </w:p>
    <w:p w14:paraId="3C2028B3" w14:textId="77777777" w:rsidR="009E3AC2" w:rsidRPr="00CD2137" w:rsidRDefault="009E3AC2" w:rsidP="009E3AC2">
      <w:pPr>
        <w:pStyle w:val="Heading3Underline"/>
      </w:pPr>
      <w:r w:rsidRPr="00CD2137">
        <w:t xml:space="preserve">NIH </w:t>
      </w:r>
      <w:r>
        <w:t xml:space="preserve">Data </w:t>
      </w:r>
      <w:r w:rsidRPr="00CD2137">
        <w:t>Sharing Policies</w:t>
      </w:r>
      <w:r>
        <w:t xml:space="preserve"> </w:t>
      </w:r>
    </w:p>
    <w:p w14:paraId="38C62462" w14:textId="0A0677DE" w:rsidR="009E3AC2" w:rsidRPr="00CD2137" w:rsidRDefault="009E3AC2" w:rsidP="009E3AC2">
      <w:pPr>
        <w:pStyle w:val="CROMSText"/>
      </w:pPr>
      <w:r w:rsidRPr="00805F7D">
        <w:t>As described in section 17</w:t>
      </w:r>
      <w:r>
        <w:t xml:space="preserve">, </w:t>
      </w:r>
      <w:r w:rsidRPr="00805F7D">
        <w:t xml:space="preserve">it is NIH policy that the results and accomplishments of the activities that it funds should be made available to the public (see </w:t>
      </w:r>
      <w:hyperlink r:id="rId32" w:tooltip="NIH Sharing Policies and Related Guidance on NIH-Funded Research Resources" w:history="1">
        <w:r w:rsidRPr="00E32573">
          <w:rPr>
            <w:rStyle w:val="Hyperlink"/>
          </w:rPr>
          <w:t>https://grants.nih.gov/policy/sharing.htm</w:t>
        </w:r>
      </w:hyperlink>
      <w:r w:rsidRPr="00805F7D">
        <w:t>). PIs and funding recipient institutions</w:t>
      </w:r>
      <w:r>
        <w:t xml:space="preserve"> </w:t>
      </w:r>
      <w:r w:rsidRPr="00805F7D">
        <w:t xml:space="preserve">will ensure </w:t>
      </w:r>
      <w:r>
        <w:t xml:space="preserve">that </w:t>
      </w:r>
      <w:r w:rsidRPr="00805F7D">
        <w:t xml:space="preserve">all mechanisms used to share data include proper plans and safeguards </w:t>
      </w:r>
      <w:r>
        <w:t>to protect the rights and privacy of individuals who participate in NIH-sponsored research.</w:t>
      </w:r>
      <w:r w:rsidRPr="00805F7D">
        <w:t xml:space="preserve"> </w:t>
      </w:r>
    </w:p>
    <w:p w14:paraId="246E96C6" w14:textId="77777777" w:rsidR="009E3AC2" w:rsidRPr="00867C9B" w:rsidRDefault="009E3AC2" w:rsidP="009E3AC2">
      <w:pPr>
        <w:pStyle w:val="CROMSInstruction"/>
      </w:pPr>
      <w:r>
        <w:t>{End required text}</w:t>
      </w:r>
    </w:p>
    <w:p w14:paraId="419AF53C" w14:textId="77777777" w:rsidR="009E3AC2" w:rsidRDefault="009E3AC2" w:rsidP="009E3AC2">
      <w:pPr>
        <w:pStyle w:val="Heading2"/>
      </w:pPr>
      <w:bookmarkStart w:id="339" w:name="_Toc84137693"/>
      <w:bookmarkStart w:id="340" w:name="_Ref112741989"/>
      <w:bookmarkStart w:id="341" w:name="_Toc224445281"/>
      <w:bookmarkStart w:id="342" w:name="_Toc4968402"/>
      <w:r>
        <w:t>Future Use of Stored Specimens</w:t>
      </w:r>
      <w:bookmarkEnd w:id="339"/>
      <w:bookmarkEnd w:id="340"/>
      <w:bookmarkEnd w:id="341"/>
      <w:r>
        <w:t xml:space="preserve"> and Other Identifiable Data</w:t>
      </w:r>
      <w:bookmarkEnd w:id="342"/>
    </w:p>
    <w:p w14:paraId="70BEC753" w14:textId="77777777" w:rsidR="009E3AC2" w:rsidRPr="00B8279F" w:rsidRDefault="009E3AC2" w:rsidP="009E3AC2">
      <w:pPr>
        <w:pStyle w:val="CROMSText"/>
      </w:pPr>
      <w:r>
        <w:t>&lt;Insert text&gt;</w:t>
      </w:r>
    </w:p>
    <w:p w14:paraId="61F1B4C2" w14:textId="353128EF" w:rsidR="009E3AC2" w:rsidRDefault="009E3AC2" w:rsidP="009E3AC2">
      <w:pPr>
        <w:pStyle w:val="CROMSInstruction"/>
      </w:pPr>
      <w:r w:rsidRPr="00F250D0">
        <w:t>{Refer to Human Subject Regulations Decision Charts 2 and 5:</w:t>
      </w:r>
      <w:r>
        <w:t xml:space="preserve">  </w:t>
      </w:r>
      <w:hyperlink r:id="rId33" w:tooltip="Human Subject Regulations Decision Charts" w:history="1">
        <w:r>
          <w:rPr>
            <w:rStyle w:val="Hyperlink"/>
            <w:i/>
          </w:rPr>
          <w:t>http://www.hhs.gov/ohrp/policy/checklists/decisioncharts.html</w:t>
        </w:r>
      </w:hyperlink>
      <w:r>
        <w:t>.</w:t>
      </w:r>
    </w:p>
    <w:p w14:paraId="5BA64FD0" w14:textId="6A29778D" w:rsidR="009E3AC2" w:rsidRDefault="009E3AC2" w:rsidP="00295360">
      <w:pPr>
        <w:pStyle w:val="CROMSInstruction"/>
      </w:pPr>
      <w:r>
        <w:t>If residual specimens or other identifiable data will be maintained after the study is complete, include the provisions for consent and the options that are available for the participant to agree to the future use of his/her specimens and/or other identifiable data (e.g., images, audio, video recordings). Specify the location(s), if other than the clinical site, where specimens or other data will be maintained, how long specimens or other data will be stored, if the site's IRB will review future studies, and protections of confidentiality for any future studies with the stored specimens or data (e.g., specimens will be coded, bar-coded, de-identified, identifying information will be redacted from audio recording transcripts).  Include a statement that genetic testing will or will not be performed.}</w:t>
      </w:r>
    </w:p>
    <w:p w14:paraId="1650D46D" w14:textId="77777777" w:rsidR="009E3AC2" w:rsidRDefault="009E3AC2" w:rsidP="009E3AC2">
      <w:pPr>
        <w:pStyle w:val="Heading1"/>
      </w:pPr>
      <w:bookmarkStart w:id="343" w:name="_Toc53202879"/>
      <w:bookmarkStart w:id="344" w:name="_Toc224445282"/>
      <w:bookmarkStart w:id="345" w:name="_Toc4968403"/>
      <w:r>
        <w:lastRenderedPageBreak/>
        <w:t xml:space="preserve">DATA HANDLING </w:t>
      </w:r>
      <w:bookmarkEnd w:id="343"/>
      <w:bookmarkEnd w:id="344"/>
      <w:r>
        <w:t>AND RECORD KEEPING</w:t>
      </w:r>
      <w:bookmarkEnd w:id="345"/>
    </w:p>
    <w:p w14:paraId="35F228B9" w14:textId="77777777" w:rsidR="009E3AC2" w:rsidRPr="00BE2936" w:rsidRDefault="009E3AC2" w:rsidP="009E3AC2">
      <w:pPr>
        <w:pStyle w:val="CROMSInstruction"/>
      </w:pPr>
      <w:r>
        <w:t>{I</w:t>
      </w:r>
      <w:r w:rsidRPr="00BE2936">
        <w:t xml:space="preserve">nclude instructions for data handling or record-keeping procedures required for maintaining </w:t>
      </w:r>
      <w:r>
        <w:t xml:space="preserve">participant </w:t>
      </w:r>
      <w:r w:rsidRPr="00BE2936">
        <w:t xml:space="preserve">confidentiality, any special data security </w:t>
      </w:r>
      <w:r>
        <w:t xml:space="preserve">or data transfer requirements, </w:t>
      </w:r>
      <w:r w:rsidRPr="00BE2936">
        <w:t>and record retention</w:t>
      </w:r>
      <w:r>
        <w:t>.</w:t>
      </w:r>
    </w:p>
    <w:p w14:paraId="261113DB" w14:textId="39FC35E3" w:rsidR="009E3AC2" w:rsidRPr="00BE2936" w:rsidRDefault="009E3AC2" w:rsidP="009E3AC2">
      <w:pPr>
        <w:pStyle w:val="CROMSInstruction"/>
      </w:pPr>
      <w:r w:rsidRPr="00BE2936">
        <w:t>Briefly describe steps to be taken to ensure that the data collected are accurate, consistent, complete, reliable</w:t>
      </w:r>
      <w:r>
        <w:t>,</w:t>
      </w:r>
      <w:r w:rsidRPr="00BE2936">
        <w:t xml:space="preserve"> and in accordance with ICH E6. The description should include reference to source documentation, CRFs, instructions for completing forms, data handling procedures, and procedures for data monitoring. Details may be provided in a MOP, </w:t>
      </w:r>
      <w:r>
        <w:t>a data management plan,</w:t>
      </w:r>
      <w:r w:rsidRPr="00BE2936">
        <w:t xml:space="preserve"> or other citable reference document.</w:t>
      </w:r>
      <w:r>
        <w:t xml:space="preserve"> Data management tools are available on the NIDCR Toolkit for Clinical Researchers</w:t>
      </w:r>
      <w:r w:rsidRPr="00BE2936">
        <w:t xml:space="preserve"> </w:t>
      </w:r>
      <w:r>
        <w:t xml:space="preserve">at </w:t>
      </w:r>
      <w:hyperlink r:id="rId34" w:tooltip="NIDCR Toolkit for Clinical Researchers" w:history="1">
        <w:r w:rsidRPr="00E728FA">
          <w:rPr>
            <w:rStyle w:val="Hyperlink"/>
            <w:i/>
          </w:rPr>
          <w:t>http://www.nidcr.nih.gov/Research/toolkit/</w:t>
        </w:r>
      </w:hyperlink>
      <w:r>
        <w:t>.}</w:t>
      </w:r>
    </w:p>
    <w:p w14:paraId="78337972" w14:textId="77777777" w:rsidR="009E3AC2" w:rsidRPr="00EE4527" w:rsidRDefault="009E3AC2" w:rsidP="009E3AC2">
      <w:pPr>
        <w:pStyle w:val="CROMSInstruction"/>
      </w:pPr>
      <w:r>
        <w:t>{Begin sample text, adapt as needed for the study}</w:t>
      </w:r>
    </w:p>
    <w:p w14:paraId="69C6EFCA" w14:textId="77777777" w:rsidR="009E3AC2" w:rsidRDefault="009E3AC2" w:rsidP="009E3AC2">
      <w:pPr>
        <w:pStyle w:val="CROMSText"/>
      </w:pPr>
      <w:r>
        <w:t>The investigators are responsible for ensuring the accuracy, completeness, legibility, and timeliness of the data reported. All source documents should be completed in a neat, legible manner to ensure accurate interpretation of data. The investigators will maintain adequate case histories of study participants, including accurate case report forms (CRFs), and source documentation.</w:t>
      </w:r>
    </w:p>
    <w:p w14:paraId="0FEA0F72" w14:textId="77777777" w:rsidR="009E3AC2" w:rsidRPr="00EE4527" w:rsidRDefault="009E3AC2" w:rsidP="009E3AC2">
      <w:pPr>
        <w:pStyle w:val="CROMSInstruction"/>
      </w:pPr>
      <w:r>
        <w:t>{End sample text}</w:t>
      </w:r>
    </w:p>
    <w:p w14:paraId="215F53F2" w14:textId="77777777" w:rsidR="009E3AC2" w:rsidRPr="00B8279F" w:rsidRDefault="009E3AC2" w:rsidP="009E3AC2">
      <w:pPr>
        <w:pStyle w:val="Heading2"/>
      </w:pPr>
      <w:bookmarkStart w:id="346" w:name="_Toc224445283"/>
      <w:bookmarkStart w:id="347" w:name="_Toc4968404"/>
      <w:r>
        <w:t>Data Management Responsibilities</w:t>
      </w:r>
      <w:bookmarkEnd w:id="346"/>
      <w:bookmarkEnd w:id="347"/>
    </w:p>
    <w:p w14:paraId="612421FC" w14:textId="77777777" w:rsidR="009E3AC2" w:rsidRDefault="009E3AC2" w:rsidP="009E3AC2">
      <w:pPr>
        <w:pStyle w:val="CROMSInstruction"/>
      </w:pPr>
      <w:r>
        <w:t>{Include a general description (as in the sample text below) and add study-specific details and information about the role of a data coordinating center, if applicable.}</w:t>
      </w:r>
    </w:p>
    <w:p w14:paraId="4238ADCB" w14:textId="77777777" w:rsidR="009E3AC2" w:rsidRDefault="009E3AC2" w:rsidP="009E3AC2">
      <w:pPr>
        <w:pStyle w:val="CROMSInstruction"/>
      </w:pPr>
      <w:r w:rsidRPr="00F00C52">
        <w:t>{Begin sample text</w:t>
      </w:r>
      <w:r>
        <w:t>, adapt as needed for the study</w:t>
      </w:r>
      <w:r w:rsidRPr="00F00C52">
        <w:t>}</w:t>
      </w:r>
      <w:r>
        <w:t xml:space="preserve">  </w:t>
      </w:r>
    </w:p>
    <w:p w14:paraId="13701825" w14:textId="77777777" w:rsidR="009E3AC2" w:rsidRDefault="009E3AC2" w:rsidP="009E3AC2">
      <w:pPr>
        <w:pStyle w:val="CROMSText"/>
      </w:pPr>
      <w:r>
        <w:t xml:space="preserve">Data collection and accurate documentation are the responsibility of the study staff under the supervision of the investigator. All source documents and laboratory reports must be reviewed by the study team and data entry staff, who will ensure that they are accurate and complete. Unanticipated problems and adverse events must be reviewed by the investigator or designee.  </w:t>
      </w:r>
    </w:p>
    <w:p w14:paraId="4E5AFD49" w14:textId="77777777" w:rsidR="009E3AC2" w:rsidRDefault="009E3AC2" w:rsidP="009E3AC2">
      <w:pPr>
        <w:pStyle w:val="CROMSInstruction"/>
      </w:pPr>
      <w:r w:rsidRPr="00F00C52">
        <w:t>{End sample text}</w:t>
      </w:r>
    </w:p>
    <w:p w14:paraId="13B3BC0E" w14:textId="77777777" w:rsidR="009E3AC2" w:rsidRDefault="009E3AC2" w:rsidP="009E3AC2">
      <w:pPr>
        <w:pStyle w:val="Heading2"/>
      </w:pPr>
      <w:bookmarkStart w:id="348" w:name="_Toc53202881"/>
      <w:bookmarkStart w:id="349" w:name="_Toc224445284"/>
      <w:bookmarkStart w:id="350" w:name="_Toc4968405"/>
      <w:r>
        <w:t>Data Capture Methods</w:t>
      </w:r>
      <w:bookmarkEnd w:id="348"/>
      <w:bookmarkEnd w:id="349"/>
      <w:bookmarkEnd w:id="350"/>
    </w:p>
    <w:p w14:paraId="71421317" w14:textId="77777777" w:rsidR="009E3AC2" w:rsidRPr="00B8279F" w:rsidRDefault="009E3AC2" w:rsidP="009E3AC2">
      <w:pPr>
        <w:pStyle w:val="CROMSText"/>
      </w:pPr>
      <w:r>
        <w:t>&lt;Insert text&gt;</w:t>
      </w:r>
    </w:p>
    <w:p w14:paraId="0EE3476E" w14:textId="77777777" w:rsidR="009E3AC2" w:rsidRPr="00BE2668" w:rsidRDefault="009E3AC2" w:rsidP="009E3AC2">
      <w:pPr>
        <w:pStyle w:val="CROMSInstruction"/>
      </w:pPr>
      <w:r>
        <w:t>{</w:t>
      </w:r>
      <w:r w:rsidRPr="00BE2936">
        <w:t xml:space="preserve">Provide details regarding the type of data capture that will be used for the study.  Specify whether it will be paper or electronic, distributed or central, batched or ongoing processing, and </w:t>
      </w:r>
      <w:r>
        <w:t xml:space="preserve">specify </w:t>
      </w:r>
      <w:r w:rsidRPr="00BE2936">
        <w:t>any related requirements</w:t>
      </w:r>
      <w:r>
        <w:t xml:space="preserve"> (e.g., password protection and data quality checks for an electronic data system)</w:t>
      </w:r>
      <w:r w:rsidRPr="00BE2936">
        <w:t>. Indicate expectations for time for submission of CRFs</w:t>
      </w:r>
      <w:r>
        <w:t xml:space="preserve"> to a data coordinating center, if applicable</w:t>
      </w:r>
      <w:r w:rsidRPr="00BE2936">
        <w:t>.</w:t>
      </w:r>
      <w:r>
        <w:t>}</w:t>
      </w:r>
    </w:p>
    <w:p w14:paraId="4037F3FE" w14:textId="77777777" w:rsidR="009E3AC2" w:rsidRDefault="009E3AC2" w:rsidP="009E3AC2">
      <w:pPr>
        <w:pStyle w:val="Heading2"/>
      </w:pPr>
      <w:bookmarkStart w:id="351" w:name="_Toc53202884"/>
      <w:bookmarkStart w:id="352" w:name="_Toc224445285"/>
      <w:bookmarkStart w:id="353" w:name="_Toc4968406"/>
      <w:r>
        <w:lastRenderedPageBreak/>
        <w:t>Types of Data</w:t>
      </w:r>
      <w:bookmarkEnd w:id="351"/>
      <w:bookmarkEnd w:id="352"/>
      <w:bookmarkEnd w:id="353"/>
    </w:p>
    <w:p w14:paraId="3D98377B" w14:textId="77777777" w:rsidR="009E3AC2" w:rsidRPr="00B8279F" w:rsidRDefault="009E3AC2" w:rsidP="009E3AC2">
      <w:pPr>
        <w:pStyle w:val="CROMSText"/>
      </w:pPr>
      <w:r>
        <w:t>&lt;Insert text&gt;</w:t>
      </w:r>
    </w:p>
    <w:p w14:paraId="13954C38" w14:textId="77777777" w:rsidR="009E3AC2" w:rsidRPr="00BE2668" w:rsidRDefault="009E3AC2" w:rsidP="009E3AC2">
      <w:pPr>
        <w:pStyle w:val="CROMSInstruction"/>
      </w:pPr>
      <w:r>
        <w:t>{</w:t>
      </w:r>
      <w:r w:rsidRPr="00BE2936">
        <w:t xml:space="preserve">Indicate the types of data that will be collected, such as safety, laboratory (clinical, immunology, pharmacokinetic, other study specific), and outcome measure data (e.g., </w:t>
      </w:r>
      <w:r>
        <w:t>periodontal measurements, caries assessments, physical measurements, questionnaire responses).</w:t>
      </w:r>
      <w:r w:rsidRPr="00BE2936">
        <w:t xml:space="preserve"> Specify if safety data are collected in a separate database.</w:t>
      </w:r>
      <w:r>
        <w:t>}</w:t>
      </w:r>
    </w:p>
    <w:p w14:paraId="6199AE59" w14:textId="77777777" w:rsidR="009E3AC2" w:rsidRDefault="009E3AC2" w:rsidP="009E3AC2">
      <w:pPr>
        <w:pStyle w:val="Heading2"/>
      </w:pPr>
      <w:bookmarkStart w:id="354" w:name="_Toc53202886"/>
      <w:bookmarkStart w:id="355" w:name="_Toc224445286"/>
      <w:bookmarkStart w:id="356" w:name="_Toc4968407"/>
      <w:r>
        <w:t>Schedule and Content of Reports</w:t>
      </w:r>
      <w:bookmarkEnd w:id="354"/>
      <w:bookmarkEnd w:id="355"/>
      <w:bookmarkEnd w:id="356"/>
    </w:p>
    <w:p w14:paraId="5FC27A66" w14:textId="77777777" w:rsidR="009E3AC2" w:rsidRPr="00B8279F" w:rsidRDefault="009E3AC2" w:rsidP="009E3AC2">
      <w:pPr>
        <w:pStyle w:val="CROMSText"/>
      </w:pPr>
      <w:r>
        <w:t>&lt;Insert text&gt;</w:t>
      </w:r>
    </w:p>
    <w:p w14:paraId="42DE94BD" w14:textId="77777777" w:rsidR="009E3AC2" w:rsidRPr="00BE2668" w:rsidRDefault="009E3AC2" w:rsidP="009E3AC2">
      <w:pPr>
        <w:pStyle w:val="CROMSInstruction"/>
      </w:pPr>
      <w:r>
        <w:t>{</w:t>
      </w:r>
      <w:r w:rsidRPr="00BE2936">
        <w:t>Indicate</w:t>
      </w:r>
      <w:r>
        <w:t>, as applicable,</w:t>
      </w:r>
      <w:r w:rsidRPr="00BE2936">
        <w:t xml:space="preserve"> the schedule</w:t>
      </w:r>
      <w:r>
        <w:t xml:space="preserve"> and content for data review and reports. </w:t>
      </w:r>
      <w:r w:rsidRPr="00BE2936">
        <w:t xml:space="preserve"> </w:t>
      </w:r>
      <w:r>
        <w:t>Examples include reports to monitor enrollment, reports to the study oversight committee, reports of study conduct, and reports for interim data analysis and study progress.</w:t>
      </w:r>
      <w:r w:rsidRPr="00BE2936">
        <w:t xml:space="preserve"> Identify plans for data analysis and interim and final study reports, steps for </w:t>
      </w:r>
      <w:r>
        <w:t>locking the database</w:t>
      </w:r>
      <w:r w:rsidRPr="00BE2936">
        <w:t xml:space="preserve"> prior to analysis, and precautions related to masked data. Indicate whether and when coding is to occur.</w:t>
      </w:r>
      <w:r>
        <w:t>}</w:t>
      </w:r>
    </w:p>
    <w:p w14:paraId="6FFCEFE6" w14:textId="77777777" w:rsidR="009E3AC2" w:rsidRPr="00B8279F" w:rsidRDefault="009E3AC2" w:rsidP="009E3AC2">
      <w:pPr>
        <w:pStyle w:val="Heading2"/>
      </w:pPr>
      <w:bookmarkStart w:id="357" w:name="_Toc53202887"/>
      <w:bookmarkStart w:id="358" w:name="_Toc224445287"/>
      <w:bookmarkStart w:id="359" w:name="_Toc4968408"/>
      <w:r>
        <w:t>Study Records Retention</w:t>
      </w:r>
      <w:bookmarkEnd w:id="357"/>
      <w:bookmarkEnd w:id="358"/>
      <w:bookmarkEnd w:id="359"/>
    </w:p>
    <w:p w14:paraId="558C3135" w14:textId="77777777" w:rsidR="009E3AC2" w:rsidRPr="00BE2668" w:rsidRDefault="009E3AC2" w:rsidP="009E3AC2">
      <w:pPr>
        <w:pStyle w:val="CROMSInstruction"/>
      </w:pPr>
      <w:r>
        <w:t>{</w:t>
      </w:r>
      <w:r w:rsidRPr="00BE2936">
        <w:t>Specify the length of time for the investigator to maintain all records pertaining to this study</w:t>
      </w:r>
      <w:r>
        <w:t>. Consideration should be given to NIH grant and ICH guidance, federal and state and local regulations</w:t>
      </w:r>
      <w:r w:rsidRPr="00BE2936">
        <w:t>.</w:t>
      </w:r>
      <w:r>
        <w:t>}</w:t>
      </w:r>
    </w:p>
    <w:p w14:paraId="7E489265" w14:textId="77777777" w:rsidR="009E3AC2" w:rsidRPr="00EE4527" w:rsidRDefault="009E3AC2" w:rsidP="009E3AC2">
      <w:pPr>
        <w:pStyle w:val="CROMSInstruction"/>
      </w:pPr>
      <w:r>
        <w:t>{Begin sample text, adapt as needed for the study}</w:t>
      </w:r>
    </w:p>
    <w:p w14:paraId="41252C38" w14:textId="77777777" w:rsidR="009E3AC2" w:rsidRDefault="009E3AC2" w:rsidP="009E3AC2">
      <w:pPr>
        <w:pStyle w:val="CROMSText"/>
      </w:pPr>
      <w:r>
        <w:t>Study records will be maintained for at least three years from the date that the last grant federal financial report (FFR) is submitted to the NIH.</w:t>
      </w:r>
    </w:p>
    <w:p w14:paraId="4A1E402D" w14:textId="77777777" w:rsidR="009E3AC2" w:rsidRDefault="009E3AC2" w:rsidP="009E3AC2">
      <w:pPr>
        <w:pStyle w:val="CROMSText"/>
      </w:pPr>
      <w:r w:rsidRPr="00BE2936">
        <w:t>Study documents should be retained for a minimum of 2 years after the last approval of a marketing application in an ICH region and until there are no pending or contemplated marketing applications in an ICH region or until at least 2 years have elapsed since the formal discontinuation of clinical development of the investigational product. These documents should be retained for a longer period, however, if required by local regulations. No records will be destroyed without the written consent of the sponsor, if applicable. It is the responsibility of the sponsor to inform the investigator when these documents no longer need to be retained.</w:t>
      </w:r>
    </w:p>
    <w:p w14:paraId="0590E467" w14:textId="77777777" w:rsidR="009E3AC2" w:rsidRPr="00EE4527" w:rsidRDefault="009E3AC2" w:rsidP="009E3AC2">
      <w:pPr>
        <w:pStyle w:val="CROMSInstruction"/>
      </w:pPr>
      <w:r>
        <w:t>{End sample text}</w:t>
      </w:r>
    </w:p>
    <w:p w14:paraId="22970608" w14:textId="77777777" w:rsidR="009E3AC2" w:rsidRPr="00B8279F" w:rsidRDefault="009E3AC2" w:rsidP="009E3AC2">
      <w:pPr>
        <w:pStyle w:val="Heading2"/>
      </w:pPr>
      <w:bookmarkStart w:id="360" w:name="_Toc53202888"/>
      <w:bookmarkStart w:id="361" w:name="_Toc224445288"/>
      <w:bookmarkStart w:id="362" w:name="_Toc4968409"/>
      <w:r>
        <w:t>Protocol Deviations</w:t>
      </w:r>
      <w:bookmarkEnd w:id="360"/>
      <w:bookmarkEnd w:id="361"/>
      <w:bookmarkEnd w:id="362"/>
    </w:p>
    <w:p w14:paraId="16CF26BE" w14:textId="77777777" w:rsidR="009E3AC2" w:rsidRPr="00EE4527" w:rsidRDefault="009E3AC2" w:rsidP="009E3AC2">
      <w:pPr>
        <w:pStyle w:val="CROMSInstruction"/>
      </w:pPr>
      <w:r>
        <w:t>{Begin sample text, adapt as needed for the study}</w:t>
      </w:r>
    </w:p>
    <w:p w14:paraId="240E0597" w14:textId="76959B57" w:rsidR="009E3AC2" w:rsidRDefault="009E3AC2" w:rsidP="009E3AC2">
      <w:pPr>
        <w:pStyle w:val="CROMSText"/>
      </w:pPr>
      <w:r>
        <w:t xml:space="preserve">A protocol deviation is any noncompliance with the clinical study protocol or Good Clinical Practice requirements. The noncompliance may be on the part of the </w:t>
      </w:r>
      <w:r>
        <w:lastRenderedPageBreak/>
        <w:t>participant, the investigator, or study staff. As a result of deviations, corrective actions are to be developed by the study staff and implemented promptly.</w:t>
      </w:r>
    </w:p>
    <w:p w14:paraId="48F93F08" w14:textId="77777777" w:rsidR="009E3AC2" w:rsidRDefault="009E3AC2" w:rsidP="009E3AC2">
      <w:pPr>
        <w:pStyle w:val="CROMSText"/>
        <w:keepNext/>
      </w:pPr>
      <w:r>
        <w:t>These practices are consistent with investigator and sponsor obligations in ICH E6.</w:t>
      </w:r>
    </w:p>
    <w:p w14:paraId="1CF3F332" w14:textId="77777777" w:rsidR="009E3AC2" w:rsidRDefault="009E3AC2" w:rsidP="009E3AC2">
      <w:pPr>
        <w:pStyle w:val="CROMSText"/>
      </w:pPr>
      <w:r>
        <w:t>All deviations from the protocol must be addressed in study participant source documents and promptly reported to NIDCR and the IRB, according to their requirements.</w:t>
      </w:r>
    </w:p>
    <w:p w14:paraId="55C57E1C" w14:textId="77777777" w:rsidR="009E3AC2" w:rsidRPr="00EE4527" w:rsidRDefault="009E3AC2" w:rsidP="009E3AC2">
      <w:pPr>
        <w:pStyle w:val="CROMSInstruction"/>
      </w:pPr>
      <w:r>
        <w:t>{End sample text}</w:t>
      </w:r>
    </w:p>
    <w:p w14:paraId="1483D3D0" w14:textId="77777777" w:rsidR="009E3AC2" w:rsidRDefault="009E3AC2" w:rsidP="009E3AC2">
      <w:pPr>
        <w:pStyle w:val="Heading1"/>
      </w:pPr>
      <w:bookmarkStart w:id="363" w:name="_Toc4968410"/>
      <w:bookmarkStart w:id="364" w:name="_Toc42589022"/>
      <w:bookmarkStart w:id="365" w:name="_Toc53202889"/>
      <w:bookmarkStart w:id="366" w:name="_Toc224445289"/>
      <w:r w:rsidRPr="00BE3E81">
        <w:lastRenderedPageBreak/>
        <w:t>P</w:t>
      </w:r>
      <w:r>
        <w:t>UBLICATION/DATA SHARING</w:t>
      </w:r>
      <w:bookmarkEnd w:id="363"/>
      <w:r w:rsidRPr="00BE3E81">
        <w:t xml:space="preserve"> </w:t>
      </w:r>
      <w:bookmarkEnd w:id="364"/>
      <w:bookmarkEnd w:id="365"/>
      <w:bookmarkEnd w:id="366"/>
    </w:p>
    <w:p w14:paraId="20618BA9" w14:textId="77777777" w:rsidR="009E3AC2" w:rsidRPr="00032F62" w:rsidRDefault="009E3AC2" w:rsidP="009E3AC2">
      <w:pPr>
        <w:pStyle w:val="CROMSInstruction"/>
      </w:pPr>
      <w:bookmarkStart w:id="367" w:name="_Toc42589023"/>
      <w:bookmarkStart w:id="368" w:name="_Toc53202890"/>
      <w:bookmarkStart w:id="369" w:name="_Ref102891385"/>
      <w:bookmarkStart w:id="370" w:name="_Ref103483438"/>
      <w:r>
        <w:t>{</w:t>
      </w:r>
      <w:bookmarkStart w:id="371" w:name="_Toc224445290"/>
      <w:r w:rsidRPr="00032F62">
        <w:t xml:space="preserve">The publication and authorship policies should be established and briefly outlined in this section. For example, for a study with multiple investigators, this section might state that an Executive Committee will be responsible for developing publication procedures and resolving authorship issues. If details of the publication policy </w:t>
      </w:r>
      <w:r>
        <w:t xml:space="preserve">will </w:t>
      </w:r>
      <w:r w:rsidRPr="00032F62">
        <w:t>be described in the study’s MOP</w:t>
      </w:r>
      <w:r>
        <w:t>, refer to it here</w:t>
      </w:r>
      <w:r w:rsidRPr="00032F62">
        <w:t>.</w:t>
      </w:r>
    </w:p>
    <w:p w14:paraId="5937959B" w14:textId="77777777" w:rsidR="009E3AC2" w:rsidRDefault="009E3AC2" w:rsidP="009E3AC2">
      <w:pPr>
        <w:pStyle w:val="CROMSInstruction"/>
      </w:pPr>
      <w:r>
        <w:t>Include the required text below; add study-specific information on publication and authorship policies, and compliance with applicable federal regulations and NIH Data Sharing Policies.</w:t>
      </w:r>
    </w:p>
    <w:p w14:paraId="44733286" w14:textId="1BAC0FDF" w:rsidR="009E3AC2" w:rsidRDefault="009E3AC2" w:rsidP="009E3AC2">
      <w:pPr>
        <w:pStyle w:val="CROMSInstruction"/>
      </w:pPr>
      <w:r>
        <w:t>In addition to FDAAA and NIH policies,</w:t>
      </w:r>
      <w:r w:rsidRPr="00DE1EB4">
        <w:t xml:space="preserve"> </w:t>
      </w:r>
      <w:r>
        <w:rPr>
          <w:szCs w:val="24"/>
        </w:rPr>
        <w:t>t</w:t>
      </w:r>
      <w:r w:rsidRPr="00E73D5A">
        <w:rPr>
          <w:szCs w:val="24"/>
        </w:rPr>
        <w:t>he International Committee</w:t>
      </w:r>
      <w:r w:rsidRPr="00E73D5A">
        <w:rPr>
          <w:szCs w:val="24"/>
          <w:vertAlign w:val="superscript"/>
        </w:rPr>
        <w:t xml:space="preserve"> </w:t>
      </w:r>
      <w:r w:rsidRPr="00E73D5A">
        <w:rPr>
          <w:szCs w:val="24"/>
        </w:rPr>
        <w:t>of Medical Journal Editors (ICMJE) member journals have adopted a clinical trials registration policy as a condition for publication</w:t>
      </w:r>
      <w:r>
        <w:rPr>
          <w:szCs w:val="24"/>
        </w:rPr>
        <w:t xml:space="preserve">. For more information, refer to </w:t>
      </w:r>
      <w:hyperlink r:id="rId35" w:tooltip="ICJME: Recommendations | Clinical Trials" w:history="1">
        <w:r w:rsidRPr="00EE5A79">
          <w:rPr>
            <w:rStyle w:val="Hyperlink"/>
            <w:szCs w:val="24"/>
          </w:rPr>
          <w:t>http://www.icmje.org/recommendations/browse/publishing-and-editorial-issues/clinical-trial-registration.html</w:t>
        </w:r>
      </w:hyperlink>
      <w:r>
        <w:rPr>
          <w:szCs w:val="24"/>
        </w:rPr>
        <w:t>.</w:t>
      </w:r>
      <w:r>
        <w:t>}</w:t>
      </w:r>
      <w:r w:rsidRPr="00032F62" w:rsidDel="00E73D5A">
        <w:t xml:space="preserve"> </w:t>
      </w:r>
    </w:p>
    <w:p w14:paraId="12662902" w14:textId="77777777" w:rsidR="009E3AC2" w:rsidRDefault="009E3AC2" w:rsidP="009E3AC2">
      <w:pPr>
        <w:pStyle w:val="CROMSInstruction"/>
      </w:pPr>
      <w:r>
        <w:t>{Begin required text}</w:t>
      </w:r>
    </w:p>
    <w:p w14:paraId="743FDB89" w14:textId="32E99FA6" w:rsidR="009E3AC2" w:rsidRPr="005A49E4" w:rsidRDefault="009E3AC2" w:rsidP="009E3AC2">
      <w:pPr>
        <w:pStyle w:val="CROMSText"/>
      </w:pPr>
      <w:r w:rsidRPr="00DE1EB4">
        <w:t xml:space="preserve">This study will comply with all applicable NIH Data Sharing Policies. See </w:t>
      </w:r>
      <w:hyperlink r:id="rId36" w:tooltip="NIH Sharing Policies and Related Guidance on NIH-Funded Research Resources" w:history="1">
        <w:r w:rsidRPr="00815921">
          <w:rPr>
            <w:rStyle w:val="Hyperlink"/>
          </w:rPr>
          <w:t>https://grants.nih.gov/policy/sharing.htm</w:t>
        </w:r>
      </w:hyperlink>
      <w:r>
        <w:t xml:space="preserve"> </w:t>
      </w:r>
      <w:r w:rsidRPr="00DE1EB4">
        <w:t>for policies and resources.</w:t>
      </w:r>
    </w:p>
    <w:p w14:paraId="50D5FE3F" w14:textId="77777777" w:rsidR="009E3AC2" w:rsidRPr="007B713C" w:rsidRDefault="009E3AC2" w:rsidP="009E3AC2">
      <w:pPr>
        <w:pStyle w:val="Heading2UnderlineArial"/>
      </w:pPr>
      <w:r w:rsidRPr="007B713C">
        <w:t>NIH Public Access Policy</w:t>
      </w:r>
    </w:p>
    <w:p w14:paraId="3C878AE2" w14:textId="26E03E5B" w:rsidR="009E3AC2" w:rsidRDefault="009E3AC2" w:rsidP="009E3AC2">
      <w:pPr>
        <w:pStyle w:val="CROMSText"/>
      </w:pPr>
      <w:r w:rsidRPr="00095CC3">
        <w:t xml:space="preserve">The NIH </w:t>
      </w:r>
      <w:hyperlink r:id="rId37" w:history="1">
        <w:r w:rsidRPr="00095CC3">
          <w:rPr>
            <w:i/>
          </w:rPr>
          <w:t>Public Access Policy</w:t>
        </w:r>
      </w:hyperlink>
      <w:r w:rsidRPr="00095CC3">
        <w:t xml:space="preserve"> requires scientists to submit final peer-reviewed journal manuscripts that arise from NIH funds to </w:t>
      </w:r>
      <w:hyperlink r:id="rId38" w:history="1">
        <w:r w:rsidRPr="00095CC3">
          <w:rPr>
            <w:i/>
          </w:rPr>
          <w:t>PubMed Central</w:t>
        </w:r>
      </w:hyperlink>
      <w:r w:rsidRPr="00095CC3">
        <w:t xml:space="preserve"> immediately upon acceptance for publication. This </w:t>
      </w:r>
      <w:r w:rsidRPr="00E73D5A">
        <w:t>ensures that the public has access to the published results of NIH funded research</w:t>
      </w:r>
      <w:r>
        <w:t>.</w:t>
      </w:r>
      <w:r w:rsidRPr="007B713C" w:rsidDel="00FA7353">
        <w:rPr>
          <w:rFonts w:cs="Arial"/>
          <w:shd w:val="clear" w:color="auto" w:fill="FFFFFF"/>
        </w:rPr>
        <w:t xml:space="preserve"> </w:t>
      </w:r>
    </w:p>
    <w:p w14:paraId="36E7CB55" w14:textId="77777777" w:rsidR="009E3AC2" w:rsidRDefault="009E3AC2" w:rsidP="009E3AC2">
      <w:pPr>
        <w:pStyle w:val="CROMSInstruction"/>
        <w:spacing w:after="480"/>
      </w:pPr>
      <w:r>
        <w:t>{End required text}</w:t>
      </w:r>
    </w:p>
    <w:p w14:paraId="75703D70" w14:textId="77777777" w:rsidR="009E3AC2" w:rsidRDefault="009E3AC2" w:rsidP="009E3AC2">
      <w:pPr>
        <w:pStyle w:val="CROMSInstruction"/>
      </w:pPr>
      <w:r>
        <w:t>{Begin sample text; include text below for each policy that is applicable to your study}</w:t>
      </w:r>
    </w:p>
    <w:p w14:paraId="6DF1EF6A" w14:textId="77777777" w:rsidR="009E3AC2" w:rsidRPr="00C65F23" w:rsidRDefault="009E3AC2" w:rsidP="009E3AC2">
      <w:pPr>
        <w:pStyle w:val="Heading2UnderlineArial"/>
        <w:rPr>
          <w:rFonts w:ascii="Calibri" w:hAnsi="Calibri"/>
          <w:color w:val="1F497D"/>
          <w:sz w:val="22"/>
        </w:rPr>
      </w:pPr>
      <w:r>
        <w:t xml:space="preserve">NIH </w:t>
      </w:r>
      <w:r w:rsidRPr="00C65F23">
        <w:t>Genomic Data Sharing</w:t>
      </w:r>
      <w:r>
        <w:t xml:space="preserve"> Policy</w:t>
      </w:r>
    </w:p>
    <w:p w14:paraId="757AADEA" w14:textId="03C4F15E" w:rsidR="009E3AC2" w:rsidRPr="00C65F23" w:rsidRDefault="009E3AC2" w:rsidP="009E3AC2">
      <w:pPr>
        <w:pStyle w:val="CROMSText"/>
      </w:pPr>
      <w:r>
        <w:t>This study is a genomic study and will comply with the NIH Genomic Data Sharing Policy (</w:t>
      </w:r>
      <w:hyperlink r:id="rId39" w:tooltip="NIH Genomic Data Sharing" w:history="1">
        <w:r w:rsidRPr="00FF7D1E">
          <w:rPr>
            <w:rStyle w:val="Hyperlink"/>
          </w:rPr>
          <w:t>https://osp.od.nih.gov/scientific-sharing/genomic-data-sharing/</w:t>
        </w:r>
      </w:hyperlink>
      <w:r>
        <w:t>), which calls for investigators funded by the NIH for genomic research to 1) share de-identified genomic and phenotypic data through an NIH-approved data repository and 2) submit documentation that describes how the institutions have considered the interests of the research participants, such as privacy and confidentiality. Submission of data to either the Database of Genotypes and Phenotypes (</w:t>
      </w:r>
      <w:proofErr w:type="spellStart"/>
      <w:r>
        <w:t>dbGaP</w:t>
      </w:r>
      <w:proofErr w:type="spellEnd"/>
      <w:r>
        <w:t>) or another NIH-approved repository will be consistent with the permissions and limitations delineated on the study consent signed by study participants.</w:t>
      </w:r>
    </w:p>
    <w:p w14:paraId="7E6EE64F" w14:textId="77777777" w:rsidR="009E3AC2" w:rsidRPr="00DA528B" w:rsidRDefault="009E3AC2" w:rsidP="009E3AC2">
      <w:pPr>
        <w:pStyle w:val="Heading2UnderlineArial"/>
      </w:pPr>
      <w:r w:rsidRPr="00DA528B">
        <w:lastRenderedPageBreak/>
        <w:t>NIH Policy on the Dissemination of NIH-Funded Clinical Trial Information</w:t>
      </w:r>
    </w:p>
    <w:p w14:paraId="7F867216" w14:textId="77777777" w:rsidR="009E3AC2" w:rsidRDefault="009E3AC2" w:rsidP="009E3AC2">
      <w:pPr>
        <w:pStyle w:val="CROMSText"/>
      </w:pPr>
      <w:r w:rsidRPr="005A49E4">
        <w:t xml:space="preserve">The study is a clinical trial and will comply with the NIH policy </w:t>
      </w:r>
      <w:r>
        <w:t xml:space="preserve">that </w:t>
      </w:r>
      <w:r w:rsidRPr="005A49E4">
        <w:t xml:space="preserve">establishes the expectation that all investigators conducting clinical trials funded in whole or in part by the NIH will ensure that these trials are registered at ClinicalTrials.gov, and that results of these trials </w:t>
      </w:r>
      <w:r>
        <w:t>are</w:t>
      </w:r>
      <w:r w:rsidRPr="005A49E4">
        <w:t xml:space="preserve"> submitted to ClinicalTrials.gov.  </w:t>
      </w:r>
    </w:p>
    <w:p w14:paraId="63D3ACE7" w14:textId="77777777" w:rsidR="009E3AC2" w:rsidRPr="00141478" w:rsidRDefault="009E3AC2" w:rsidP="009E3AC2">
      <w:pPr>
        <w:pStyle w:val="Heading2UnderlineArial"/>
      </w:pPr>
      <w:r w:rsidRPr="00141478">
        <w:t>Food and Drug Administration Amendments Act of 2007 (FDAAA) and the Final Rule for Clinical Trials Registration and Results Information Submission</w:t>
      </w:r>
    </w:p>
    <w:p w14:paraId="4A9CFDF2" w14:textId="19E4D70C" w:rsidR="009E3AC2" w:rsidRDefault="009E3AC2" w:rsidP="009E3AC2">
      <w:pPr>
        <w:pStyle w:val="CROMSText"/>
      </w:pPr>
      <w:r>
        <w:t xml:space="preserve">This study is an applicable clinical trial and will comply with </w:t>
      </w:r>
      <w:hyperlink r:id="rId40" w:tooltip="U.S. Public Law 110-85" w:history="1">
        <w:r>
          <w:rPr>
            <w:rStyle w:val="Hyperlink"/>
            <w:szCs w:val="24"/>
          </w:rPr>
          <w:t>U.S. Public Law 110-85</w:t>
        </w:r>
      </w:hyperlink>
      <w:r w:rsidRPr="00E73D5A">
        <w:t xml:space="preserve"> (Food and Drug Administration Amendments Act of 2007 or FDAAA), Title VIII, Section 801 </w:t>
      </w:r>
      <w:r>
        <w:t xml:space="preserve">and </w:t>
      </w:r>
      <w:hyperlink r:id="rId41" w:tooltip="42 CFR Part 11" w:history="1">
        <w:r w:rsidRPr="009D3E4A">
          <w:rPr>
            <w:rStyle w:val="Hyperlink"/>
          </w:rPr>
          <w:t>42 CFR Part 11</w:t>
        </w:r>
      </w:hyperlink>
      <w:r>
        <w:t xml:space="preserve"> (HHS Final Rule for Clinical Trials Registration and Results Information Submission), which </w:t>
      </w:r>
      <w:r w:rsidRPr="00E73D5A">
        <w:t>mandate that a "responsible party" (i.e., the sponsor or designated principal investigator) register and report results of "applicable clinical trials</w:t>
      </w:r>
      <w:r>
        <w:t>.</w:t>
      </w:r>
      <w:r w:rsidRPr="00E73D5A">
        <w:t xml:space="preserve">" </w:t>
      </w:r>
    </w:p>
    <w:p w14:paraId="03C71990" w14:textId="77777777" w:rsidR="009E3AC2" w:rsidRDefault="009E3AC2" w:rsidP="009E3AC2">
      <w:pPr>
        <w:pStyle w:val="CROMSInstruction"/>
      </w:pPr>
      <w:r>
        <w:t>{End sample text</w:t>
      </w:r>
      <w:r w:rsidDel="00FA39A1">
        <w:t>}</w:t>
      </w:r>
    </w:p>
    <w:p w14:paraId="082C6B54" w14:textId="77777777" w:rsidR="009E3AC2" w:rsidRDefault="009E3AC2" w:rsidP="009E3AC2">
      <w:pPr>
        <w:pStyle w:val="Heading1"/>
      </w:pPr>
      <w:bookmarkStart w:id="372" w:name="_Toc4968411"/>
      <w:r w:rsidRPr="00BE3E81">
        <w:lastRenderedPageBreak/>
        <w:t>L</w:t>
      </w:r>
      <w:r>
        <w:t>ITERATURE</w:t>
      </w:r>
      <w:r w:rsidRPr="00BE3E81">
        <w:t xml:space="preserve"> R</w:t>
      </w:r>
      <w:bookmarkEnd w:id="367"/>
      <w:bookmarkEnd w:id="368"/>
      <w:bookmarkEnd w:id="369"/>
      <w:bookmarkEnd w:id="370"/>
      <w:bookmarkEnd w:id="371"/>
      <w:r>
        <w:t>EFERENCES</w:t>
      </w:r>
      <w:bookmarkEnd w:id="372"/>
    </w:p>
    <w:p w14:paraId="2B1E29F8" w14:textId="77777777" w:rsidR="009E3AC2" w:rsidRPr="00B8279F" w:rsidRDefault="009E3AC2" w:rsidP="009E3AC2">
      <w:pPr>
        <w:pStyle w:val="CROMSText"/>
      </w:pPr>
      <w:r>
        <w:t>&lt;Insert text&gt;</w:t>
      </w:r>
    </w:p>
    <w:p w14:paraId="3F3CC844" w14:textId="77777777" w:rsidR="009E3AC2" w:rsidRPr="00B76BEF" w:rsidRDefault="009E3AC2" w:rsidP="009E3AC2">
      <w:pPr>
        <w:pStyle w:val="CROMSInstruction"/>
      </w:pPr>
      <w:r w:rsidRPr="00B76BEF">
        <w:t>{Include a list of relevant literature references in this section. Use a consistent, standard, modern format, which might be dependent upon the required format for the anticipated journal for publication (e.g., N Engl J Med, JAMA). The preferred format is ICMJE.}</w:t>
      </w:r>
    </w:p>
    <w:p w14:paraId="19DBA2E3" w14:textId="77777777" w:rsidR="009E3AC2" w:rsidRPr="00B76BEF" w:rsidRDefault="009E3AC2" w:rsidP="009E3AC2">
      <w:pPr>
        <w:pStyle w:val="CROMSInstruction"/>
      </w:pPr>
      <w:r w:rsidRPr="00B76BEF">
        <w:t>{Begin examples}</w:t>
      </w:r>
    </w:p>
    <w:p w14:paraId="1A048B33" w14:textId="77777777" w:rsidR="009E3AC2" w:rsidRPr="00B76BEF" w:rsidRDefault="009E3AC2" w:rsidP="009E3AC2">
      <w:pPr>
        <w:pStyle w:val="BodyText"/>
        <w:ind w:left="720"/>
        <w:rPr>
          <w:sz w:val="24"/>
          <w:szCs w:val="24"/>
        </w:rPr>
      </w:pPr>
      <w:r w:rsidRPr="00B76BEF">
        <w:rPr>
          <w:sz w:val="24"/>
          <w:szCs w:val="24"/>
        </w:rPr>
        <w:t>“Journal citation:</w:t>
      </w:r>
      <w:r w:rsidRPr="00B76BEF">
        <w:rPr>
          <w:sz w:val="24"/>
          <w:szCs w:val="24"/>
        </w:rPr>
        <w:br/>
        <w:t xml:space="preserve">Davis JT, Allen HD, Powers JD, Cohen DM. Population requirements for capitation planning in pediatric cardiac surgery. Arch </w:t>
      </w:r>
      <w:proofErr w:type="spellStart"/>
      <w:r w:rsidRPr="00B76BEF">
        <w:rPr>
          <w:sz w:val="24"/>
          <w:szCs w:val="24"/>
        </w:rPr>
        <w:t>Pediatr</w:t>
      </w:r>
      <w:proofErr w:type="spellEnd"/>
      <w:r w:rsidRPr="00B76BEF">
        <w:rPr>
          <w:sz w:val="24"/>
          <w:szCs w:val="24"/>
        </w:rPr>
        <w:t xml:space="preserve"> </w:t>
      </w:r>
      <w:proofErr w:type="spellStart"/>
      <w:r w:rsidRPr="00B76BEF">
        <w:rPr>
          <w:sz w:val="24"/>
          <w:szCs w:val="24"/>
        </w:rPr>
        <w:t>Adolesc</w:t>
      </w:r>
      <w:proofErr w:type="spellEnd"/>
      <w:r w:rsidRPr="00B76BEF">
        <w:rPr>
          <w:sz w:val="24"/>
          <w:szCs w:val="24"/>
        </w:rPr>
        <w:t xml:space="preserve"> Med. 1996;150(1):257-9.</w:t>
      </w:r>
    </w:p>
    <w:p w14:paraId="3B5CE7DD" w14:textId="77777777" w:rsidR="009E3AC2" w:rsidRPr="00B76BEF" w:rsidRDefault="009E3AC2" w:rsidP="009E3AC2">
      <w:pPr>
        <w:pStyle w:val="BodyText"/>
        <w:ind w:left="720"/>
        <w:rPr>
          <w:sz w:val="24"/>
          <w:szCs w:val="24"/>
        </w:rPr>
      </w:pPr>
      <w:r w:rsidRPr="00B76BEF">
        <w:rPr>
          <w:sz w:val="24"/>
          <w:szCs w:val="24"/>
        </w:rPr>
        <w:t>Whole book citation:</w:t>
      </w:r>
      <w:r w:rsidRPr="00B76BEF">
        <w:rPr>
          <w:sz w:val="24"/>
          <w:szCs w:val="24"/>
        </w:rPr>
        <w:br/>
        <w:t>Sherlock S, Dooley J. Diseases of the liver and biliary system. 9th ed. Oxford (England): Blackwell Scientific Publications; 1993.</w:t>
      </w:r>
    </w:p>
    <w:p w14:paraId="7637D5EF" w14:textId="77777777" w:rsidR="009E3AC2" w:rsidRPr="00B76BEF" w:rsidRDefault="009E3AC2" w:rsidP="009E3AC2">
      <w:pPr>
        <w:pStyle w:val="BodyText"/>
        <w:ind w:left="720"/>
        <w:rPr>
          <w:sz w:val="24"/>
          <w:szCs w:val="24"/>
        </w:rPr>
      </w:pPr>
      <w:r w:rsidRPr="00B76BEF">
        <w:rPr>
          <w:sz w:val="24"/>
          <w:szCs w:val="24"/>
        </w:rPr>
        <w:t>Chapter in a book citation:</w:t>
      </w:r>
      <w:r w:rsidRPr="00B76BEF">
        <w:rPr>
          <w:sz w:val="24"/>
          <w:szCs w:val="24"/>
        </w:rPr>
        <w:br/>
        <w:t xml:space="preserve">Cole BR. Cystinosis and cystinuria. In: Jacobson HR, Striker GE, </w:t>
      </w:r>
      <w:proofErr w:type="spellStart"/>
      <w:r w:rsidRPr="00B76BEF">
        <w:rPr>
          <w:sz w:val="24"/>
          <w:szCs w:val="24"/>
        </w:rPr>
        <w:t>Klarh</w:t>
      </w:r>
      <w:proofErr w:type="spellEnd"/>
      <w:r w:rsidRPr="00B76BEF">
        <w:rPr>
          <w:sz w:val="24"/>
          <w:szCs w:val="24"/>
        </w:rPr>
        <w:t xml:space="preserve"> S, editors. The principles and practice of nephrology. Philadelphia (PA): BC Decker Inc.; 1991. p.396-403.</w:t>
      </w:r>
      <w:r>
        <w:rPr>
          <w:sz w:val="24"/>
          <w:szCs w:val="24"/>
        </w:rPr>
        <w:t>”</w:t>
      </w:r>
    </w:p>
    <w:p w14:paraId="57172B0F" w14:textId="77777777" w:rsidR="009E3AC2" w:rsidRDefault="009E3AC2" w:rsidP="009E3AC2">
      <w:pPr>
        <w:pStyle w:val="CROMSInstruction"/>
      </w:pPr>
      <w:r>
        <w:t>{End examples}</w:t>
      </w:r>
    </w:p>
    <w:p w14:paraId="2EDBB465" w14:textId="77777777" w:rsidR="009E3AC2" w:rsidRPr="00C255FF" w:rsidRDefault="009E3AC2" w:rsidP="009E3AC2">
      <w:pPr>
        <w:pStyle w:val="CROMSInstruction"/>
      </w:pPr>
      <w:r>
        <w:t>{</w:t>
      </w:r>
      <w:r w:rsidRPr="00C255FF">
        <w:t>A full listing of ICMJE style guidelines can be found at:</w:t>
      </w:r>
      <w:r w:rsidRPr="00C255FF">
        <w:br/>
        <w:t xml:space="preserve">International Committee of Medical Journal Editors. Uniform requirements for manuscripts submitted to biomedical journals. JAMA. </w:t>
      </w:r>
      <w:proofErr w:type="gramStart"/>
      <w:r w:rsidRPr="00C255FF">
        <w:t>1997;277:927</w:t>
      </w:r>
      <w:proofErr w:type="gramEnd"/>
      <w:r w:rsidRPr="00C255FF">
        <w:t>-34.</w:t>
      </w:r>
    </w:p>
    <w:p w14:paraId="3DA44748" w14:textId="7B1AAAA4" w:rsidR="009E3AC2" w:rsidRDefault="009E3AC2" w:rsidP="009E3AC2">
      <w:pPr>
        <w:pStyle w:val="CROMSInstruction"/>
      </w:pPr>
      <w:r w:rsidRPr="00C255FF">
        <w:t>You may also refer to:</w:t>
      </w:r>
      <w:r>
        <w:br/>
      </w:r>
      <w:hyperlink r:id="rId42" w:tooltip="Samples of Formatted References for Authors of Journal Articles" w:history="1">
        <w:r w:rsidRPr="00516B4C">
          <w:rPr>
            <w:rStyle w:val="Hyperlink"/>
            <w:i/>
          </w:rPr>
          <w:t>http://www.nlm.nih.gov/bsd/uniform_requirements.html</w:t>
        </w:r>
      </w:hyperlink>
      <w:r w:rsidRPr="00516B4C">
        <w:rPr>
          <w:rStyle w:val="Hyperlink"/>
          <w:u w:val="none"/>
        </w:rPr>
        <w:t>.</w:t>
      </w:r>
      <w:r w:rsidRPr="00516B4C">
        <w:rPr>
          <w:rStyle w:val="Hyperlink"/>
          <w:i/>
          <w:color w:val="1F497D"/>
          <w:u w:val="none"/>
        </w:rPr>
        <w:t>}</w:t>
      </w:r>
    </w:p>
    <w:p w14:paraId="624F5EA9" w14:textId="77777777" w:rsidR="009E3AC2" w:rsidRDefault="009E3AC2" w:rsidP="009E3AC2">
      <w:pPr>
        <w:sectPr w:rsidR="009E3AC2" w:rsidSect="00295360">
          <w:endnotePr>
            <w:numFmt w:val="decimal"/>
          </w:endnotePr>
          <w:pgSz w:w="12240" w:h="15840" w:code="1"/>
          <w:pgMar w:top="1440" w:right="1440" w:bottom="1440" w:left="1440" w:header="864" w:footer="939" w:gutter="0"/>
          <w:pgNumType w:start="1"/>
          <w:cols w:space="720"/>
          <w:noEndnote/>
          <w:docGrid w:linePitch="326"/>
        </w:sectPr>
      </w:pPr>
    </w:p>
    <w:p w14:paraId="7A287510" w14:textId="77777777" w:rsidR="00457C6F" w:rsidRDefault="00457C6F" w:rsidP="009E3AC2">
      <w:pPr>
        <w:pStyle w:val="CROMSFrontMatterHeading1TOC"/>
      </w:pPr>
      <w:bookmarkStart w:id="373" w:name="_Toc338162288"/>
    </w:p>
    <w:p w14:paraId="19EF5A81" w14:textId="54527391" w:rsidR="009E3AC2" w:rsidRPr="00B82815" w:rsidRDefault="009E3AC2" w:rsidP="00054CC4">
      <w:pPr>
        <w:pStyle w:val="CROMSFrontMatterHeading1TOC"/>
        <w:pageBreakBefore/>
      </w:pPr>
      <w:bookmarkStart w:id="374" w:name="_Toc4968412"/>
      <w:r w:rsidRPr="008662B6">
        <w:lastRenderedPageBreak/>
        <w:t>SUPPLEMENTAL</w:t>
      </w:r>
      <w:r w:rsidRPr="00E743B2">
        <w:t xml:space="preserve"> MATERIALS</w:t>
      </w:r>
      <w:bookmarkEnd w:id="373"/>
      <w:bookmarkEnd w:id="374"/>
    </w:p>
    <w:p w14:paraId="0E6FC9ED" w14:textId="77777777" w:rsidR="009E3AC2" w:rsidRPr="00B82815" w:rsidRDefault="009E3AC2" w:rsidP="009E3AC2">
      <w:pPr>
        <w:pStyle w:val="CROMSInstruction"/>
      </w:pPr>
      <w:r>
        <w:t>{</w:t>
      </w:r>
      <w:r w:rsidRPr="00B82815">
        <w:t>These documents are relevant to the protocol, but they are not considered part of the protocol</w:t>
      </w:r>
      <w:r>
        <w:t xml:space="preserve"> and should not be attached or appended to the protocol</w:t>
      </w:r>
      <w:r w:rsidRPr="00B82815">
        <w:t>. They are stored and modified separately. As such, modifications to these documents do not require protocol amendments.</w:t>
      </w:r>
    </w:p>
    <w:p w14:paraId="71A25260" w14:textId="77777777" w:rsidR="009E3AC2" w:rsidRPr="00B82815" w:rsidRDefault="009E3AC2" w:rsidP="009E3AC2">
      <w:pPr>
        <w:pStyle w:val="CROMSInstruction"/>
      </w:pPr>
      <w:r w:rsidRPr="00B82815">
        <w:t>These are examples of documents that you may want to include as Supplemental Materials</w:t>
      </w:r>
      <w:r>
        <w:t>. If there are no supplemental materials to be referenced, this section should be deleted.</w:t>
      </w:r>
    </w:p>
    <w:p w14:paraId="7B3F1F70" w14:textId="77777777" w:rsidR="009E3AC2" w:rsidRDefault="009E3AC2" w:rsidP="009E3AC2">
      <w:pPr>
        <w:pStyle w:val="CROMSInstructionalTextBullets"/>
      </w:pPr>
      <w:r w:rsidRPr="00B82815">
        <w:t>Site Roster</w:t>
      </w:r>
    </w:p>
    <w:p w14:paraId="3FA6018D" w14:textId="77777777" w:rsidR="009E3AC2" w:rsidRDefault="009E3AC2" w:rsidP="009E3AC2">
      <w:pPr>
        <w:pStyle w:val="CROMSInstructionalTextBullets"/>
      </w:pPr>
      <w:r w:rsidRPr="00B82815">
        <w:t>Manual of Procedures</w:t>
      </w:r>
    </w:p>
    <w:p w14:paraId="5E964D6C" w14:textId="77777777" w:rsidR="009E3AC2" w:rsidRDefault="009E3AC2" w:rsidP="009E3AC2">
      <w:pPr>
        <w:pStyle w:val="CROMSInstructionalTextBullets"/>
      </w:pPr>
      <w:r w:rsidRPr="003B7D11">
        <w:t>Behavioral Intervention Manual (if applicable)</w:t>
      </w:r>
    </w:p>
    <w:p w14:paraId="472501D9" w14:textId="77777777" w:rsidR="009E3AC2" w:rsidRDefault="009E3AC2" w:rsidP="009E3AC2">
      <w:pPr>
        <w:pStyle w:val="CROMSInstructionalTextBullets"/>
      </w:pPr>
      <w:r w:rsidRPr="003B7D11">
        <w:t>Calibration protocol (if applicable)</w:t>
      </w:r>
    </w:p>
    <w:p w14:paraId="71C4C4F6" w14:textId="77777777" w:rsidR="009E3AC2" w:rsidRDefault="009E3AC2" w:rsidP="009E3AC2">
      <w:pPr>
        <w:pStyle w:val="CROMSInstructionalTextBullets"/>
      </w:pPr>
      <w:r w:rsidRPr="003B7D11">
        <w:t>Repository Instructions (if applicable)</w:t>
      </w:r>
    </w:p>
    <w:p w14:paraId="24C4F71F" w14:textId="77777777" w:rsidR="009E3AC2" w:rsidRDefault="009E3AC2" w:rsidP="009E3AC2">
      <w:pPr>
        <w:pStyle w:val="CROMSInstructionalTextBullets"/>
      </w:pPr>
      <w:r w:rsidRPr="003B7D11">
        <w:t>Biosafety Precautions (if applicable)</w:t>
      </w:r>
    </w:p>
    <w:p w14:paraId="33492D84" w14:textId="77777777" w:rsidR="009E3AC2" w:rsidRDefault="009E3AC2" w:rsidP="009E3AC2">
      <w:pPr>
        <w:pStyle w:val="CROMSInstructionalTextBullets"/>
      </w:pPr>
      <w:r w:rsidRPr="003B7D11">
        <w:t>Ionizing Radiation safety (if applicable)</w:t>
      </w:r>
    </w:p>
    <w:p w14:paraId="1963DED9" w14:textId="77777777" w:rsidR="009E3AC2" w:rsidRDefault="009E3AC2" w:rsidP="009E3AC2">
      <w:pPr>
        <w:pStyle w:val="CROMSInstructionalTextBullets"/>
      </w:pPr>
      <w:r w:rsidRPr="003B7D11">
        <w:t>Laboratory Handling (if applicable)</w:t>
      </w:r>
    </w:p>
    <w:p w14:paraId="2768DFA9" w14:textId="77777777" w:rsidR="009E3AC2" w:rsidRDefault="009E3AC2" w:rsidP="009E3AC2">
      <w:pPr>
        <w:pStyle w:val="CROMSInstructionalTextBullets"/>
      </w:pPr>
      <w:r w:rsidRPr="003B7D11">
        <w:t>Case report forms</w:t>
      </w:r>
    </w:p>
    <w:p w14:paraId="7D590C0A" w14:textId="77777777" w:rsidR="009E3AC2" w:rsidRDefault="009E3AC2" w:rsidP="009E3AC2">
      <w:pPr>
        <w:pStyle w:val="CROMSInstructionalTextBullets"/>
      </w:pPr>
      <w:r w:rsidRPr="003B7D11">
        <w:t>Quality Management Plan</w:t>
      </w:r>
    </w:p>
    <w:p w14:paraId="5C2FDDEF" w14:textId="77777777" w:rsidR="009E3AC2" w:rsidRDefault="009E3AC2" w:rsidP="009E3AC2">
      <w:pPr>
        <w:pStyle w:val="CROMSInstructionalTextBullets"/>
      </w:pPr>
      <w:r w:rsidRPr="003B7D11">
        <w:t>Data Management Plan</w:t>
      </w:r>
    </w:p>
    <w:p w14:paraId="3361EEDE" w14:textId="77777777" w:rsidR="009E3AC2" w:rsidRDefault="009E3AC2" w:rsidP="009E3AC2">
      <w:pPr>
        <w:pStyle w:val="CROMSInstructionalTextBullets"/>
      </w:pPr>
      <w:r w:rsidRPr="003B7D11">
        <w:t>Clinical Monitoring Plan</w:t>
      </w:r>
    </w:p>
    <w:p w14:paraId="4F159AB5" w14:textId="77777777" w:rsidR="009E3AC2" w:rsidRDefault="009E3AC2" w:rsidP="009E3AC2">
      <w:pPr>
        <w:pStyle w:val="CROMSInstructionalTextBullets"/>
      </w:pPr>
      <w:r w:rsidRPr="003B7D11">
        <w:t>Statistical Analysis Plan</w:t>
      </w:r>
    </w:p>
    <w:p w14:paraId="0ADCE65A" w14:textId="77777777" w:rsidR="009E3AC2" w:rsidRDefault="009E3AC2" w:rsidP="009E3AC2">
      <w:pPr>
        <w:pStyle w:val="CROMSInstructionalTextBullets"/>
      </w:pPr>
      <w:r w:rsidRPr="003B7D11">
        <w:t>DSMB or Oversight Committee Charter</w:t>
      </w:r>
      <w:r>
        <w:t>}</w:t>
      </w:r>
    </w:p>
    <w:p w14:paraId="577DC0F1" w14:textId="77777777" w:rsidR="009E3AC2" w:rsidRPr="00E743B2" w:rsidRDefault="009E3AC2" w:rsidP="009E3AC2">
      <w:pPr>
        <w:pStyle w:val="CROMSFrontMatterHeading1TOC"/>
      </w:pPr>
      <w:r>
        <w:rPr>
          <w:rFonts w:eastAsia="Calibri"/>
          <w:szCs w:val="22"/>
        </w:rPr>
        <w:br w:type="page"/>
      </w:r>
      <w:bookmarkStart w:id="375" w:name="_Toc338162289"/>
      <w:bookmarkStart w:id="376" w:name="_Toc4968413"/>
      <w:r w:rsidRPr="00E743B2">
        <w:lastRenderedPageBreak/>
        <w:t>APPENDICES</w:t>
      </w:r>
      <w:bookmarkEnd w:id="375"/>
      <w:bookmarkEnd w:id="376"/>
    </w:p>
    <w:p w14:paraId="0E5FCAE0" w14:textId="77777777" w:rsidR="009E3AC2" w:rsidRPr="00B82815" w:rsidRDefault="009E3AC2" w:rsidP="009E3AC2">
      <w:pPr>
        <w:pStyle w:val="CROMSInstruction"/>
      </w:pPr>
      <w:r w:rsidRPr="00B82815">
        <w:t>{</w:t>
      </w:r>
      <w:r>
        <w:t xml:space="preserve">Documents </w:t>
      </w:r>
      <w:r w:rsidRPr="00B82815">
        <w:t xml:space="preserve">that are officially affiliated with the protocol and will be submitted to the IRB </w:t>
      </w:r>
      <w:r>
        <w:t>with</w:t>
      </w:r>
      <w:r w:rsidRPr="00B82815">
        <w:t xml:space="preserve"> the protocol</w:t>
      </w:r>
      <w:r>
        <w:t xml:space="preserve"> may be attached to the protocol as appendices or submitted to the IRB and to NIDCR as separate files</w:t>
      </w:r>
      <w:r w:rsidRPr="00B82815">
        <w:t xml:space="preserve">. </w:t>
      </w:r>
      <w:r>
        <w:t>C</w:t>
      </w:r>
      <w:r w:rsidRPr="00B82815">
        <w:t xml:space="preserve">hanges to these items require </w:t>
      </w:r>
      <w:r>
        <w:t>IRB approval</w:t>
      </w:r>
      <w:r w:rsidRPr="00B82815">
        <w:t xml:space="preserve">. When including items in this section, it is useful to </w:t>
      </w:r>
      <w:r>
        <w:t>label</w:t>
      </w:r>
      <w:r w:rsidRPr="00B82815">
        <w:t xml:space="preserve"> them (e.g., “Appendix </w:t>
      </w:r>
      <w:r>
        <w:t>A</w:t>
      </w:r>
      <w:r w:rsidRPr="00B82815">
        <w:t>: Schedule of Events”)</w:t>
      </w:r>
      <w:r>
        <w:t>.</w:t>
      </w:r>
    </w:p>
    <w:p w14:paraId="0BF6A761" w14:textId="77777777" w:rsidR="009E3AC2" w:rsidRPr="00B82815" w:rsidRDefault="009E3AC2" w:rsidP="009E3AC2">
      <w:pPr>
        <w:pStyle w:val="CROMSInstruction"/>
      </w:pPr>
      <w:r w:rsidRPr="00B82815">
        <w:t>These are examples of documents you may want to include as Appendices:</w:t>
      </w:r>
    </w:p>
    <w:p w14:paraId="107FE9F7" w14:textId="39BB63E7" w:rsidR="009E3AC2" w:rsidRDefault="009E3AC2" w:rsidP="009E3AC2">
      <w:pPr>
        <w:pStyle w:val="CROMSInstructionalTextBullets"/>
      </w:pPr>
      <w:r w:rsidRPr="00B82815">
        <w:t xml:space="preserve">Schedule of Events diagram or table (must match with </w:t>
      </w:r>
      <w:r>
        <w:t>S</w:t>
      </w:r>
      <w:r w:rsidRPr="00B82815">
        <w:t xml:space="preserve">ection </w:t>
      </w:r>
      <w:r>
        <w:fldChar w:fldCharType="begin"/>
      </w:r>
      <w:r>
        <w:instrText xml:space="preserve"> REF _Ref343779765 \r \h  \* MERGEFORMAT </w:instrText>
      </w:r>
      <w:r>
        <w:fldChar w:fldCharType="separate"/>
      </w:r>
      <w:r w:rsidR="007629BB">
        <w:t>7</w:t>
      </w:r>
      <w:r>
        <w:fldChar w:fldCharType="end"/>
      </w:r>
      <w:r w:rsidRPr="00B82815">
        <w:t>)</w:t>
      </w:r>
    </w:p>
    <w:p w14:paraId="163F6547" w14:textId="77777777" w:rsidR="009E3AC2" w:rsidRDefault="009E3AC2" w:rsidP="009E3AC2">
      <w:pPr>
        <w:pStyle w:val="CROMSInstructionalTextBullets"/>
      </w:pPr>
      <w:r w:rsidRPr="00B82815">
        <w:t xml:space="preserve">Key Study Questionnaires (validated and/or are not likely to change </w:t>
      </w:r>
      <w:proofErr w:type="gramStart"/>
      <w:r w:rsidRPr="00B82815">
        <w:t>during the course of</w:t>
      </w:r>
      <w:proofErr w:type="gramEnd"/>
      <w:r w:rsidRPr="00B82815">
        <w:t xml:space="preserve"> the study)</w:t>
      </w:r>
    </w:p>
    <w:p w14:paraId="191CFF48" w14:textId="77777777" w:rsidR="009E3AC2" w:rsidRDefault="009E3AC2" w:rsidP="009E3AC2">
      <w:pPr>
        <w:pStyle w:val="CROMSInstructionalTextBullets"/>
      </w:pPr>
      <w:r w:rsidRPr="00B82815">
        <w:t>Observational Coding Schemes (if applicable)</w:t>
      </w:r>
    </w:p>
    <w:p w14:paraId="087A2043" w14:textId="77777777" w:rsidR="009E3AC2" w:rsidRDefault="009E3AC2" w:rsidP="009E3AC2">
      <w:pPr>
        <w:pStyle w:val="CROMSInstructionalTextBullets"/>
      </w:pPr>
      <w:r w:rsidRPr="00B82815">
        <w:t>Consent Form(s)</w:t>
      </w:r>
      <w:r>
        <w:t xml:space="preserve"> sample/template (if applicable)</w:t>
      </w:r>
    </w:p>
    <w:p w14:paraId="5034592B" w14:textId="77777777" w:rsidR="009E3AC2" w:rsidRPr="00B82815" w:rsidRDefault="009E3AC2" w:rsidP="009E3AC2">
      <w:pPr>
        <w:pStyle w:val="CROMSInstruction"/>
      </w:pPr>
      <w:r w:rsidRPr="00B82815">
        <w:t>Include a cover page for each listed Appendix. The following page includes an example.}</w:t>
      </w:r>
    </w:p>
    <w:p w14:paraId="2345EC1D" w14:textId="77777777" w:rsidR="009E3AC2" w:rsidRPr="00C255FF" w:rsidRDefault="009E3AC2" w:rsidP="00295360">
      <w:pPr>
        <w:pStyle w:val="CROMSFrontMatterHeading1TOC"/>
        <w:pageBreakBefore/>
      </w:pPr>
      <w:bookmarkStart w:id="377" w:name="_Toc224445292"/>
      <w:bookmarkStart w:id="378" w:name="_Toc4968414"/>
      <w:r w:rsidRPr="00C255FF">
        <w:lastRenderedPageBreak/>
        <w:t>APPENDIX A: SCHEDULE OF EVENTS</w:t>
      </w:r>
      <w:bookmarkEnd w:id="377"/>
      <w:bookmarkEnd w:id="378"/>
    </w:p>
    <w:p w14:paraId="4C7FEB74" w14:textId="62B25F3D" w:rsidR="009E3AC2" w:rsidRDefault="009E3AC2" w:rsidP="009E3AC2">
      <w:pPr>
        <w:pStyle w:val="CROMSInstruction"/>
      </w:pPr>
      <w:r>
        <w:t>{Create a</w:t>
      </w:r>
      <w:r w:rsidRPr="00C408E6">
        <w:t xml:space="preserve"> detailed schematic describing all visits and assessments</w:t>
      </w:r>
      <w:r>
        <w:t xml:space="preserve">, consistent with those listed in Sections </w:t>
      </w:r>
      <w:r>
        <w:fldChar w:fldCharType="begin"/>
      </w:r>
      <w:r>
        <w:instrText xml:space="preserve"> REF _Ref347843094 \r \h </w:instrText>
      </w:r>
      <w:r>
        <w:fldChar w:fldCharType="separate"/>
      </w:r>
      <w:r w:rsidR="007629BB">
        <w:t>7</w:t>
      </w:r>
      <w:r>
        <w:fldChar w:fldCharType="end"/>
      </w:r>
      <w:r>
        <w:t xml:space="preserve"> and </w:t>
      </w:r>
      <w:r>
        <w:fldChar w:fldCharType="begin"/>
      </w:r>
      <w:r>
        <w:instrText xml:space="preserve"> REF _Ref102891490 \r \h </w:instrText>
      </w:r>
      <w:r>
        <w:fldChar w:fldCharType="separate"/>
      </w:r>
      <w:r w:rsidR="007629BB">
        <w:t>8</w:t>
      </w:r>
      <w:r>
        <w:fldChar w:fldCharType="end"/>
      </w:r>
      <w:r>
        <w:t>.}</w:t>
      </w:r>
    </w:p>
    <w:p w14:paraId="62788F97" w14:textId="77777777" w:rsidR="009E3AC2" w:rsidRDefault="009E3AC2" w:rsidP="009E3AC2">
      <w:pPr>
        <w:pStyle w:val="CROMSInstruction"/>
      </w:pPr>
      <w:r>
        <w:t>{Begin sample text, adapt as needed for the study}</w:t>
      </w:r>
    </w:p>
    <w:tbl>
      <w:tblPr>
        <w:tblStyle w:val="TableGrid"/>
        <w:tblW w:w="9355" w:type="dxa"/>
        <w:tblLook w:val="04A0" w:firstRow="1" w:lastRow="0" w:firstColumn="1" w:lastColumn="0" w:noHBand="0" w:noVBand="1"/>
      </w:tblPr>
      <w:tblGrid>
        <w:gridCol w:w="3595"/>
        <w:gridCol w:w="720"/>
        <w:gridCol w:w="720"/>
        <w:gridCol w:w="720"/>
        <w:gridCol w:w="720"/>
        <w:gridCol w:w="720"/>
        <w:gridCol w:w="720"/>
        <w:gridCol w:w="720"/>
        <w:gridCol w:w="720"/>
      </w:tblGrid>
      <w:tr w:rsidR="009E3AC2" w:rsidRPr="005C2ED0" w14:paraId="69E1261B" w14:textId="77777777" w:rsidTr="009E3AC2">
        <w:trPr>
          <w:cantSplit/>
          <w:trHeight w:val="1907"/>
          <w:tblHeader/>
        </w:trPr>
        <w:tc>
          <w:tcPr>
            <w:tcW w:w="3595" w:type="dxa"/>
            <w:vAlign w:val="bottom"/>
          </w:tcPr>
          <w:p w14:paraId="46297483" w14:textId="77777777" w:rsidR="009E3AC2" w:rsidRPr="005C2ED0" w:rsidRDefault="009E3AC2" w:rsidP="009E3AC2">
            <w:pPr>
              <w:rPr>
                <w:rStyle w:val="Style10pt"/>
                <w:rFonts w:cs="Arial"/>
                <w:sz w:val="20"/>
              </w:rPr>
            </w:pPr>
            <w:r w:rsidRPr="005C2ED0">
              <w:rPr>
                <w:rStyle w:val="Style10pt"/>
                <w:rFonts w:cs="Arial"/>
                <w:sz w:val="20"/>
              </w:rPr>
              <w:t>Procedures</w:t>
            </w:r>
          </w:p>
        </w:tc>
        <w:tc>
          <w:tcPr>
            <w:tcW w:w="720" w:type="dxa"/>
            <w:textDirection w:val="btLr"/>
          </w:tcPr>
          <w:p w14:paraId="3F67AB91" w14:textId="77777777" w:rsidR="009E3AC2" w:rsidRPr="005C2ED0" w:rsidRDefault="009E3AC2" w:rsidP="009E3AC2">
            <w:pPr>
              <w:ind w:left="113" w:right="113"/>
              <w:rPr>
                <w:rFonts w:cs="Arial"/>
                <w:sz w:val="20"/>
              </w:rPr>
            </w:pPr>
            <w:r w:rsidRPr="005C2ED0">
              <w:rPr>
                <w:rStyle w:val="Style10pt"/>
                <w:rFonts w:cs="Arial"/>
                <w:sz w:val="20"/>
              </w:rPr>
              <w:t>Screening (Day –X to –Y)</w:t>
            </w:r>
          </w:p>
        </w:tc>
        <w:tc>
          <w:tcPr>
            <w:tcW w:w="720" w:type="dxa"/>
            <w:textDirection w:val="btLr"/>
          </w:tcPr>
          <w:p w14:paraId="072DBBB0" w14:textId="77777777" w:rsidR="009E3AC2" w:rsidRPr="005C2ED0" w:rsidRDefault="009E3AC2" w:rsidP="009E3AC2">
            <w:pPr>
              <w:ind w:left="113" w:right="113"/>
              <w:rPr>
                <w:rFonts w:cs="Arial"/>
                <w:sz w:val="20"/>
              </w:rPr>
            </w:pPr>
            <w:r w:rsidRPr="005C2ED0">
              <w:rPr>
                <w:rStyle w:val="Style10pt"/>
                <w:rFonts w:cs="Arial"/>
                <w:sz w:val="20"/>
              </w:rPr>
              <w:t>Baseline (Day 0)</w:t>
            </w:r>
          </w:p>
        </w:tc>
        <w:tc>
          <w:tcPr>
            <w:tcW w:w="720" w:type="dxa"/>
            <w:textDirection w:val="btLr"/>
          </w:tcPr>
          <w:p w14:paraId="0085F288" w14:textId="77777777" w:rsidR="009E3AC2" w:rsidRPr="005C2ED0" w:rsidRDefault="009E3AC2" w:rsidP="009E3AC2">
            <w:pPr>
              <w:ind w:left="113" w:right="113"/>
              <w:rPr>
                <w:rFonts w:cs="Arial"/>
                <w:sz w:val="20"/>
              </w:rPr>
            </w:pPr>
            <w:r w:rsidRPr="005C2ED0">
              <w:rPr>
                <w:rStyle w:val="Style10pt"/>
                <w:rFonts w:cs="Arial"/>
                <w:sz w:val="20"/>
              </w:rPr>
              <w:t>Study Visit 1 (Day X ± Y)</w:t>
            </w:r>
          </w:p>
        </w:tc>
        <w:tc>
          <w:tcPr>
            <w:tcW w:w="720" w:type="dxa"/>
            <w:textDirection w:val="btLr"/>
          </w:tcPr>
          <w:p w14:paraId="2DB60999" w14:textId="77777777" w:rsidR="009E3AC2" w:rsidRPr="005C2ED0" w:rsidRDefault="009E3AC2" w:rsidP="009E3AC2">
            <w:pPr>
              <w:ind w:left="113" w:right="113"/>
              <w:rPr>
                <w:rFonts w:cs="Arial"/>
                <w:sz w:val="20"/>
              </w:rPr>
            </w:pPr>
            <w:r w:rsidRPr="005C2ED0">
              <w:rPr>
                <w:rStyle w:val="Style10pt"/>
                <w:rFonts w:cs="Arial"/>
                <w:sz w:val="20"/>
              </w:rPr>
              <w:t>Study Visit 2 (Day X ± Y)</w:t>
            </w:r>
          </w:p>
        </w:tc>
        <w:tc>
          <w:tcPr>
            <w:tcW w:w="720" w:type="dxa"/>
            <w:textDirection w:val="btLr"/>
          </w:tcPr>
          <w:p w14:paraId="3B9B0348" w14:textId="77777777" w:rsidR="009E3AC2" w:rsidRPr="005C2ED0" w:rsidRDefault="009E3AC2" w:rsidP="009E3AC2">
            <w:pPr>
              <w:ind w:left="113" w:right="113"/>
              <w:rPr>
                <w:rFonts w:cs="Arial"/>
                <w:sz w:val="20"/>
              </w:rPr>
            </w:pPr>
            <w:r w:rsidRPr="005C2ED0">
              <w:rPr>
                <w:rStyle w:val="Style10pt"/>
                <w:rFonts w:cs="Arial"/>
                <w:sz w:val="20"/>
              </w:rPr>
              <w:t>Study Visit 3 (Day X ± Y)</w:t>
            </w:r>
          </w:p>
        </w:tc>
        <w:tc>
          <w:tcPr>
            <w:tcW w:w="720" w:type="dxa"/>
            <w:textDirection w:val="btLr"/>
          </w:tcPr>
          <w:p w14:paraId="44D9B82F" w14:textId="77777777" w:rsidR="009E3AC2" w:rsidRPr="005C2ED0" w:rsidRDefault="009E3AC2" w:rsidP="009E3AC2">
            <w:pPr>
              <w:ind w:left="113" w:right="113"/>
              <w:rPr>
                <w:rFonts w:cs="Arial"/>
                <w:sz w:val="20"/>
              </w:rPr>
            </w:pPr>
            <w:r w:rsidRPr="005C2ED0">
              <w:rPr>
                <w:rStyle w:val="Style10pt"/>
                <w:rFonts w:cs="Arial"/>
                <w:sz w:val="20"/>
              </w:rPr>
              <w:t>Study Visit 4 (Day X ± Y)</w:t>
            </w:r>
          </w:p>
        </w:tc>
        <w:tc>
          <w:tcPr>
            <w:tcW w:w="720" w:type="dxa"/>
            <w:textDirection w:val="btLr"/>
          </w:tcPr>
          <w:p w14:paraId="6F7BCF1E" w14:textId="77777777" w:rsidR="009E3AC2" w:rsidRPr="005C2ED0" w:rsidRDefault="009E3AC2" w:rsidP="009E3AC2">
            <w:pPr>
              <w:ind w:left="113" w:right="113"/>
              <w:rPr>
                <w:rFonts w:cs="Arial"/>
                <w:sz w:val="20"/>
              </w:rPr>
            </w:pPr>
            <w:r w:rsidRPr="005C2ED0">
              <w:rPr>
                <w:rStyle w:val="Style10pt"/>
                <w:rFonts w:cs="Arial"/>
                <w:sz w:val="20"/>
              </w:rPr>
              <w:t>Study Completion (Day X ± Y)</w:t>
            </w:r>
          </w:p>
        </w:tc>
        <w:tc>
          <w:tcPr>
            <w:tcW w:w="720" w:type="dxa"/>
            <w:textDirection w:val="btLr"/>
          </w:tcPr>
          <w:p w14:paraId="7BC5AF40" w14:textId="77777777" w:rsidR="009E3AC2" w:rsidRPr="005C2ED0" w:rsidRDefault="009E3AC2" w:rsidP="009E3AC2">
            <w:pPr>
              <w:ind w:left="113" w:right="113"/>
              <w:rPr>
                <w:rStyle w:val="Style10pt"/>
                <w:rFonts w:cs="Arial"/>
                <w:sz w:val="20"/>
              </w:rPr>
            </w:pPr>
            <w:r w:rsidRPr="005C2ED0">
              <w:rPr>
                <w:rStyle w:val="Style10pt"/>
                <w:rFonts w:cs="Arial"/>
                <w:sz w:val="20"/>
              </w:rPr>
              <w:t>Premature Discontinuation</w:t>
            </w:r>
          </w:p>
        </w:tc>
      </w:tr>
      <w:tr w:rsidR="009E3AC2" w:rsidRPr="005C2ED0" w14:paraId="792FF858" w14:textId="77777777" w:rsidTr="009E3AC2">
        <w:trPr>
          <w:cantSplit/>
        </w:trPr>
        <w:tc>
          <w:tcPr>
            <w:tcW w:w="3595" w:type="dxa"/>
          </w:tcPr>
          <w:p w14:paraId="7D7FBD63" w14:textId="77777777" w:rsidR="009E3AC2" w:rsidRPr="005C2ED0" w:rsidRDefault="009E3AC2" w:rsidP="009E3AC2">
            <w:pPr>
              <w:rPr>
                <w:rStyle w:val="Style10pt"/>
                <w:rFonts w:cs="Arial"/>
                <w:sz w:val="20"/>
              </w:rPr>
            </w:pPr>
            <w:r w:rsidRPr="005C2ED0">
              <w:rPr>
                <w:rStyle w:val="Style10pt"/>
                <w:rFonts w:cs="Arial"/>
                <w:sz w:val="20"/>
              </w:rPr>
              <w:t>Signed Consent Form</w:t>
            </w:r>
          </w:p>
        </w:tc>
        <w:tc>
          <w:tcPr>
            <w:tcW w:w="720" w:type="dxa"/>
          </w:tcPr>
          <w:p w14:paraId="2891682A" w14:textId="77777777" w:rsidR="009E3AC2" w:rsidRPr="005C2ED0" w:rsidRDefault="009E3AC2" w:rsidP="009E3AC2">
            <w:pPr>
              <w:rPr>
                <w:rFonts w:cs="Arial"/>
                <w:sz w:val="20"/>
              </w:rPr>
            </w:pPr>
            <w:r w:rsidRPr="005C2ED0">
              <w:rPr>
                <w:rFonts w:cs="Arial"/>
                <w:sz w:val="20"/>
              </w:rPr>
              <w:t>X</w:t>
            </w:r>
          </w:p>
        </w:tc>
        <w:tc>
          <w:tcPr>
            <w:tcW w:w="720" w:type="dxa"/>
          </w:tcPr>
          <w:p w14:paraId="6D55EDFE"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14982834" w14:textId="77777777" w:rsidR="009E3AC2" w:rsidRPr="005C2ED0" w:rsidRDefault="009E3AC2" w:rsidP="009E3AC2">
            <w:pPr>
              <w:rPr>
                <w:rFonts w:cs="Arial"/>
                <w:sz w:val="20"/>
              </w:rPr>
            </w:pPr>
          </w:p>
        </w:tc>
        <w:tc>
          <w:tcPr>
            <w:tcW w:w="720" w:type="dxa"/>
            <w:shd w:val="clear" w:color="auto" w:fill="BFBFBF" w:themeFill="background1" w:themeFillShade="BF"/>
          </w:tcPr>
          <w:p w14:paraId="2C4B2158" w14:textId="77777777" w:rsidR="009E3AC2" w:rsidRPr="005C2ED0" w:rsidRDefault="009E3AC2" w:rsidP="009E3AC2">
            <w:pPr>
              <w:rPr>
                <w:rFonts w:cs="Arial"/>
                <w:sz w:val="20"/>
              </w:rPr>
            </w:pPr>
          </w:p>
        </w:tc>
        <w:tc>
          <w:tcPr>
            <w:tcW w:w="720" w:type="dxa"/>
            <w:shd w:val="clear" w:color="auto" w:fill="BFBFBF" w:themeFill="background1" w:themeFillShade="BF"/>
          </w:tcPr>
          <w:p w14:paraId="594AE743" w14:textId="77777777" w:rsidR="009E3AC2" w:rsidRPr="005C2ED0" w:rsidRDefault="009E3AC2" w:rsidP="009E3AC2">
            <w:pPr>
              <w:rPr>
                <w:rFonts w:cs="Arial"/>
                <w:sz w:val="20"/>
              </w:rPr>
            </w:pPr>
          </w:p>
        </w:tc>
        <w:tc>
          <w:tcPr>
            <w:tcW w:w="720" w:type="dxa"/>
            <w:shd w:val="clear" w:color="auto" w:fill="BFBFBF" w:themeFill="background1" w:themeFillShade="BF"/>
          </w:tcPr>
          <w:p w14:paraId="2996DB52" w14:textId="77777777" w:rsidR="009E3AC2" w:rsidRPr="005C2ED0" w:rsidRDefault="009E3AC2" w:rsidP="009E3AC2">
            <w:pPr>
              <w:rPr>
                <w:rFonts w:cs="Arial"/>
                <w:sz w:val="20"/>
              </w:rPr>
            </w:pPr>
          </w:p>
        </w:tc>
        <w:tc>
          <w:tcPr>
            <w:tcW w:w="720" w:type="dxa"/>
            <w:shd w:val="clear" w:color="auto" w:fill="BFBFBF" w:themeFill="background1" w:themeFillShade="BF"/>
          </w:tcPr>
          <w:p w14:paraId="1B68946F" w14:textId="77777777" w:rsidR="009E3AC2" w:rsidRPr="005C2ED0" w:rsidRDefault="009E3AC2" w:rsidP="009E3AC2">
            <w:pPr>
              <w:rPr>
                <w:rFonts w:cs="Arial"/>
                <w:sz w:val="20"/>
              </w:rPr>
            </w:pPr>
          </w:p>
        </w:tc>
        <w:tc>
          <w:tcPr>
            <w:tcW w:w="720" w:type="dxa"/>
            <w:shd w:val="clear" w:color="auto" w:fill="BFBFBF" w:themeFill="background1" w:themeFillShade="BF"/>
          </w:tcPr>
          <w:p w14:paraId="16133048" w14:textId="77777777" w:rsidR="009E3AC2" w:rsidRPr="005C2ED0" w:rsidRDefault="009E3AC2" w:rsidP="009E3AC2">
            <w:pPr>
              <w:rPr>
                <w:rFonts w:cs="Arial"/>
                <w:sz w:val="20"/>
              </w:rPr>
            </w:pPr>
          </w:p>
        </w:tc>
      </w:tr>
      <w:tr w:rsidR="009E3AC2" w:rsidRPr="005C2ED0" w14:paraId="3C7E68F1" w14:textId="77777777" w:rsidTr="009E3AC2">
        <w:trPr>
          <w:cantSplit/>
        </w:trPr>
        <w:tc>
          <w:tcPr>
            <w:tcW w:w="3595" w:type="dxa"/>
          </w:tcPr>
          <w:p w14:paraId="40573F08" w14:textId="77777777" w:rsidR="009E3AC2" w:rsidRPr="005C2ED0" w:rsidRDefault="009E3AC2" w:rsidP="009E3AC2">
            <w:pPr>
              <w:rPr>
                <w:rStyle w:val="Style10pt"/>
                <w:rFonts w:cs="Arial"/>
                <w:sz w:val="20"/>
              </w:rPr>
            </w:pPr>
            <w:r w:rsidRPr="005C2ED0">
              <w:rPr>
                <w:rStyle w:val="Style10pt"/>
                <w:rFonts w:cs="Arial"/>
                <w:sz w:val="20"/>
              </w:rPr>
              <w:t>Assessment of Eligibility Criteria</w:t>
            </w:r>
          </w:p>
        </w:tc>
        <w:tc>
          <w:tcPr>
            <w:tcW w:w="720" w:type="dxa"/>
          </w:tcPr>
          <w:p w14:paraId="6E19E182" w14:textId="77777777" w:rsidR="009E3AC2" w:rsidRPr="005C2ED0" w:rsidRDefault="009E3AC2" w:rsidP="009E3AC2">
            <w:pPr>
              <w:rPr>
                <w:rFonts w:cs="Arial"/>
                <w:sz w:val="20"/>
              </w:rPr>
            </w:pPr>
            <w:r w:rsidRPr="005C2ED0">
              <w:rPr>
                <w:rFonts w:cs="Arial"/>
                <w:sz w:val="20"/>
              </w:rPr>
              <w:t>X</w:t>
            </w:r>
          </w:p>
        </w:tc>
        <w:tc>
          <w:tcPr>
            <w:tcW w:w="720" w:type="dxa"/>
          </w:tcPr>
          <w:p w14:paraId="71ED1CA1"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3070359D" w14:textId="77777777" w:rsidR="009E3AC2" w:rsidRPr="005C2ED0" w:rsidRDefault="009E3AC2" w:rsidP="009E3AC2">
            <w:pPr>
              <w:rPr>
                <w:rFonts w:cs="Arial"/>
                <w:sz w:val="20"/>
              </w:rPr>
            </w:pPr>
          </w:p>
        </w:tc>
        <w:tc>
          <w:tcPr>
            <w:tcW w:w="720" w:type="dxa"/>
            <w:shd w:val="clear" w:color="auto" w:fill="BFBFBF" w:themeFill="background1" w:themeFillShade="BF"/>
          </w:tcPr>
          <w:p w14:paraId="5BC59BE1" w14:textId="77777777" w:rsidR="009E3AC2" w:rsidRPr="005C2ED0" w:rsidRDefault="009E3AC2" w:rsidP="009E3AC2">
            <w:pPr>
              <w:rPr>
                <w:rFonts w:cs="Arial"/>
                <w:sz w:val="20"/>
              </w:rPr>
            </w:pPr>
          </w:p>
        </w:tc>
        <w:tc>
          <w:tcPr>
            <w:tcW w:w="720" w:type="dxa"/>
            <w:shd w:val="clear" w:color="auto" w:fill="BFBFBF" w:themeFill="background1" w:themeFillShade="BF"/>
          </w:tcPr>
          <w:p w14:paraId="46F9EA65" w14:textId="77777777" w:rsidR="009E3AC2" w:rsidRPr="005C2ED0" w:rsidRDefault="009E3AC2" w:rsidP="009E3AC2">
            <w:pPr>
              <w:rPr>
                <w:rFonts w:cs="Arial"/>
                <w:sz w:val="20"/>
              </w:rPr>
            </w:pPr>
          </w:p>
        </w:tc>
        <w:tc>
          <w:tcPr>
            <w:tcW w:w="720" w:type="dxa"/>
            <w:shd w:val="clear" w:color="auto" w:fill="BFBFBF" w:themeFill="background1" w:themeFillShade="BF"/>
          </w:tcPr>
          <w:p w14:paraId="7CA1EE7E" w14:textId="77777777" w:rsidR="009E3AC2" w:rsidRPr="005C2ED0" w:rsidRDefault="009E3AC2" w:rsidP="009E3AC2">
            <w:pPr>
              <w:rPr>
                <w:rFonts w:cs="Arial"/>
                <w:sz w:val="20"/>
              </w:rPr>
            </w:pPr>
          </w:p>
        </w:tc>
        <w:tc>
          <w:tcPr>
            <w:tcW w:w="720" w:type="dxa"/>
            <w:shd w:val="clear" w:color="auto" w:fill="BFBFBF" w:themeFill="background1" w:themeFillShade="BF"/>
          </w:tcPr>
          <w:p w14:paraId="6B4754C0" w14:textId="77777777" w:rsidR="009E3AC2" w:rsidRPr="005C2ED0" w:rsidRDefault="009E3AC2" w:rsidP="009E3AC2">
            <w:pPr>
              <w:rPr>
                <w:rFonts w:cs="Arial"/>
                <w:sz w:val="20"/>
              </w:rPr>
            </w:pPr>
          </w:p>
        </w:tc>
        <w:tc>
          <w:tcPr>
            <w:tcW w:w="720" w:type="dxa"/>
            <w:shd w:val="clear" w:color="auto" w:fill="BFBFBF" w:themeFill="background1" w:themeFillShade="BF"/>
          </w:tcPr>
          <w:p w14:paraId="2A8B490E" w14:textId="77777777" w:rsidR="009E3AC2" w:rsidRPr="005C2ED0" w:rsidRDefault="009E3AC2" w:rsidP="009E3AC2">
            <w:pPr>
              <w:rPr>
                <w:rFonts w:cs="Arial"/>
                <w:sz w:val="20"/>
              </w:rPr>
            </w:pPr>
          </w:p>
        </w:tc>
      </w:tr>
      <w:tr w:rsidR="009E3AC2" w:rsidRPr="005C2ED0" w14:paraId="37F2E8D1" w14:textId="77777777" w:rsidTr="009E3AC2">
        <w:trPr>
          <w:cantSplit/>
        </w:trPr>
        <w:tc>
          <w:tcPr>
            <w:tcW w:w="3595" w:type="dxa"/>
          </w:tcPr>
          <w:p w14:paraId="588CAAA2" w14:textId="77777777" w:rsidR="009E3AC2" w:rsidRPr="005C2ED0" w:rsidRDefault="009E3AC2" w:rsidP="009E3AC2">
            <w:pPr>
              <w:rPr>
                <w:rStyle w:val="Style10pt"/>
                <w:rFonts w:cs="Arial"/>
                <w:sz w:val="20"/>
              </w:rPr>
            </w:pPr>
            <w:r w:rsidRPr="005C2ED0">
              <w:rPr>
                <w:rStyle w:val="Style10pt"/>
                <w:rFonts w:cs="Arial"/>
                <w:sz w:val="20"/>
              </w:rPr>
              <w:t>Review of Medical/Dental History</w:t>
            </w:r>
          </w:p>
        </w:tc>
        <w:tc>
          <w:tcPr>
            <w:tcW w:w="720" w:type="dxa"/>
          </w:tcPr>
          <w:p w14:paraId="277AF4D3" w14:textId="77777777" w:rsidR="009E3AC2" w:rsidRPr="005C2ED0" w:rsidRDefault="009E3AC2" w:rsidP="009E3AC2">
            <w:pPr>
              <w:rPr>
                <w:rFonts w:cs="Arial"/>
                <w:sz w:val="20"/>
              </w:rPr>
            </w:pPr>
            <w:r w:rsidRPr="005C2ED0">
              <w:rPr>
                <w:rFonts w:cs="Arial"/>
                <w:sz w:val="20"/>
              </w:rPr>
              <w:t>X</w:t>
            </w:r>
          </w:p>
        </w:tc>
        <w:tc>
          <w:tcPr>
            <w:tcW w:w="720" w:type="dxa"/>
          </w:tcPr>
          <w:p w14:paraId="330F12AD"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644C5063" w14:textId="77777777" w:rsidR="009E3AC2" w:rsidRPr="005C2ED0" w:rsidRDefault="009E3AC2" w:rsidP="009E3AC2">
            <w:pPr>
              <w:rPr>
                <w:rFonts w:cs="Arial"/>
                <w:sz w:val="20"/>
              </w:rPr>
            </w:pPr>
          </w:p>
        </w:tc>
        <w:tc>
          <w:tcPr>
            <w:tcW w:w="720" w:type="dxa"/>
            <w:shd w:val="clear" w:color="auto" w:fill="BFBFBF" w:themeFill="background1" w:themeFillShade="BF"/>
          </w:tcPr>
          <w:p w14:paraId="5EB4C220" w14:textId="77777777" w:rsidR="009E3AC2" w:rsidRPr="005C2ED0" w:rsidRDefault="009E3AC2" w:rsidP="009E3AC2">
            <w:pPr>
              <w:rPr>
                <w:rFonts w:cs="Arial"/>
                <w:sz w:val="20"/>
              </w:rPr>
            </w:pPr>
          </w:p>
        </w:tc>
        <w:tc>
          <w:tcPr>
            <w:tcW w:w="720" w:type="dxa"/>
            <w:shd w:val="clear" w:color="auto" w:fill="BFBFBF" w:themeFill="background1" w:themeFillShade="BF"/>
          </w:tcPr>
          <w:p w14:paraId="57882F7F" w14:textId="77777777" w:rsidR="009E3AC2" w:rsidRPr="005C2ED0" w:rsidRDefault="009E3AC2" w:rsidP="009E3AC2">
            <w:pPr>
              <w:rPr>
                <w:rFonts w:cs="Arial"/>
                <w:sz w:val="20"/>
              </w:rPr>
            </w:pPr>
          </w:p>
        </w:tc>
        <w:tc>
          <w:tcPr>
            <w:tcW w:w="720" w:type="dxa"/>
            <w:shd w:val="clear" w:color="auto" w:fill="BFBFBF" w:themeFill="background1" w:themeFillShade="BF"/>
          </w:tcPr>
          <w:p w14:paraId="1E930E3B" w14:textId="77777777" w:rsidR="009E3AC2" w:rsidRPr="005C2ED0" w:rsidRDefault="009E3AC2" w:rsidP="009E3AC2">
            <w:pPr>
              <w:rPr>
                <w:rFonts w:cs="Arial"/>
                <w:sz w:val="20"/>
              </w:rPr>
            </w:pPr>
          </w:p>
        </w:tc>
        <w:tc>
          <w:tcPr>
            <w:tcW w:w="720" w:type="dxa"/>
            <w:shd w:val="clear" w:color="auto" w:fill="BFBFBF" w:themeFill="background1" w:themeFillShade="BF"/>
          </w:tcPr>
          <w:p w14:paraId="0A95A0EA" w14:textId="77777777" w:rsidR="009E3AC2" w:rsidRPr="005C2ED0" w:rsidRDefault="009E3AC2" w:rsidP="009E3AC2">
            <w:pPr>
              <w:rPr>
                <w:rFonts w:cs="Arial"/>
                <w:sz w:val="20"/>
              </w:rPr>
            </w:pPr>
          </w:p>
        </w:tc>
        <w:tc>
          <w:tcPr>
            <w:tcW w:w="720" w:type="dxa"/>
            <w:shd w:val="clear" w:color="auto" w:fill="BFBFBF" w:themeFill="background1" w:themeFillShade="BF"/>
          </w:tcPr>
          <w:p w14:paraId="294ADC51" w14:textId="77777777" w:rsidR="009E3AC2" w:rsidRPr="005C2ED0" w:rsidRDefault="009E3AC2" w:rsidP="009E3AC2">
            <w:pPr>
              <w:rPr>
                <w:rFonts w:cs="Arial"/>
                <w:sz w:val="20"/>
              </w:rPr>
            </w:pPr>
          </w:p>
        </w:tc>
      </w:tr>
      <w:tr w:rsidR="009E3AC2" w:rsidRPr="005C2ED0" w14:paraId="60A556C3" w14:textId="77777777" w:rsidTr="009E3AC2">
        <w:trPr>
          <w:cantSplit/>
        </w:trPr>
        <w:tc>
          <w:tcPr>
            <w:tcW w:w="3595" w:type="dxa"/>
          </w:tcPr>
          <w:p w14:paraId="7CDA6826" w14:textId="77777777" w:rsidR="009E3AC2" w:rsidRPr="005C2ED0" w:rsidRDefault="009E3AC2" w:rsidP="009E3AC2">
            <w:pPr>
              <w:rPr>
                <w:rStyle w:val="Style10pt"/>
                <w:rFonts w:cs="Arial"/>
                <w:sz w:val="20"/>
              </w:rPr>
            </w:pPr>
            <w:r w:rsidRPr="005C2ED0">
              <w:rPr>
                <w:rStyle w:val="Style10pt"/>
                <w:rFonts w:cs="Arial"/>
                <w:sz w:val="20"/>
              </w:rPr>
              <w:t xml:space="preserve">Review of Concomitant Medications </w:t>
            </w:r>
          </w:p>
        </w:tc>
        <w:tc>
          <w:tcPr>
            <w:tcW w:w="720" w:type="dxa"/>
          </w:tcPr>
          <w:p w14:paraId="61DA6BEB" w14:textId="77777777" w:rsidR="009E3AC2" w:rsidRPr="005C2ED0" w:rsidRDefault="009E3AC2" w:rsidP="009E3AC2">
            <w:pPr>
              <w:rPr>
                <w:rFonts w:cs="Arial"/>
                <w:sz w:val="20"/>
              </w:rPr>
            </w:pPr>
            <w:r w:rsidRPr="005C2ED0">
              <w:rPr>
                <w:rFonts w:cs="Arial"/>
                <w:sz w:val="20"/>
              </w:rPr>
              <w:t>X</w:t>
            </w:r>
          </w:p>
        </w:tc>
        <w:tc>
          <w:tcPr>
            <w:tcW w:w="720" w:type="dxa"/>
          </w:tcPr>
          <w:p w14:paraId="136B08CA" w14:textId="77777777" w:rsidR="009E3AC2" w:rsidRPr="005C2ED0" w:rsidRDefault="009E3AC2" w:rsidP="009E3AC2">
            <w:pPr>
              <w:rPr>
                <w:rFonts w:cs="Arial"/>
                <w:sz w:val="20"/>
              </w:rPr>
            </w:pPr>
            <w:r w:rsidRPr="005C2ED0">
              <w:rPr>
                <w:rFonts w:cs="Arial"/>
                <w:sz w:val="20"/>
              </w:rPr>
              <w:t>X</w:t>
            </w:r>
          </w:p>
        </w:tc>
        <w:tc>
          <w:tcPr>
            <w:tcW w:w="720" w:type="dxa"/>
          </w:tcPr>
          <w:p w14:paraId="0C3CEEE0" w14:textId="77777777" w:rsidR="009E3AC2" w:rsidRPr="005C2ED0" w:rsidRDefault="009E3AC2" w:rsidP="009E3AC2">
            <w:pPr>
              <w:rPr>
                <w:rFonts w:cs="Arial"/>
                <w:sz w:val="20"/>
              </w:rPr>
            </w:pPr>
            <w:r w:rsidRPr="005C2ED0">
              <w:rPr>
                <w:rFonts w:cs="Arial"/>
                <w:sz w:val="20"/>
              </w:rPr>
              <w:t>X</w:t>
            </w:r>
          </w:p>
        </w:tc>
        <w:tc>
          <w:tcPr>
            <w:tcW w:w="720" w:type="dxa"/>
          </w:tcPr>
          <w:p w14:paraId="18A4B16A" w14:textId="77777777" w:rsidR="009E3AC2" w:rsidRPr="005C2ED0" w:rsidRDefault="009E3AC2" w:rsidP="009E3AC2">
            <w:pPr>
              <w:rPr>
                <w:rFonts w:cs="Arial"/>
                <w:sz w:val="20"/>
              </w:rPr>
            </w:pPr>
            <w:r w:rsidRPr="005C2ED0">
              <w:rPr>
                <w:rFonts w:cs="Arial"/>
                <w:sz w:val="20"/>
              </w:rPr>
              <w:t>X</w:t>
            </w:r>
          </w:p>
        </w:tc>
        <w:tc>
          <w:tcPr>
            <w:tcW w:w="720" w:type="dxa"/>
          </w:tcPr>
          <w:p w14:paraId="0136DF2B" w14:textId="77777777" w:rsidR="009E3AC2" w:rsidRPr="005C2ED0" w:rsidRDefault="009E3AC2" w:rsidP="009E3AC2">
            <w:pPr>
              <w:rPr>
                <w:rFonts w:cs="Arial"/>
                <w:sz w:val="20"/>
              </w:rPr>
            </w:pPr>
            <w:r w:rsidRPr="005C2ED0">
              <w:rPr>
                <w:rFonts w:cs="Arial"/>
                <w:sz w:val="20"/>
              </w:rPr>
              <w:t>X</w:t>
            </w:r>
          </w:p>
        </w:tc>
        <w:tc>
          <w:tcPr>
            <w:tcW w:w="720" w:type="dxa"/>
          </w:tcPr>
          <w:p w14:paraId="311C15D1" w14:textId="77777777" w:rsidR="009E3AC2" w:rsidRPr="005C2ED0" w:rsidRDefault="009E3AC2" w:rsidP="009E3AC2">
            <w:pPr>
              <w:rPr>
                <w:rFonts w:cs="Arial"/>
                <w:sz w:val="20"/>
              </w:rPr>
            </w:pPr>
            <w:r w:rsidRPr="005C2ED0">
              <w:rPr>
                <w:rFonts w:cs="Arial"/>
                <w:sz w:val="20"/>
              </w:rPr>
              <w:t>X</w:t>
            </w:r>
          </w:p>
        </w:tc>
        <w:tc>
          <w:tcPr>
            <w:tcW w:w="720" w:type="dxa"/>
          </w:tcPr>
          <w:p w14:paraId="1D7DB850" w14:textId="77777777" w:rsidR="009E3AC2" w:rsidRPr="005C2ED0" w:rsidRDefault="009E3AC2" w:rsidP="009E3AC2">
            <w:pPr>
              <w:rPr>
                <w:rFonts w:cs="Arial"/>
                <w:sz w:val="20"/>
              </w:rPr>
            </w:pPr>
            <w:r w:rsidRPr="005C2ED0">
              <w:rPr>
                <w:rFonts w:cs="Arial"/>
                <w:sz w:val="20"/>
              </w:rPr>
              <w:t>X</w:t>
            </w:r>
          </w:p>
        </w:tc>
        <w:tc>
          <w:tcPr>
            <w:tcW w:w="720" w:type="dxa"/>
          </w:tcPr>
          <w:p w14:paraId="7B149BAE" w14:textId="77777777" w:rsidR="009E3AC2" w:rsidRPr="005C2ED0" w:rsidRDefault="009E3AC2" w:rsidP="009E3AC2">
            <w:pPr>
              <w:rPr>
                <w:rFonts w:cs="Arial"/>
                <w:sz w:val="20"/>
              </w:rPr>
            </w:pPr>
            <w:r w:rsidRPr="005C2ED0">
              <w:rPr>
                <w:rFonts w:cs="Arial"/>
                <w:sz w:val="20"/>
              </w:rPr>
              <w:t>X</w:t>
            </w:r>
          </w:p>
        </w:tc>
      </w:tr>
      <w:tr w:rsidR="009E3AC2" w:rsidRPr="005C2ED0" w14:paraId="33238BCD" w14:textId="77777777" w:rsidTr="009E3AC2">
        <w:trPr>
          <w:cantSplit/>
        </w:trPr>
        <w:tc>
          <w:tcPr>
            <w:tcW w:w="3595" w:type="dxa"/>
          </w:tcPr>
          <w:p w14:paraId="41FE5254" w14:textId="77777777" w:rsidR="009E3AC2" w:rsidRPr="005C2ED0" w:rsidRDefault="009E3AC2" w:rsidP="009E3AC2">
            <w:pPr>
              <w:rPr>
                <w:rStyle w:val="Style10pt"/>
                <w:rFonts w:cs="Arial"/>
                <w:sz w:val="20"/>
              </w:rPr>
            </w:pPr>
            <w:r w:rsidRPr="005C2ED0">
              <w:rPr>
                <w:rStyle w:val="Style10pt"/>
                <w:rFonts w:cs="Arial"/>
                <w:sz w:val="20"/>
              </w:rPr>
              <w:t>Study Intervention</w:t>
            </w:r>
          </w:p>
        </w:tc>
        <w:tc>
          <w:tcPr>
            <w:tcW w:w="720" w:type="dxa"/>
            <w:shd w:val="clear" w:color="auto" w:fill="BFBFBF" w:themeFill="background1" w:themeFillShade="BF"/>
          </w:tcPr>
          <w:p w14:paraId="54A93209" w14:textId="77777777" w:rsidR="009E3AC2" w:rsidRPr="005C2ED0" w:rsidRDefault="009E3AC2" w:rsidP="009E3AC2">
            <w:pPr>
              <w:rPr>
                <w:rFonts w:cs="Arial"/>
                <w:sz w:val="20"/>
              </w:rPr>
            </w:pPr>
          </w:p>
        </w:tc>
        <w:tc>
          <w:tcPr>
            <w:tcW w:w="720" w:type="dxa"/>
          </w:tcPr>
          <w:p w14:paraId="79F17515" w14:textId="77777777" w:rsidR="009E3AC2" w:rsidRPr="005C2ED0" w:rsidRDefault="009E3AC2" w:rsidP="009E3AC2">
            <w:pPr>
              <w:rPr>
                <w:rFonts w:cs="Arial"/>
                <w:sz w:val="20"/>
              </w:rPr>
            </w:pPr>
            <w:r w:rsidRPr="005C2ED0">
              <w:rPr>
                <w:rFonts w:cs="Arial"/>
                <w:sz w:val="20"/>
              </w:rPr>
              <w:t>X</w:t>
            </w:r>
          </w:p>
        </w:tc>
        <w:tc>
          <w:tcPr>
            <w:tcW w:w="720" w:type="dxa"/>
          </w:tcPr>
          <w:p w14:paraId="3F25A376" w14:textId="77777777" w:rsidR="009E3AC2" w:rsidRPr="005C2ED0" w:rsidRDefault="009E3AC2" w:rsidP="009E3AC2">
            <w:pPr>
              <w:rPr>
                <w:rFonts w:cs="Arial"/>
                <w:sz w:val="20"/>
              </w:rPr>
            </w:pPr>
            <w:r w:rsidRPr="005C2ED0">
              <w:rPr>
                <w:rFonts w:cs="Arial"/>
                <w:sz w:val="20"/>
              </w:rPr>
              <w:t>X</w:t>
            </w:r>
          </w:p>
        </w:tc>
        <w:tc>
          <w:tcPr>
            <w:tcW w:w="720" w:type="dxa"/>
          </w:tcPr>
          <w:p w14:paraId="21FCB106" w14:textId="77777777" w:rsidR="009E3AC2" w:rsidRPr="005C2ED0" w:rsidRDefault="009E3AC2" w:rsidP="009E3AC2">
            <w:pPr>
              <w:rPr>
                <w:rFonts w:cs="Arial"/>
                <w:sz w:val="20"/>
              </w:rPr>
            </w:pPr>
            <w:r w:rsidRPr="005C2ED0">
              <w:rPr>
                <w:rFonts w:cs="Arial"/>
                <w:sz w:val="20"/>
              </w:rPr>
              <w:t>X</w:t>
            </w:r>
          </w:p>
        </w:tc>
        <w:tc>
          <w:tcPr>
            <w:tcW w:w="720" w:type="dxa"/>
          </w:tcPr>
          <w:p w14:paraId="761FEDC5" w14:textId="77777777" w:rsidR="009E3AC2" w:rsidRPr="005C2ED0" w:rsidRDefault="009E3AC2" w:rsidP="009E3AC2">
            <w:pPr>
              <w:rPr>
                <w:rFonts w:cs="Arial"/>
                <w:sz w:val="20"/>
              </w:rPr>
            </w:pPr>
            <w:r w:rsidRPr="005C2ED0">
              <w:rPr>
                <w:rFonts w:cs="Arial"/>
                <w:sz w:val="20"/>
              </w:rPr>
              <w:t>X</w:t>
            </w:r>
          </w:p>
        </w:tc>
        <w:tc>
          <w:tcPr>
            <w:tcW w:w="720" w:type="dxa"/>
          </w:tcPr>
          <w:p w14:paraId="41F1A06B"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6DA3FA77" w14:textId="77777777" w:rsidR="009E3AC2" w:rsidRPr="005C2ED0" w:rsidRDefault="009E3AC2" w:rsidP="009E3AC2">
            <w:pPr>
              <w:rPr>
                <w:rFonts w:cs="Arial"/>
                <w:sz w:val="20"/>
              </w:rPr>
            </w:pPr>
          </w:p>
        </w:tc>
        <w:tc>
          <w:tcPr>
            <w:tcW w:w="720" w:type="dxa"/>
            <w:shd w:val="clear" w:color="auto" w:fill="BFBFBF" w:themeFill="background1" w:themeFillShade="BF"/>
          </w:tcPr>
          <w:p w14:paraId="46CCA004" w14:textId="77777777" w:rsidR="009E3AC2" w:rsidRPr="005C2ED0" w:rsidRDefault="009E3AC2" w:rsidP="009E3AC2">
            <w:pPr>
              <w:rPr>
                <w:rFonts w:cs="Arial"/>
                <w:sz w:val="20"/>
              </w:rPr>
            </w:pPr>
          </w:p>
        </w:tc>
      </w:tr>
      <w:tr w:rsidR="009E3AC2" w:rsidRPr="005C2ED0" w14:paraId="2793CDE9" w14:textId="77777777" w:rsidTr="009E3AC2">
        <w:trPr>
          <w:cantSplit/>
        </w:trPr>
        <w:tc>
          <w:tcPr>
            <w:tcW w:w="3595" w:type="dxa"/>
          </w:tcPr>
          <w:p w14:paraId="75B702D9" w14:textId="77777777" w:rsidR="009E3AC2" w:rsidRPr="005C2ED0" w:rsidRDefault="009E3AC2" w:rsidP="009E3AC2">
            <w:pPr>
              <w:rPr>
                <w:rStyle w:val="Style10pt"/>
                <w:rFonts w:cs="Arial"/>
                <w:sz w:val="20"/>
              </w:rPr>
            </w:pPr>
            <w:r w:rsidRPr="005C2ED0">
              <w:rPr>
                <w:rStyle w:val="Style10pt"/>
                <w:rFonts w:cs="Arial"/>
                <w:sz w:val="20"/>
              </w:rPr>
              <w:t xml:space="preserve">Physical Examination: </w:t>
            </w:r>
            <w:r>
              <w:rPr>
                <w:rStyle w:val="Style10pt"/>
                <w:rFonts w:cs="Arial"/>
                <w:sz w:val="20"/>
              </w:rPr>
              <w:br/>
            </w:r>
            <w:r w:rsidRPr="005C2ED0">
              <w:rPr>
                <w:rStyle w:val="Style10pt"/>
                <w:rFonts w:cs="Arial"/>
                <w:sz w:val="20"/>
              </w:rPr>
              <w:t>Complete</w:t>
            </w:r>
          </w:p>
        </w:tc>
        <w:tc>
          <w:tcPr>
            <w:tcW w:w="720" w:type="dxa"/>
          </w:tcPr>
          <w:p w14:paraId="08F534B3"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41F35FDD" w14:textId="77777777" w:rsidR="009E3AC2" w:rsidRPr="005C2ED0" w:rsidRDefault="009E3AC2" w:rsidP="009E3AC2">
            <w:pPr>
              <w:rPr>
                <w:rFonts w:cs="Arial"/>
                <w:sz w:val="20"/>
              </w:rPr>
            </w:pPr>
          </w:p>
        </w:tc>
        <w:tc>
          <w:tcPr>
            <w:tcW w:w="720" w:type="dxa"/>
            <w:shd w:val="clear" w:color="auto" w:fill="BFBFBF" w:themeFill="background1" w:themeFillShade="BF"/>
          </w:tcPr>
          <w:p w14:paraId="30B17AE7" w14:textId="77777777" w:rsidR="009E3AC2" w:rsidRPr="005C2ED0" w:rsidRDefault="009E3AC2" w:rsidP="009E3AC2">
            <w:pPr>
              <w:rPr>
                <w:rFonts w:cs="Arial"/>
                <w:sz w:val="20"/>
              </w:rPr>
            </w:pPr>
          </w:p>
        </w:tc>
        <w:tc>
          <w:tcPr>
            <w:tcW w:w="720" w:type="dxa"/>
            <w:shd w:val="clear" w:color="auto" w:fill="BFBFBF" w:themeFill="background1" w:themeFillShade="BF"/>
          </w:tcPr>
          <w:p w14:paraId="23C4ACB0" w14:textId="77777777" w:rsidR="009E3AC2" w:rsidRPr="005C2ED0" w:rsidRDefault="009E3AC2" w:rsidP="009E3AC2">
            <w:pPr>
              <w:rPr>
                <w:rFonts w:cs="Arial"/>
                <w:sz w:val="20"/>
              </w:rPr>
            </w:pPr>
          </w:p>
        </w:tc>
        <w:tc>
          <w:tcPr>
            <w:tcW w:w="720" w:type="dxa"/>
            <w:shd w:val="clear" w:color="auto" w:fill="BFBFBF" w:themeFill="background1" w:themeFillShade="BF"/>
          </w:tcPr>
          <w:p w14:paraId="4B219B54" w14:textId="77777777" w:rsidR="009E3AC2" w:rsidRPr="005C2ED0" w:rsidRDefault="009E3AC2" w:rsidP="009E3AC2">
            <w:pPr>
              <w:rPr>
                <w:rFonts w:cs="Arial"/>
                <w:sz w:val="20"/>
              </w:rPr>
            </w:pPr>
          </w:p>
        </w:tc>
        <w:tc>
          <w:tcPr>
            <w:tcW w:w="720" w:type="dxa"/>
            <w:shd w:val="clear" w:color="auto" w:fill="BFBFBF" w:themeFill="background1" w:themeFillShade="BF"/>
          </w:tcPr>
          <w:p w14:paraId="6350B29D" w14:textId="77777777" w:rsidR="009E3AC2" w:rsidRPr="005C2ED0" w:rsidRDefault="009E3AC2" w:rsidP="009E3AC2">
            <w:pPr>
              <w:rPr>
                <w:rFonts w:cs="Arial"/>
                <w:sz w:val="20"/>
              </w:rPr>
            </w:pPr>
          </w:p>
        </w:tc>
        <w:tc>
          <w:tcPr>
            <w:tcW w:w="720" w:type="dxa"/>
          </w:tcPr>
          <w:p w14:paraId="29E12DB8" w14:textId="77777777" w:rsidR="009E3AC2" w:rsidRPr="005C2ED0" w:rsidRDefault="009E3AC2" w:rsidP="009E3AC2">
            <w:pPr>
              <w:rPr>
                <w:rFonts w:cs="Arial"/>
                <w:sz w:val="20"/>
              </w:rPr>
            </w:pPr>
            <w:r w:rsidRPr="005C2ED0">
              <w:rPr>
                <w:rFonts w:cs="Arial"/>
                <w:sz w:val="20"/>
              </w:rPr>
              <w:t>X</w:t>
            </w:r>
          </w:p>
        </w:tc>
        <w:tc>
          <w:tcPr>
            <w:tcW w:w="720" w:type="dxa"/>
          </w:tcPr>
          <w:p w14:paraId="3EA3A8E9" w14:textId="77777777" w:rsidR="009E3AC2" w:rsidRPr="005C2ED0" w:rsidRDefault="009E3AC2" w:rsidP="009E3AC2">
            <w:pPr>
              <w:rPr>
                <w:rFonts w:cs="Arial"/>
                <w:sz w:val="20"/>
              </w:rPr>
            </w:pPr>
            <w:r w:rsidRPr="005C2ED0">
              <w:rPr>
                <w:rFonts w:cs="Arial"/>
                <w:sz w:val="20"/>
              </w:rPr>
              <w:t>X</w:t>
            </w:r>
          </w:p>
        </w:tc>
      </w:tr>
      <w:tr w:rsidR="009E3AC2" w:rsidRPr="005C2ED0" w14:paraId="59CB78E3" w14:textId="77777777" w:rsidTr="009E3AC2">
        <w:trPr>
          <w:cantSplit/>
        </w:trPr>
        <w:tc>
          <w:tcPr>
            <w:tcW w:w="3595" w:type="dxa"/>
          </w:tcPr>
          <w:p w14:paraId="6C4F2042" w14:textId="77777777" w:rsidR="009E3AC2" w:rsidRPr="005C2ED0" w:rsidRDefault="009E3AC2" w:rsidP="009E3AC2">
            <w:pPr>
              <w:rPr>
                <w:rStyle w:val="Style10pt"/>
                <w:rFonts w:cs="Arial"/>
                <w:sz w:val="20"/>
              </w:rPr>
            </w:pPr>
            <w:r w:rsidRPr="005C2ED0">
              <w:rPr>
                <w:rStyle w:val="Style10pt"/>
                <w:rFonts w:cs="Arial"/>
                <w:sz w:val="20"/>
              </w:rPr>
              <w:t xml:space="preserve">Physical Examination: </w:t>
            </w:r>
            <w:r>
              <w:rPr>
                <w:rStyle w:val="Style10pt"/>
                <w:rFonts w:cs="Arial"/>
                <w:sz w:val="20"/>
              </w:rPr>
              <w:br/>
            </w:r>
            <w:r w:rsidRPr="005C2ED0">
              <w:rPr>
                <w:rStyle w:val="Style10pt"/>
                <w:rFonts w:cs="Arial"/>
                <w:sz w:val="20"/>
              </w:rPr>
              <w:t>Symptom-Directed</w:t>
            </w:r>
          </w:p>
        </w:tc>
        <w:tc>
          <w:tcPr>
            <w:tcW w:w="720" w:type="dxa"/>
            <w:shd w:val="clear" w:color="auto" w:fill="BFBFBF" w:themeFill="background1" w:themeFillShade="BF"/>
          </w:tcPr>
          <w:p w14:paraId="32958228" w14:textId="77777777" w:rsidR="009E3AC2" w:rsidRPr="005C2ED0" w:rsidRDefault="009E3AC2" w:rsidP="009E3AC2">
            <w:pPr>
              <w:rPr>
                <w:rFonts w:cs="Arial"/>
                <w:sz w:val="20"/>
              </w:rPr>
            </w:pPr>
          </w:p>
        </w:tc>
        <w:tc>
          <w:tcPr>
            <w:tcW w:w="720" w:type="dxa"/>
          </w:tcPr>
          <w:p w14:paraId="2CAF0DE0" w14:textId="77777777" w:rsidR="009E3AC2" w:rsidRPr="005C2ED0" w:rsidRDefault="009E3AC2" w:rsidP="009E3AC2">
            <w:pPr>
              <w:rPr>
                <w:rFonts w:cs="Arial"/>
                <w:sz w:val="20"/>
              </w:rPr>
            </w:pPr>
            <w:r w:rsidRPr="005C2ED0">
              <w:rPr>
                <w:rFonts w:cs="Arial"/>
                <w:sz w:val="20"/>
              </w:rPr>
              <w:t>X</w:t>
            </w:r>
          </w:p>
        </w:tc>
        <w:tc>
          <w:tcPr>
            <w:tcW w:w="720" w:type="dxa"/>
          </w:tcPr>
          <w:p w14:paraId="52B41FF1" w14:textId="77777777" w:rsidR="009E3AC2" w:rsidRPr="005C2ED0" w:rsidRDefault="009E3AC2" w:rsidP="009E3AC2">
            <w:pPr>
              <w:rPr>
                <w:rFonts w:cs="Arial"/>
                <w:sz w:val="20"/>
              </w:rPr>
            </w:pPr>
            <w:r w:rsidRPr="005C2ED0">
              <w:rPr>
                <w:rFonts w:cs="Arial"/>
                <w:sz w:val="20"/>
              </w:rPr>
              <w:t>(X)</w:t>
            </w:r>
          </w:p>
        </w:tc>
        <w:tc>
          <w:tcPr>
            <w:tcW w:w="720" w:type="dxa"/>
          </w:tcPr>
          <w:p w14:paraId="633A4B06" w14:textId="77777777" w:rsidR="009E3AC2" w:rsidRPr="005C2ED0" w:rsidRDefault="009E3AC2" w:rsidP="009E3AC2">
            <w:pPr>
              <w:rPr>
                <w:rFonts w:cs="Arial"/>
                <w:sz w:val="20"/>
              </w:rPr>
            </w:pPr>
            <w:r w:rsidRPr="005C2ED0">
              <w:rPr>
                <w:rFonts w:cs="Arial"/>
                <w:sz w:val="20"/>
              </w:rPr>
              <w:t>(X)</w:t>
            </w:r>
          </w:p>
        </w:tc>
        <w:tc>
          <w:tcPr>
            <w:tcW w:w="720" w:type="dxa"/>
          </w:tcPr>
          <w:p w14:paraId="4E5D034A" w14:textId="77777777" w:rsidR="009E3AC2" w:rsidRPr="005C2ED0" w:rsidRDefault="009E3AC2" w:rsidP="009E3AC2">
            <w:pPr>
              <w:rPr>
                <w:rFonts w:cs="Arial"/>
                <w:sz w:val="20"/>
              </w:rPr>
            </w:pPr>
            <w:r w:rsidRPr="005C2ED0">
              <w:rPr>
                <w:rFonts w:cs="Arial"/>
                <w:sz w:val="20"/>
              </w:rPr>
              <w:t>(X)</w:t>
            </w:r>
          </w:p>
        </w:tc>
        <w:tc>
          <w:tcPr>
            <w:tcW w:w="720" w:type="dxa"/>
          </w:tcPr>
          <w:p w14:paraId="61540D1D"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70880C91" w14:textId="77777777" w:rsidR="009E3AC2" w:rsidRPr="005C2ED0" w:rsidRDefault="009E3AC2" w:rsidP="009E3AC2">
            <w:pPr>
              <w:rPr>
                <w:rFonts w:cs="Arial"/>
                <w:sz w:val="20"/>
              </w:rPr>
            </w:pPr>
          </w:p>
        </w:tc>
        <w:tc>
          <w:tcPr>
            <w:tcW w:w="720" w:type="dxa"/>
            <w:shd w:val="clear" w:color="auto" w:fill="BFBFBF" w:themeFill="background1" w:themeFillShade="BF"/>
          </w:tcPr>
          <w:p w14:paraId="2E56FA42" w14:textId="77777777" w:rsidR="009E3AC2" w:rsidRPr="005C2ED0" w:rsidRDefault="009E3AC2" w:rsidP="009E3AC2">
            <w:pPr>
              <w:rPr>
                <w:rFonts w:cs="Arial"/>
                <w:sz w:val="20"/>
              </w:rPr>
            </w:pPr>
          </w:p>
        </w:tc>
      </w:tr>
      <w:tr w:rsidR="009E3AC2" w:rsidRPr="005C2ED0" w14:paraId="13B25D7F" w14:textId="77777777" w:rsidTr="009E3AC2">
        <w:trPr>
          <w:cantSplit/>
        </w:trPr>
        <w:tc>
          <w:tcPr>
            <w:tcW w:w="3595" w:type="dxa"/>
          </w:tcPr>
          <w:p w14:paraId="6DE97E2B" w14:textId="77777777" w:rsidR="009E3AC2" w:rsidRPr="005C2ED0" w:rsidRDefault="009E3AC2" w:rsidP="009E3AC2">
            <w:pPr>
              <w:rPr>
                <w:rStyle w:val="Style10pt"/>
                <w:rFonts w:cs="Arial"/>
                <w:sz w:val="20"/>
              </w:rPr>
            </w:pPr>
            <w:r w:rsidRPr="005C2ED0">
              <w:rPr>
                <w:rStyle w:val="Style10pt"/>
                <w:rFonts w:cs="Arial"/>
                <w:sz w:val="20"/>
              </w:rPr>
              <w:t xml:space="preserve">Physical Examination: </w:t>
            </w:r>
            <w:r>
              <w:rPr>
                <w:rStyle w:val="Style10pt"/>
                <w:rFonts w:cs="Arial"/>
                <w:sz w:val="20"/>
              </w:rPr>
              <w:br/>
            </w:r>
            <w:r w:rsidRPr="005C2ED0">
              <w:rPr>
                <w:rStyle w:val="Style10pt"/>
                <w:rFonts w:cs="Arial"/>
                <w:sz w:val="20"/>
              </w:rPr>
              <w:t>Vital Signs</w:t>
            </w:r>
          </w:p>
        </w:tc>
        <w:tc>
          <w:tcPr>
            <w:tcW w:w="720" w:type="dxa"/>
            <w:shd w:val="clear" w:color="auto" w:fill="BFBFBF" w:themeFill="background1" w:themeFillShade="BF"/>
          </w:tcPr>
          <w:p w14:paraId="319A326E" w14:textId="77777777" w:rsidR="009E3AC2" w:rsidRPr="005C2ED0" w:rsidRDefault="009E3AC2" w:rsidP="009E3AC2">
            <w:pPr>
              <w:rPr>
                <w:rFonts w:cs="Arial"/>
                <w:sz w:val="20"/>
              </w:rPr>
            </w:pPr>
          </w:p>
        </w:tc>
        <w:tc>
          <w:tcPr>
            <w:tcW w:w="720" w:type="dxa"/>
          </w:tcPr>
          <w:p w14:paraId="038D74B7" w14:textId="77777777" w:rsidR="009E3AC2" w:rsidRPr="005C2ED0" w:rsidRDefault="009E3AC2" w:rsidP="009E3AC2">
            <w:pPr>
              <w:rPr>
                <w:rFonts w:cs="Arial"/>
                <w:sz w:val="20"/>
              </w:rPr>
            </w:pPr>
            <w:r w:rsidRPr="005C2ED0">
              <w:rPr>
                <w:rFonts w:cs="Arial"/>
                <w:sz w:val="20"/>
              </w:rPr>
              <w:t>(X)</w:t>
            </w:r>
          </w:p>
        </w:tc>
        <w:tc>
          <w:tcPr>
            <w:tcW w:w="720" w:type="dxa"/>
          </w:tcPr>
          <w:p w14:paraId="64C34048" w14:textId="77777777" w:rsidR="009E3AC2" w:rsidRPr="005C2ED0" w:rsidRDefault="009E3AC2" w:rsidP="009E3AC2">
            <w:pPr>
              <w:rPr>
                <w:rFonts w:cs="Arial"/>
                <w:sz w:val="20"/>
              </w:rPr>
            </w:pPr>
            <w:r w:rsidRPr="005C2ED0">
              <w:rPr>
                <w:rFonts w:cs="Arial"/>
                <w:sz w:val="20"/>
              </w:rPr>
              <w:t>(X)</w:t>
            </w:r>
          </w:p>
        </w:tc>
        <w:tc>
          <w:tcPr>
            <w:tcW w:w="720" w:type="dxa"/>
          </w:tcPr>
          <w:p w14:paraId="31860604" w14:textId="77777777" w:rsidR="009E3AC2" w:rsidRPr="005C2ED0" w:rsidRDefault="009E3AC2" w:rsidP="009E3AC2">
            <w:pPr>
              <w:rPr>
                <w:rFonts w:cs="Arial"/>
                <w:sz w:val="20"/>
              </w:rPr>
            </w:pPr>
            <w:r w:rsidRPr="005C2ED0">
              <w:rPr>
                <w:rFonts w:cs="Arial"/>
                <w:sz w:val="20"/>
              </w:rPr>
              <w:t>(X)</w:t>
            </w:r>
          </w:p>
        </w:tc>
        <w:tc>
          <w:tcPr>
            <w:tcW w:w="720" w:type="dxa"/>
          </w:tcPr>
          <w:p w14:paraId="7DA18497" w14:textId="77777777" w:rsidR="009E3AC2" w:rsidRPr="005C2ED0" w:rsidRDefault="009E3AC2" w:rsidP="009E3AC2">
            <w:pPr>
              <w:rPr>
                <w:rFonts w:cs="Arial"/>
                <w:sz w:val="20"/>
              </w:rPr>
            </w:pPr>
            <w:r w:rsidRPr="005C2ED0">
              <w:rPr>
                <w:rFonts w:cs="Arial"/>
                <w:sz w:val="20"/>
              </w:rPr>
              <w:t>(X)</w:t>
            </w:r>
          </w:p>
        </w:tc>
        <w:tc>
          <w:tcPr>
            <w:tcW w:w="720" w:type="dxa"/>
          </w:tcPr>
          <w:p w14:paraId="38689D73"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206D23B7" w14:textId="77777777" w:rsidR="009E3AC2" w:rsidRPr="005C2ED0" w:rsidRDefault="009E3AC2" w:rsidP="009E3AC2">
            <w:pPr>
              <w:rPr>
                <w:rFonts w:cs="Arial"/>
                <w:sz w:val="20"/>
              </w:rPr>
            </w:pPr>
          </w:p>
        </w:tc>
        <w:tc>
          <w:tcPr>
            <w:tcW w:w="720" w:type="dxa"/>
            <w:shd w:val="clear" w:color="auto" w:fill="BFBFBF" w:themeFill="background1" w:themeFillShade="BF"/>
          </w:tcPr>
          <w:p w14:paraId="15FFDC47" w14:textId="77777777" w:rsidR="009E3AC2" w:rsidRPr="005C2ED0" w:rsidRDefault="009E3AC2" w:rsidP="009E3AC2">
            <w:pPr>
              <w:rPr>
                <w:rFonts w:cs="Arial"/>
                <w:sz w:val="20"/>
              </w:rPr>
            </w:pPr>
          </w:p>
        </w:tc>
      </w:tr>
      <w:tr w:rsidR="009E3AC2" w:rsidRPr="005C2ED0" w14:paraId="7B63004F" w14:textId="77777777" w:rsidTr="009E3AC2">
        <w:trPr>
          <w:cantSplit/>
        </w:trPr>
        <w:tc>
          <w:tcPr>
            <w:tcW w:w="3595" w:type="dxa"/>
          </w:tcPr>
          <w:p w14:paraId="3CB9927A" w14:textId="77777777" w:rsidR="009E3AC2" w:rsidRPr="005C2ED0" w:rsidRDefault="009E3AC2" w:rsidP="009E3AC2">
            <w:pPr>
              <w:rPr>
                <w:rStyle w:val="Style10pt"/>
                <w:rFonts w:cs="Arial"/>
                <w:sz w:val="20"/>
              </w:rPr>
            </w:pPr>
            <w:r w:rsidRPr="005C2ED0">
              <w:rPr>
                <w:rStyle w:val="Style10pt"/>
                <w:rFonts w:cs="Arial"/>
                <w:sz w:val="20"/>
              </w:rPr>
              <w:t>Behavioral Assessment</w:t>
            </w:r>
          </w:p>
        </w:tc>
        <w:tc>
          <w:tcPr>
            <w:tcW w:w="720" w:type="dxa"/>
          </w:tcPr>
          <w:p w14:paraId="363514C8" w14:textId="77777777" w:rsidR="009E3AC2" w:rsidRPr="005C2ED0" w:rsidRDefault="009E3AC2" w:rsidP="009E3AC2">
            <w:pPr>
              <w:rPr>
                <w:rFonts w:cs="Arial"/>
                <w:sz w:val="20"/>
              </w:rPr>
            </w:pPr>
            <w:r w:rsidRPr="005C2ED0">
              <w:rPr>
                <w:rFonts w:cs="Arial"/>
                <w:sz w:val="20"/>
              </w:rPr>
              <w:t>X</w:t>
            </w:r>
          </w:p>
        </w:tc>
        <w:tc>
          <w:tcPr>
            <w:tcW w:w="720" w:type="dxa"/>
          </w:tcPr>
          <w:p w14:paraId="2D6B1AEB"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00F4702F" w14:textId="77777777" w:rsidR="009E3AC2" w:rsidRPr="005C2ED0" w:rsidRDefault="009E3AC2" w:rsidP="009E3AC2">
            <w:pPr>
              <w:rPr>
                <w:rFonts w:cs="Arial"/>
                <w:sz w:val="20"/>
              </w:rPr>
            </w:pPr>
          </w:p>
        </w:tc>
        <w:tc>
          <w:tcPr>
            <w:tcW w:w="720" w:type="dxa"/>
            <w:shd w:val="clear" w:color="auto" w:fill="BFBFBF" w:themeFill="background1" w:themeFillShade="BF"/>
          </w:tcPr>
          <w:p w14:paraId="3C806123" w14:textId="77777777" w:rsidR="009E3AC2" w:rsidRPr="005C2ED0" w:rsidRDefault="009E3AC2" w:rsidP="009E3AC2">
            <w:pPr>
              <w:rPr>
                <w:rFonts w:cs="Arial"/>
                <w:sz w:val="20"/>
              </w:rPr>
            </w:pPr>
          </w:p>
        </w:tc>
        <w:tc>
          <w:tcPr>
            <w:tcW w:w="720" w:type="dxa"/>
            <w:shd w:val="clear" w:color="auto" w:fill="BFBFBF" w:themeFill="background1" w:themeFillShade="BF"/>
          </w:tcPr>
          <w:p w14:paraId="241B600C" w14:textId="77777777" w:rsidR="009E3AC2" w:rsidRPr="005C2ED0" w:rsidRDefault="009E3AC2" w:rsidP="009E3AC2">
            <w:pPr>
              <w:rPr>
                <w:rFonts w:cs="Arial"/>
                <w:sz w:val="20"/>
              </w:rPr>
            </w:pPr>
          </w:p>
        </w:tc>
        <w:tc>
          <w:tcPr>
            <w:tcW w:w="720" w:type="dxa"/>
            <w:shd w:val="clear" w:color="auto" w:fill="BFBFBF" w:themeFill="background1" w:themeFillShade="BF"/>
          </w:tcPr>
          <w:p w14:paraId="4940739E" w14:textId="77777777" w:rsidR="009E3AC2" w:rsidRPr="005C2ED0" w:rsidRDefault="009E3AC2" w:rsidP="009E3AC2">
            <w:pPr>
              <w:rPr>
                <w:rFonts w:cs="Arial"/>
                <w:sz w:val="20"/>
              </w:rPr>
            </w:pPr>
          </w:p>
        </w:tc>
        <w:tc>
          <w:tcPr>
            <w:tcW w:w="720" w:type="dxa"/>
          </w:tcPr>
          <w:p w14:paraId="48A04446"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4767FD08" w14:textId="77777777" w:rsidR="009E3AC2" w:rsidRPr="005C2ED0" w:rsidRDefault="009E3AC2" w:rsidP="009E3AC2">
            <w:pPr>
              <w:rPr>
                <w:rFonts w:cs="Arial"/>
                <w:sz w:val="20"/>
              </w:rPr>
            </w:pPr>
          </w:p>
        </w:tc>
      </w:tr>
      <w:tr w:rsidR="009E3AC2" w:rsidRPr="005C2ED0" w14:paraId="098B4ED8" w14:textId="77777777" w:rsidTr="009E3AC2">
        <w:trPr>
          <w:cantSplit/>
        </w:trPr>
        <w:tc>
          <w:tcPr>
            <w:tcW w:w="3595" w:type="dxa"/>
          </w:tcPr>
          <w:p w14:paraId="200FBFD3" w14:textId="77777777" w:rsidR="009E3AC2" w:rsidRPr="005C2ED0" w:rsidRDefault="009E3AC2" w:rsidP="009E3AC2">
            <w:pPr>
              <w:rPr>
                <w:rStyle w:val="Style10pt"/>
                <w:rFonts w:cs="Arial"/>
                <w:sz w:val="20"/>
              </w:rPr>
            </w:pPr>
            <w:r w:rsidRPr="005C2ED0">
              <w:rPr>
                <w:rStyle w:val="Style10pt"/>
                <w:rFonts w:cs="Arial"/>
                <w:sz w:val="20"/>
              </w:rPr>
              <w:t>Assessment of Adverse Events</w:t>
            </w:r>
          </w:p>
        </w:tc>
        <w:tc>
          <w:tcPr>
            <w:tcW w:w="720" w:type="dxa"/>
            <w:shd w:val="clear" w:color="auto" w:fill="BFBFBF" w:themeFill="background1" w:themeFillShade="BF"/>
          </w:tcPr>
          <w:p w14:paraId="173ED580" w14:textId="77777777" w:rsidR="009E3AC2" w:rsidRPr="005C2ED0" w:rsidRDefault="009E3AC2" w:rsidP="009E3AC2">
            <w:pPr>
              <w:rPr>
                <w:rFonts w:cs="Arial"/>
                <w:sz w:val="20"/>
              </w:rPr>
            </w:pPr>
          </w:p>
        </w:tc>
        <w:tc>
          <w:tcPr>
            <w:tcW w:w="720" w:type="dxa"/>
            <w:shd w:val="clear" w:color="auto" w:fill="BFBFBF" w:themeFill="background1" w:themeFillShade="BF"/>
          </w:tcPr>
          <w:p w14:paraId="60914CCA" w14:textId="77777777" w:rsidR="009E3AC2" w:rsidRPr="005C2ED0" w:rsidRDefault="009E3AC2" w:rsidP="009E3AC2">
            <w:pPr>
              <w:rPr>
                <w:rFonts w:cs="Arial"/>
                <w:sz w:val="20"/>
              </w:rPr>
            </w:pPr>
          </w:p>
        </w:tc>
        <w:tc>
          <w:tcPr>
            <w:tcW w:w="720" w:type="dxa"/>
          </w:tcPr>
          <w:p w14:paraId="413BD18D" w14:textId="77777777" w:rsidR="009E3AC2" w:rsidRPr="005C2ED0" w:rsidRDefault="009E3AC2" w:rsidP="009E3AC2">
            <w:pPr>
              <w:rPr>
                <w:rFonts w:cs="Arial"/>
                <w:sz w:val="20"/>
              </w:rPr>
            </w:pPr>
            <w:r w:rsidRPr="005C2ED0">
              <w:rPr>
                <w:rFonts w:cs="Arial"/>
                <w:sz w:val="20"/>
              </w:rPr>
              <w:t>(X)</w:t>
            </w:r>
          </w:p>
        </w:tc>
        <w:tc>
          <w:tcPr>
            <w:tcW w:w="720" w:type="dxa"/>
          </w:tcPr>
          <w:p w14:paraId="2EE2E4D7" w14:textId="77777777" w:rsidR="009E3AC2" w:rsidRPr="005C2ED0" w:rsidRDefault="009E3AC2" w:rsidP="009E3AC2">
            <w:pPr>
              <w:rPr>
                <w:rFonts w:cs="Arial"/>
                <w:sz w:val="20"/>
              </w:rPr>
            </w:pPr>
            <w:r w:rsidRPr="005C2ED0">
              <w:rPr>
                <w:rFonts w:cs="Arial"/>
                <w:sz w:val="20"/>
              </w:rPr>
              <w:t>(X)</w:t>
            </w:r>
          </w:p>
        </w:tc>
        <w:tc>
          <w:tcPr>
            <w:tcW w:w="720" w:type="dxa"/>
          </w:tcPr>
          <w:p w14:paraId="5171E50B" w14:textId="77777777" w:rsidR="009E3AC2" w:rsidRPr="005C2ED0" w:rsidRDefault="009E3AC2" w:rsidP="009E3AC2">
            <w:pPr>
              <w:rPr>
                <w:rFonts w:cs="Arial"/>
                <w:sz w:val="20"/>
              </w:rPr>
            </w:pPr>
            <w:r w:rsidRPr="005C2ED0">
              <w:rPr>
                <w:rFonts w:cs="Arial"/>
                <w:sz w:val="20"/>
              </w:rPr>
              <w:t>(X)</w:t>
            </w:r>
          </w:p>
        </w:tc>
        <w:tc>
          <w:tcPr>
            <w:tcW w:w="720" w:type="dxa"/>
          </w:tcPr>
          <w:p w14:paraId="196CC824" w14:textId="77777777" w:rsidR="009E3AC2" w:rsidRPr="005C2ED0" w:rsidRDefault="009E3AC2" w:rsidP="009E3AC2">
            <w:pPr>
              <w:rPr>
                <w:rFonts w:cs="Arial"/>
                <w:sz w:val="20"/>
              </w:rPr>
            </w:pPr>
            <w:r w:rsidRPr="005C2ED0">
              <w:rPr>
                <w:rFonts w:cs="Arial"/>
                <w:sz w:val="20"/>
              </w:rPr>
              <w:t>(X)</w:t>
            </w:r>
          </w:p>
        </w:tc>
        <w:tc>
          <w:tcPr>
            <w:tcW w:w="720" w:type="dxa"/>
          </w:tcPr>
          <w:p w14:paraId="7D46CB31" w14:textId="77777777" w:rsidR="009E3AC2" w:rsidRPr="005C2ED0" w:rsidRDefault="009E3AC2" w:rsidP="009E3AC2">
            <w:pPr>
              <w:rPr>
                <w:rFonts w:cs="Arial"/>
                <w:sz w:val="20"/>
              </w:rPr>
            </w:pPr>
            <w:r w:rsidRPr="005C2ED0">
              <w:rPr>
                <w:rFonts w:cs="Arial"/>
                <w:sz w:val="20"/>
              </w:rPr>
              <w:t>X</w:t>
            </w:r>
          </w:p>
        </w:tc>
        <w:tc>
          <w:tcPr>
            <w:tcW w:w="720" w:type="dxa"/>
          </w:tcPr>
          <w:p w14:paraId="1FEE06E5" w14:textId="77777777" w:rsidR="009E3AC2" w:rsidRPr="005C2ED0" w:rsidRDefault="009E3AC2" w:rsidP="009E3AC2">
            <w:pPr>
              <w:rPr>
                <w:rFonts w:cs="Arial"/>
                <w:sz w:val="20"/>
              </w:rPr>
            </w:pPr>
            <w:r w:rsidRPr="005C2ED0">
              <w:rPr>
                <w:rFonts w:cs="Arial"/>
                <w:sz w:val="20"/>
              </w:rPr>
              <w:t>X</w:t>
            </w:r>
          </w:p>
        </w:tc>
      </w:tr>
      <w:tr w:rsidR="009E3AC2" w:rsidRPr="005C2ED0" w14:paraId="4DC61E6F" w14:textId="77777777" w:rsidTr="009E3AC2">
        <w:trPr>
          <w:cantSplit/>
        </w:trPr>
        <w:tc>
          <w:tcPr>
            <w:tcW w:w="3595" w:type="dxa"/>
          </w:tcPr>
          <w:p w14:paraId="405C6B2B" w14:textId="77777777" w:rsidR="009E3AC2" w:rsidRPr="005C2ED0" w:rsidRDefault="009E3AC2" w:rsidP="009E3AC2">
            <w:pPr>
              <w:rPr>
                <w:rStyle w:val="Style10pt"/>
                <w:rFonts w:cs="Arial"/>
                <w:sz w:val="20"/>
              </w:rPr>
            </w:pPr>
            <w:r w:rsidRPr="005C2ED0">
              <w:rPr>
                <w:rStyle w:val="Style10pt"/>
                <w:rFonts w:cs="Arial"/>
                <w:sz w:val="20"/>
              </w:rPr>
              <w:t xml:space="preserve">Clinical Laboratory: </w:t>
            </w:r>
            <w:r>
              <w:rPr>
                <w:rStyle w:val="Style10pt"/>
                <w:rFonts w:cs="Arial"/>
                <w:sz w:val="20"/>
              </w:rPr>
              <w:br/>
            </w:r>
            <w:r w:rsidRPr="005C2ED0">
              <w:rPr>
                <w:rStyle w:val="Style10pt"/>
                <w:rFonts w:cs="Arial"/>
                <w:sz w:val="20"/>
              </w:rPr>
              <w:t>Pregnancy test</w:t>
            </w:r>
          </w:p>
        </w:tc>
        <w:tc>
          <w:tcPr>
            <w:tcW w:w="720" w:type="dxa"/>
          </w:tcPr>
          <w:p w14:paraId="34881B07" w14:textId="77777777" w:rsidR="009E3AC2" w:rsidRPr="005C2ED0" w:rsidRDefault="009E3AC2" w:rsidP="009E3AC2">
            <w:pPr>
              <w:rPr>
                <w:rFonts w:cs="Arial"/>
                <w:sz w:val="20"/>
              </w:rPr>
            </w:pPr>
            <w:r w:rsidRPr="005C2ED0">
              <w:rPr>
                <w:rFonts w:cs="Arial"/>
                <w:sz w:val="20"/>
              </w:rPr>
              <w:t>X</w:t>
            </w:r>
          </w:p>
        </w:tc>
        <w:tc>
          <w:tcPr>
            <w:tcW w:w="720" w:type="dxa"/>
          </w:tcPr>
          <w:p w14:paraId="64819D2E"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5B77CC0B" w14:textId="77777777" w:rsidR="009E3AC2" w:rsidRPr="005C2ED0" w:rsidRDefault="009E3AC2" w:rsidP="009E3AC2">
            <w:pPr>
              <w:rPr>
                <w:rFonts w:cs="Arial"/>
                <w:sz w:val="20"/>
              </w:rPr>
            </w:pPr>
          </w:p>
        </w:tc>
        <w:tc>
          <w:tcPr>
            <w:tcW w:w="720" w:type="dxa"/>
            <w:shd w:val="clear" w:color="auto" w:fill="BFBFBF" w:themeFill="background1" w:themeFillShade="BF"/>
          </w:tcPr>
          <w:p w14:paraId="1DDBB623" w14:textId="77777777" w:rsidR="009E3AC2" w:rsidRPr="005C2ED0" w:rsidRDefault="009E3AC2" w:rsidP="009E3AC2">
            <w:pPr>
              <w:rPr>
                <w:rFonts w:cs="Arial"/>
                <w:sz w:val="20"/>
              </w:rPr>
            </w:pPr>
          </w:p>
        </w:tc>
        <w:tc>
          <w:tcPr>
            <w:tcW w:w="720" w:type="dxa"/>
            <w:shd w:val="clear" w:color="auto" w:fill="BFBFBF" w:themeFill="background1" w:themeFillShade="BF"/>
          </w:tcPr>
          <w:p w14:paraId="10E72506" w14:textId="77777777" w:rsidR="009E3AC2" w:rsidRPr="005C2ED0" w:rsidRDefault="009E3AC2" w:rsidP="009E3AC2">
            <w:pPr>
              <w:rPr>
                <w:rFonts w:cs="Arial"/>
                <w:sz w:val="20"/>
              </w:rPr>
            </w:pPr>
          </w:p>
        </w:tc>
        <w:tc>
          <w:tcPr>
            <w:tcW w:w="720" w:type="dxa"/>
            <w:shd w:val="clear" w:color="auto" w:fill="BFBFBF" w:themeFill="background1" w:themeFillShade="BF"/>
          </w:tcPr>
          <w:p w14:paraId="0E841586" w14:textId="77777777" w:rsidR="009E3AC2" w:rsidRPr="005C2ED0" w:rsidRDefault="009E3AC2" w:rsidP="009E3AC2">
            <w:pPr>
              <w:rPr>
                <w:rFonts w:cs="Arial"/>
                <w:sz w:val="20"/>
              </w:rPr>
            </w:pPr>
          </w:p>
        </w:tc>
        <w:tc>
          <w:tcPr>
            <w:tcW w:w="720" w:type="dxa"/>
            <w:shd w:val="clear" w:color="auto" w:fill="BFBFBF" w:themeFill="background1" w:themeFillShade="BF"/>
          </w:tcPr>
          <w:p w14:paraId="7C3A6DF3" w14:textId="77777777" w:rsidR="009E3AC2" w:rsidRPr="005C2ED0" w:rsidRDefault="009E3AC2" w:rsidP="009E3AC2">
            <w:pPr>
              <w:rPr>
                <w:rFonts w:cs="Arial"/>
                <w:sz w:val="20"/>
              </w:rPr>
            </w:pPr>
          </w:p>
        </w:tc>
        <w:tc>
          <w:tcPr>
            <w:tcW w:w="720" w:type="dxa"/>
            <w:shd w:val="clear" w:color="auto" w:fill="BFBFBF" w:themeFill="background1" w:themeFillShade="BF"/>
          </w:tcPr>
          <w:p w14:paraId="6898ECED" w14:textId="77777777" w:rsidR="009E3AC2" w:rsidRPr="005C2ED0" w:rsidRDefault="009E3AC2" w:rsidP="009E3AC2">
            <w:pPr>
              <w:rPr>
                <w:rFonts w:cs="Arial"/>
                <w:sz w:val="20"/>
              </w:rPr>
            </w:pPr>
          </w:p>
        </w:tc>
      </w:tr>
      <w:tr w:rsidR="009E3AC2" w:rsidRPr="005C2ED0" w14:paraId="740B9AA4" w14:textId="77777777" w:rsidTr="009E3AC2">
        <w:trPr>
          <w:cantSplit/>
        </w:trPr>
        <w:tc>
          <w:tcPr>
            <w:tcW w:w="3595" w:type="dxa"/>
          </w:tcPr>
          <w:p w14:paraId="448A561A" w14:textId="77777777" w:rsidR="009E3AC2" w:rsidRPr="005C2ED0" w:rsidRDefault="009E3AC2" w:rsidP="009E3AC2">
            <w:pPr>
              <w:rPr>
                <w:rStyle w:val="Style10pt"/>
                <w:rFonts w:cs="Arial"/>
                <w:sz w:val="20"/>
              </w:rPr>
            </w:pPr>
            <w:r w:rsidRPr="005C2ED0">
              <w:rPr>
                <w:rStyle w:val="Style10pt"/>
                <w:rFonts w:cs="Arial"/>
                <w:sz w:val="20"/>
              </w:rPr>
              <w:t xml:space="preserve">Clinical Laboratory: </w:t>
            </w:r>
            <w:r>
              <w:rPr>
                <w:rStyle w:val="Style10pt"/>
                <w:rFonts w:cs="Arial"/>
                <w:sz w:val="20"/>
              </w:rPr>
              <w:br/>
            </w:r>
            <w:r w:rsidRPr="005C2ED0">
              <w:rPr>
                <w:rStyle w:val="Style10pt"/>
                <w:rFonts w:cs="Arial"/>
                <w:sz w:val="20"/>
              </w:rPr>
              <w:t>Chemistry</w:t>
            </w:r>
          </w:p>
        </w:tc>
        <w:tc>
          <w:tcPr>
            <w:tcW w:w="720" w:type="dxa"/>
          </w:tcPr>
          <w:p w14:paraId="0A15EBC1" w14:textId="77777777" w:rsidR="009E3AC2" w:rsidRPr="005C2ED0" w:rsidRDefault="009E3AC2" w:rsidP="009E3AC2">
            <w:pPr>
              <w:rPr>
                <w:rFonts w:cs="Arial"/>
                <w:sz w:val="20"/>
              </w:rPr>
            </w:pPr>
            <w:r w:rsidRPr="005C2ED0">
              <w:rPr>
                <w:rFonts w:cs="Arial"/>
                <w:sz w:val="20"/>
              </w:rPr>
              <w:t>X</w:t>
            </w:r>
          </w:p>
        </w:tc>
        <w:tc>
          <w:tcPr>
            <w:tcW w:w="720" w:type="dxa"/>
          </w:tcPr>
          <w:p w14:paraId="06020975" w14:textId="77777777" w:rsidR="009E3AC2" w:rsidRPr="005C2ED0" w:rsidRDefault="009E3AC2" w:rsidP="009E3AC2">
            <w:pPr>
              <w:rPr>
                <w:rFonts w:cs="Arial"/>
                <w:sz w:val="20"/>
              </w:rPr>
            </w:pPr>
            <w:r w:rsidRPr="005C2ED0">
              <w:rPr>
                <w:rFonts w:cs="Arial"/>
                <w:sz w:val="20"/>
              </w:rPr>
              <w:t>X</w:t>
            </w:r>
          </w:p>
        </w:tc>
        <w:tc>
          <w:tcPr>
            <w:tcW w:w="720" w:type="dxa"/>
          </w:tcPr>
          <w:p w14:paraId="173185C7" w14:textId="77777777" w:rsidR="009E3AC2" w:rsidRPr="005C2ED0" w:rsidRDefault="009E3AC2" w:rsidP="009E3AC2">
            <w:pPr>
              <w:rPr>
                <w:rFonts w:cs="Arial"/>
                <w:sz w:val="20"/>
              </w:rPr>
            </w:pPr>
            <w:r w:rsidRPr="005C2ED0">
              <w:rPr>
                <w:rFonts w:cs="Arial"/>
                <w:sz w:val="20"/>
              </w:rPr>
              <w:t>(X)</w:t>
            </w:r>
          </w:p>
        </w:tc>
        <w:tc>
          <w:tcPr>
            <w:tcW w:w="720" w:type="dxa"/>
          </w:tcPr>
          <w:p w14:paraId="61E5E694" w14:textId="77777777" w:rsidR="009E3AC2" w:rsidRPr="005C2ED0" w:rsidRDefault="009E3AC2" w:rsidP="009E3AC2">
            <w:pPr>
              <w:rPr>
                <w:rFonts w:cs="Arial"/>
                <w:sz w:val="20"/>
              </w:rPr>
            </w:pPr>
            <w:r w:rsidRPr="005C2ED0">
              <w:rPr>
                <w:rFonts w:cs="Arial"/>
                <w:sz w:val="20"/>
              </w:rPr>
              <w:t>(X)</w:t>
            </w:r>
          </w:p>
        </w:tc>
        <w:tc>
          <w:tcPr>
            <w:tcW w:w="720" w:type="dxa"/>
          </w:tcPr>
          <w:p w14:paraId="4BCB99F3" w14:textId="77777777" w:rsidR="009E3AC2" w:rsidRPr="005C2ED0" w:rsidRDefault="009E3AC2" w:rsidP="009E3AC2">
            <w:pPr>
              <w:rPr>
                <w:rFonts w:cs="Arial"/>
                <w:sz w:val="20"/>
              </w:rPr>
            </w:pPr>
            <w:r w:rsidRPr="005C2ED0">
              <w:rPr>
                <w:rFonts w:cs="Arial"/>
                <w:sz w:val="20"/>
              </w:rPr>
              <w:t>(X)</w:t>
            </w:r>
          </w:p>
        </w:tc>
        <w:tc>
          <w:tcPr>
            <w:tcW w:w="720" w:type="dxa"/>
          </w:tcPr>
          <w:p w14:paraId="5CDDE57A" w14:textId="77777777" w:rsidR="009E3AC2" w:rsidRPr="005C2ED0" w:rsidRDefault="009E3AC2" w:rsidP="009E3AC2">
            <w:pPr>
              <w:rPr>
                <w:rFonts w:cs="Arial"/>
                <w:sz w:val="20"/>
              </w:rPr>
            </w:pPr>
            <w:r w:rsidRPr="005C2ED0">
              <w:rPr>
                <w:rFonts w:cs="Arial"/>
                <w:sz w:val="20"/>
              </w:rPr>
              <w:t>(X)</w:t>
            </w:r>
          </w:p>
        </w:tc>
        <w:tc>
          <w:tcPr>
            <w:tcW w:w="720" w:type="dxa"/>
          </w:tcPr>
          <w:p w14:paraId="47B9703B" w14:textId="77777777" w:rsidR="009E3AC2" w:rsidRPr="005C2ED0" w:rsidRDefault="009E3AC2" w:rsidP="009E3AC2">
            <w:pPr>
              <w:rPr>
                <w:rFonts w:cs="Arial"/>
                <w:sz w:val="20"/>
              </w:rPr>
            </w:pPr>
            <w:r w:rsidRPr="005C2ED0">
              <w:rPr>
                <w:rFonts w:cs="Arial"/>
                <w:sz w:val="20"/>
              </w:rPr>
              <w:t>X</w:t>
            </w:r>
          </w:p>
        </w:tc>
        <w:tc>
          <w:tcPr>
            <w:tcW w:w="720" w:type="dxa"/>
          </w:tcPr>
          <w:p w14:paraId="30136B64" w14:textId="77777777" w:rsidR="009E3AC2" w:rsidRPr="005C2ED0" w:rsidRDefault="009E3AC2" w:rsidP="009E3AC2">
            <w:pPr>
              <w:rPr>
                <w:rFonts w:cs="Arial"/>
                <w:sz w:val="20"/>
              </w:rPr>
            </w:pPr>
            <w:r w:rsidRPr="005C2ED0">
              <w:rPr>
                <w:rFonts w:cs="Arial"/>
                <w:sz w:val="20"/>
              </w:rPr>
              <w:t>X</w:t>
            </w:r>
          </w:p>
        </w:tc>
      </w:tr>
      <w:tr w:rsidR="009E3AC2" w:rsidRPr="005C2ED0" w14:paraId="76FF0338" w14:textId="77777777" w:rsidTr="009E3AC2">
        <w:trPr>
          <w:cantSplit/>
        </w:trPr>
        <w:tc>
          <w:tcPr>
            <w:tcW w:w="3595" w:type="dxa"/>
          </w:tcPr>
          <w:p w14:paraId="7C387212" w14:textId="77777777" w:rsidR="009E3AC2" w:rsidRPr="005C2ED0" w:rsidRDefault="009E3AC2" w:rsidP="009E3AC2">
            <w:pPr>
              <w:rPr>
                <w:rStyle w:val="Style10pt"/>
                <w:rFonts w:cs="Arial"/>
                <w:sz w:val="20"/>
              </w:rPr>
            </w:pPr>
            <w:r w:rsidRPr="005C2ED0">
              <w:rPr>
                <w:rStyle w:val="Style10pt"/>
                <w:rFonts w:cs="Arial"/>
                <w:sz w:val="20"/>
              </w:rPr>
              <w:t xml:space="preserve">Clinical Laboratory: </w:t>
            </w:r>
            <w:r>
              <w:rPr>
                <w:rStyle w:val="Style10pt"/>
                <w:rFonts w:cs="Arial"/>
                <w:sz w:val="20"/>
              </w:rPr>
              <w:br/>
            </w:r>
            <w:r w:rsidRPr="005C2ED0">
              <w:rPr>
                <w:rStyle w:val="Style10pt"/>
                <w:rFonts w:cs="Arial"/>
                <w:sz w:val="20"/>
              </w:rPr>
              <w:t>Hematology</w:t>
            </w:r>
          </w:p>
        </w:tc>
        <w:tc>
          <w:tcPr>
            <w:tcW w:w="720" w:type="dxa"/>
          </w:tcPr>
          <w:p w14:paraId="1C7D1D58" w14:textId="77777777" w:rsidR="009E3AC2" w:rsidRPr="005C2ED0" w:rsidRDefault="009E3AC2" w:rsidP="009E3AC2">
            <w:pPr>
              <w:rPr>
                <w:rFonts w:cs="Arial"/>
                <w:sz w:val="20"/>
              </w:rPr>
            </w:pPr>
            <w:r w:rsidRPr="005C2ED0">
              <w:rPr>
                <w:rFonts w:cs="Arial"/>
                <w:sz w:val="20"/>
              </w:rPr>
              <w:t>X</w:t>
            </w:r>
          </w:p>
        </w:tc>
        <w:tc>
          <w:tcPr>
            <w:tcW w:w="720" w:type="dxa"/>
          </w:tcPr>
          <w:p w14:paraId="06DB75BD" w14:textId="77777777" w:rsidR="009E3AC2" w:rsidRPr="005C2ED0" w:rsidRDefault="009E3AC2" w:rsidP="009E3AC2">
            <w:pPr>
              <w:rPr>
                <w:rFonts w:cs="Arial"/>
                <w:sz w:val="20"/>
              </w:rPr>
            </w:pPr>
            <w:r w:rsidRPr="005C2ED0">
              <w:rPr>
                <w:rFonts w:cs="Arial"/>
                <w:sz w:val="20"/>
              </w:rPr>
              <w:t>X</w:t>
            </w:r>
          </w:p>
        </w:tc>
        <w:tc>
          <w:tcPr>
            <w:tcW w:w="720" w:type="dxa"/>
          </w:tcPr>
          <w:p w14:paraId="2C40930D" w14:textId="77777777" w:rsidR="009E3AC2" w:rsidRPr="005C2ED0" w:rsidRDefault="009E3AC2" w:rsidP="009E3AC2">
            <w:pPr>
              <w:rPr>
                <w:rFonts w:cs="Arial"/>
                <w:sz w:val="20"/>
              </w:rPr>
            </w:pPr>
            <w:r w:rsidRPr="005C2ED0">
              <w:rPr>
                <w:rFonts w:cs="Arial"/>
                <w:sz w:val="20"/>
              </w:rPr>
              <w:t>(X)</w:t>
            </w:r>
          </w:p>
        </w:tc>
        <w:tc>
          <w:tcPr>
            <w:tcW w:w="720" w:type="dxa"/>
          </w:tcPr>
          <w:p w14:paraId="445626D3" w14:textId="77777777" w:rsidR="009E3AC2" w:rsidRPr="005C2ED0" w:rsidRDefault="009E3AC2" w:rsidP="009E3AC2">
            <w:pPr>
              <w:rPr>
                <w:rFonts w:cs="Arial"/>
                <w:sz w:val="20"/>
              </w:rPr>
            </w:pPr>
            <w:r w:rsidRPr="005C2ED0">
              <w:rPr>
                <w:rFonts w:cs="Arial"/>
                <w:sz w:val="20"/>
              </w:rPr>
              <w:t>(X)</w:t>
            </w:r>
          </w:p>
        </w:tc>
        <w:tc>
          <w:tcPr>
            <w:tcW w:w="720" w:type="dxa"/>
          </w:tcPr>
          <w:p w14:paraId="381C42F8" w14:textId="77777777" w:rsidR="009E3AC2" w:rsidRPr="005C2ED0" w:rsidRDefault="009E3AC2" w:rsidP="009E3AC2">
            <w:pPr>
              <w:rPr>
                <w:rFonts w:cs="Arial"/>
                <w:sz w:val="20"/>
              </w:rPr>
            </w:pPr>
            <w:r w:rsidRPr="005C2ED0">
              <w:rPr>
                <w:rFonts w:cs="Arial"/>
                <w:sz w:val="20"/>
              </w:rPr>
              <w:t>(X)</w:t>
            </w:r>
          </w:p>
        </w:tc>
        <w:tc>
          <w:tcPr>
            <w:tcW w:w="720" w:type="dxa"/>
          </w:tcPr>
          <w:p w14:paraId="2F420786" w14:textId="77777777" w:rsidR="009E3AC2" w:rsidRPr="005C2ED0" w:rsidRDefault="009E3AC2" w:rsidP="009E3AC2">
            <w:pPr>
              <w:rPr>
                <w:rFonts w:cs="Arial"/>
                <w:sz w:val="20"/>
              </w:rPr>
            </w:pPr>
            <w:r w:rsidRPr="005C2ED0">
              <w:rPr>
                <w:rFonts w:cs="Arial"/>
                <w:sz w:val="20"/>
              </w:rPr>
              <w:t>(X)</w:t>
            </w:r>
          </w:p>
        </w:tc>
        <w:tc>
          <w:tcPr>
            <w:tcW w:w="720" w:type="dxa"/>
          </w:tcPr>
          <w:p w14:paraId="13277AF2" w14:textId="77777777" w:rsidR="009E3AC2" w:rsidRPr="005C2ED0" w:rsidRDefault="009E3AC2" w:rsidP="009E3AC2">
            <w:pPr>
              <w:rPr>
                <w:rFonts w:cs="Arial"/>
                <w:sz w:val="20"/>
              </w:rPr>
            </w:pPr>
            <w:r w:rsidRPr="005C2ED0">
              <w:rPr>
                <w:rFonts w:cs="Arial"/>
                <w:sz w:val="20"/>
              </w:rPr>
              <w:t>X</w:t>
            </w:r>
          </w:p>
        </w:tc>
        <w:tc>
          <w:tcPr>
            <w:tcW w:w="720" w:type="dxa"/>
          </w:tcPr>
          <w:p w14:paraId="6CA45287" w14:textId="77777777" w:rsidR="009E3AC2" w:rsidRPr="005C2ED0" w:rsidRDefault="009E3AC2" w:rsidP="009E3AC2">
            <w:pPr>
              <w:rPr>
                <w:rFonts w:cs="Arial"/>
                <w:sz w:val="20"/>
              </w:rPr>
            </w:pPr>
            <w:r w:rsidRPr="005C2ED0">
              <w:rPr>
                <w:rFonts w:cs="Arial"/>
                <w:sz w:val="20"/>
              </w:rPr>
              <w:t>X</w:t>
            </w:r>
          </w:p>
        </w:tc>
      </w:tr>
      <w:tr w:rsidR="009E3AC2" w:rsidRPr="005C2ED0" w14:paraId="361E9517" w14:textId="77777777" w:rsidTr="009E3AC2">
        <w:trPr>
          <w:cantSplit/>
        </w:trPr>
        <w:tc>
          <w:tcPr>
            <w:tcW w:w="3595" w:type="dxa"/>
          </w:tcPr>
          <w:p w14:paraId="302B770D" w14:textId="77777777" w:rsidR="009E3AC2" w:rsidRPr="005C2ED0" w:rsidRDefault="009E3AC2" w:rsidP="009E3AC2">
            <w:pPr>
              <w:rPr>
                <w:rStyle w:val="Style10pt"/>
                <w:rFonts w:cs="Arial"/>
                <w:sz w:val="20"/>
              </w:rPr>
            </w:pPr>
            <w:r w:rsidRPr="005C2ED0">
              <w:rPr>
                <w:rStyle w:val="Style10pt"/>
                <w:rFonts w:cs="Arial"/>
                <w:sz w:val="20"/>
              </w:rPr>
              <w:t xml:space="preserve">Clinical Laboratory: </w:t>
            </w:r>
            <w:r>
              <w:rPr>
                <w:rStyle w:val="Style10pt"/>
                <w:rFonts w:cs="Arial"/>
                <w:sz w:val="20"/>
              </w:rPr>
              <w:br/>
            </w:r>
            <w:r w:rsidRPr="005C2ED0">
              <w:rPr>
                <w:rStyle w:val="Style10pt"/>
                <w:rFonts w:cs="Arial"/>
                <w:sz w:val="20"/>
              </w:rPr>
              <w:t>Urinalysis</w:t>
            </w:r>
          </w:p>
        </w:tc>
        <w:tc>
          <w:tcPr>
            <w:tcW w:w="720" w:type="dxa"/>
          </w:tcPr>
          <w:p w14:paraId="0E83035E" w14:textId="77777777" w:rsidR="009E3AC2" w:rsidRPr="005C2ED0" w:rsidRDefault="009E3AC2" w:rsidP="009E3AC2">
            <w:pPr>
              <w:rPr>
                <w:rFonts w:cs="Arial"/>
                <w:sz w:val="20"/>
              </w:rPr>
            </w:pPr>
            <w:r w:rsidRPr="005C2ED0">
              <w:rPr>
                <w:rFonts w:cs="Arial"/>
                <w:sz w:val="20"/>
              </w:rPr>
              <w:t>X</w:t>
            </w:r>
          </w:p>
        </w:tc>
        <w:tc>
          <w:tcPr>
            <w:tcW w:w="720" w:type="dxa"/>
          </w:tcPr>
          <w:p w14:paraId="5324F83A" w14:textId="77777777" w:rsidR="009E3AC2" w:rsidRPr="005C2ED0" w:rsidRDefault="009E3AC2" w:rsidP="009E3AC2">
            <w:pPr>
              <w:rPr>
                <w:rFonts w:cs="Arial"/>
                <w:sz w:val="20"/>
              </w:rPr>
            </w:pPr>
            <w:r w:rsidRPr="005C2ED0">
              <w:rPr>
                <w:rFonts w:cs="Arial"/>
                <w:sz w:val="20"/>
              </w:rPr>
              <w:t>X</w:t>
            </w:r>
          </w:p>
        </w:tc>
        <w:tc>
          <w:tcPr>
            <w:tcW w:w="720" w:type="dxa"/>
          </w:tcPr>
          <w:p w14:paraId="4C53A30F" w14:textId="77777777" w:rsidR="009E3AC2" w:rsidRPr="005C2ED0" w:rsidRDefault="009E3AC2" w:rsidP="009E3AC2">
            <w:pPr>
              <w:rPr>
                <w:rFonts w:cs="Arial"/>
                <w:sz w:val="20"/>
              </w:rPr>
            </w:pPr>
            <w:r w:rsidRPr="005C2ED0">
              <w:rPr>
                <w:rFonts w:cs="Arial"/>
                <w:sz w:val="20"/>
              </w:rPr>
              <w:t>(X)</w:t>
            </w:r>
          </w:p>
        </w:tc>
        <w:tc>
          <w:tcPr>
            <w:tcW w:w="720" w:type="dxa"/>
          </w:tcPr>
          <w:p w14:paraId="3FA3560F" w14:textId="77777777" w:rsidR="009E3AC2" w:rsidRPr="005C2ED0" w:rsidRDefault="009E3AC2" w:rsidP="009E3AC2">
            <w:pPr>
              <w:rPr>
                <w:rFonts w:cs="Arial"/>
                <w:sz w:val="20"/>
              </w:rPr>
            </w:pPr>
            <w:r w:rsidRPr="005C2ED0">
              <w:rPr>
                <w:rFonts w:cs="Arial"/>
                <w:sz w:val="20"/>
              </w:rPr>
              <w:t>(X)</w:t>
            </w:r>
          </w:p>
        </w:tc>
        <w:tc>
          <w:tcPr>
            <w:tcW w:w="720" w:type="dxa"/>
          </w:tcPr>
          <w:p w14:paraId="78294E98" w14:textId="77777777" w:rsidR="009E3AC2" w:rsidRPr="005C2ED0" w:rsidRDefault="009E3AC2" w:rsidP="009E3AC2">
            <w:pPr>
              <w:rPr>
                <w:rFonts w:cs="Arial"/>
                <w:sz w:val="20"/>
              </w:rPr>
            </w:pPr>
            <w:r w:rsidRPr="005C2ED0">
              <w:rPr>
                <w:rFonts w:cs="Arial"/>
                <w:sz w:val="20"/>
              </w:rPr>
              <w:t>(X)</w:t>
            </w:r>
          </w:p>
        </w:tc>
        <w:tc>
          <w:tcPr>
            <w:tcW w:w="720" w:type="dxa"/>
          </w:tcPr>
          <w:p w14:paraId="63B9128E" w14:textId="77777777" w:rsidR="009E3AC2" w:rsidRPr="005C2ED0" w:rsidRDefault="009E3AC2" w:rsidP="009E3AC2">
            <w:pPr>
              <w:rPr>
                <w:rFonts w:cs="Arial"/>
                <w:sz w:val="20"/>
              </w:rPr>
            </w:pPr>
            <w:r w:rsidRPr="005C2ED0">
              <w:rPr>
                <w:rFonts w:cs="Arial"/>
                <w:sz w:val="20"/>
              </w:rPr>
              <w:t>(X)</w:t>
            </w:r>
          </w:p>
        </w:tc>
        <w:tc>
          <w:tcPr>
            <w:tcW w:w="720" w:type="dxa"/>
          </w:tcPr>
          <w:p w14:paraId="4E09BCCF" w14:textId="77777777" w:rsidR="009E3AC2" w:rsidRPr="005C2ED0" w:rsidRDefault="009E3AC2" w:rsidP="009E3AC2">
            <w:pPr>
              <w:rPr>
                <w:rFonts w:cs="Arial"/>
                <w:sz w:val="20"/>
              </w:rPr>
            </w:pPr>
            <w:r w:rsidRPr="005C2ED0">
              <w:rPr>
                <w:rFonts w:cs="Arial"/>
                <w:sz w:val="20"/>
              </w:rPr>
              <w:t>X</w:t>
            </w:r>
          </w:p>
        </w:tc>
        <w:tc>
          <w:tcPr>
            <w:tcW w:w="720" w:type="dxa"/>
          </w:tcPr>
          <w:p w14:paraId="669D2844" w14:textId="77777777" w:rsidR="009E3AC2" w:rsidRPr="005C2ED0" w:rsidRDefault="009E3AC2" w:rsidP="009E3AC2">
            <w:pPr>
              <w:rPr>
                <w:rFonts w:cs="Arial"/>
                <w:sz w:val="20"/>
              </w:rPr>
            </w:pPr>
            <w:r w:rsidRPr="005C2ED0">
              <w:rPr>
                <w:rFonts w:cs="Arial"/>
                <w:sz w:val="20"/>
              </w:rPr>
              <w:t>X</w:t>
            </w:r>
          </w:p>
        </w:tc>
      </w:tr>
      <w:tr w:rsidR="009E3AC2" w:rsidRPr="005C2ED0" w14:paraId="2BED7943" w14:textId="77777777" w:rsidTr="009E3AC2">
        <w:trPr>
          <w:cantSplit/>
        </w:trPr>
        <w:tc>
          <w:tcPr>
            <w:tcW w:w="3595" w:type="dxa"/>
          </w:tcPr>
          <w:p w14:paraId="4E4A6BC5" w14:textId="77777777" w:rsidR="009E3AC2" w:rsidRPr="005C2ED0" w:rsidRDefault="009E3AC2" w:rsidP="009E3AC2">
            <w:pPr>
              <w:rPr>
                <w:rFonts w:cs="Arial"/>
                <w:sz w:val="20"/>
              </w:rPr>
            </w:pPr>
            <w:r w:rsidRPr="005C2ED0">
              <w:rPr>
                <w:rStyle w:val="Style10pt"/>
                <w:rFonts w:cs="Arial"/>
                <w:sz w:val="20"/>
              </w:rPr>
              <w:t xml:space="preserve">Research Laboratory: </w:t>
            </w:r>
            <w:r>
              <w:rPr>
                <w:rStyle w:val="Style10pt"/>
                <w:rFonts w:cs="Arial"/>
                <w:sz w:val="20"/>
              </w:rPr>
              <w:br/>
            </w:r>
            <w:r w:rsidRPr="005C2ED0">
              <w:rPr>
                <w:rStyle w:val="Style10pt"/>
                <w:rFonts w:cs="Arial"/>
                <w:sz w:val="20"/>
              </w:rPr>
              <w:t>Immunology __mL whole blood</w:t>
            </w:r>
          </w:p>
        </w:tc>
        <w:tc>
          <w:tcPr>
            <w:tcW w:w="720" w:type="dxa"/>
            <w:shd w:val="clear" w:color="auto" w:fill="BFBFBF" w:themeFill="background1" w:themeFillShade="BF"/>
          </w:tcPr>
          <w:p w14:paraId="18154B4C" w14:textId="77777777" w:rsidR="009E3AC2" w:rsidRPr="005C2ED0" w:rsidRDefault="009E3AC2" w:rsidP="009E3AC2">
            <w:pPr>
              <w:rPr>
                <w:rFonts w:cs="Arial"/>
                <w:sz w:val="20"/>
              </w:rPr>
            </w:pPr>
          </w:p>
        </w:tc>
        <w:tc>
          <w:tcPr>
            <w:tcW w:w="720" w:type="dxa"/>
          </w:tcPr>
          <w:p w14:paraId="03F65737"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1C7C79BA" w14:textId="77777777" w:rsidR="009E3AC2" w:rsidRPr="005C2ED0" w:rsidRDefault="009E3AC2" w:rsidP="009E3AC2">
            <w:pPr>
              <w:rPr>
                <w:rFonts w:cs="Arial"/>
                <w:sz w:val="20"/>
              </w:rPr>
            </w:pPr>
          </w:p>
        </w:tc>
        <w:tc>
          <w:tcPr>
            <w:tcW w:w="720" w:type="dxa"/>
          </w:tcPr>
          <w:p w14:paraId="6E569681"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0AD8CD13" w14:textId="77777777" w:rsidR="009E3AC2" w:rsidRPr="005C2ED0" w:rsidRDefault="009E3AC2" w:rsidP="009E3AC2">
            <w:pPr>
              <w:rPr>
                <w:rFonts w:cs="Arial"/>
                <w:sz w:val="20"/>
              </w:rPr>
            </w:pPr>
          </w:p>
        </w:tc>
        <w:tc>
          <w:tcPr>
            <w:tcW w:w="720" w:type="dxa"/>
          </w:tcPr>
          <w:p w14:paraId="3A400F45" w14:textId="77777777" w:rsidR="009E3AC2" w:rsidRPr="005C2ED0" w:rsidRDefault="009E3AC2" w:rsidP="009E3AC2">
            <w:pPr>
              <w:rPr>
                <w:rFonts w:cs="Arial"/>
                <w:sz w:val="20"/>
              </w:rPr>
            </w:pPr>
            <w:r w:rsidRPr="005C2ED0">
              <w:rPr>
                <w:rFonts w:cs="Arial"/>
                <w:sz w:val="20"/>
              </w:rPr>
              <w:t>(X)</w:t>
            </w:r>
          </w:p>
        </w:tc>
        <w:tc>
          <w:tcPr>
            <w:tcW w:w="720" w:type="dxa"/>
          </w:tcPr>
          <w:p w14:paraId="46969AD7" w14:textId="77777777" w:rsidR="009E3AC2" w:rsidRPr="005C2ED0" w:rsidRDefault="009E3AC2" w:rsidP="009E3AC2">
            <w:pPr>
              <w:rPr>
                <w:rFonts w:cs="Arial"/>
                <w:sz w:val="20"/>
              </w:rPr>
            </w:pPr>
            <w:r w:rsidRPr="005C2ED0">
              <w:rPr>
                <w:rFonts w:cs="Arial"/>
                <w:sz w:val="20"/>
              </w:rPr>
              <w:t>X</w:t>
            </w:r>
          </w:p>
        </w:tc>
        <w:tc>
          <w:tcPr>
            <w:tcW w:w="720" w:type="dxa"/>
          </w:tcPr>
          <w:p w14:paraId="1ABEFC9B" w14:textId="77777777" w:rsidR="009E3AC2" w:rsidRPr="005C2ED0" w:rsidRDefault="009E3AC2" w:rsidP="009E3AC2">
            <w:pPr>
              <w:rPr>
                <w:rFonts w:cs="Arial"/>
                <w:sz w:val="20"/>
              </w:rPr>
            </w:pPr>
            <w:r w:rsidRPr="005C2ED0">
              <w:rPr>
                <w:rFonts w:cs="Arial"/>
                <w:sz w:val="20"/>
              </w:rPr>
              <w:t>X</w:t>
            </w:r>
          </w:p>
        </w:tc>
      </w:tr>
      <w:tr w:rsidR="009E3AC2" w:rsidRPr="005C2ED0" w14:paraId="69560756" w14:textId="77777777" w:rsidTr="009E3AC2">
        <w:trPr>
          <w:cantSplit/>
        </w:trPr>
        <w:tc>
          <w:tcPr>
            <w:tcW w:w="3595" w:type="dxa"/>
          </w:tcPr>
          <w:p w14:paraId="5051C699" w14:textId="77777777" w:rsidR="009E3AC2" w:rsidRPr="005C2ED0" w:rsidRDefault="009E3AC2" w:rsidP="009E3AC2">
            <w:pPr>
              <w:rPr>
                <w:rStyle w:val="Style10pt"/>
                <w:rFonts w:cs="Arial"/>
                <w:sz w:val="20"/>
              </w:rPr>
            </w:pPr>
            <w:r w:rsidRPr="005C2ED0">
              <w:rPr>
                <w:rStyle w:val="Style10pt"/>
                <w:rFonts w:cs="Arial"/>
                <w:sz w:val="20"/>
              </w:rPr>
              <w:t xml:space="preserve">Research Laboratory: </w:t>
            </w:r>
            <w:r>
              <w:rPr>
                <w:rStyle w:val="Style10pt"/>
                <w:rFonts w:cs="Arial"/>
                <w:sz w:val="20"/>
              </w:rPr>
              <w:br/>
            </w:r>
            <w:r w:rsidRPr="005C2ED0">
              <w:rPr>
                <w:rFonts w:cs="Arial"/>
                <w:sz w:val="20"/>
              </w:rPr>
              <w:t>Biomarkers __mL saliva</w:t>
            </w:r>
          </w:p>
        </w:tc>
        <w:tc>
          <w:tcPr>
            <w:tcW w:w="720" w:type="dxa"/>
            <w:shd w:val="clear" w:color="auto" w:fill="BFBFBF" w:themeFill="background1" w:themeFillShade="BF"/>
          </w:tcPr>
          <w:p w14:paraId="6C3CAB74" w14:textId="77777777" w:rsidR="009E3AC2" w:rsidRPr="005C2ED0" w:rsidRDefault="009E3AC2" w:rsidP="009E3AC2">
            <w:pPr>
              <w:rPr>
                <w:rFonts w:cs="Arial"/>
                <w:sz w:val="20"/>
              </w:rPr>
            </w:pPr>
          </w:p>
        </w:tc>
        <w:tc>
          <w:tcPr>
            <w:tcW w:w="720" w:type="dxa"/>
          </w:tcPr>
          <w:p w14:paraId="6E8A731B"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506EB749" w14:textId="77777777" w:rsidR="009E3AC2" w:rsidRPr="005C2ED0" w:rsidRDefault="009E3AC2" w:rsidP="009E3AC2">
            <w:pPr>
              <w:rPr>
                <w:rFonts w:cs="Arial"/>
                <w:sz w:val="20"/>
              </w:rPr>
            </w:pPr>
          </w:p>
        </w:tc>
        <w:tc>
          <w:tcPr>
            <w:tcW w:w="720" w:type="dxa"/>
            <w:shd w:val="clear" w:color="auto" w:fill="BFBFBF" w:themeFill="background1" w:themeFillShade="BF"/>
          </w:tcPr>
          <w:p w14:paraId="427A5BB0" w14:textId="77777777" w:rsidR="009E3AC2" w:rsidRPr="005C2ED0" w:rsidRDefault="009E3AC2" w:rsidP="009E3AC2">
            <w:pPr>
              <w:rPr>
                <w:rFonts w:cs="Arial"/>
                <w:sz w:val="20"/>
              </w:rPr>
            </w:pPr>
          </w:p>
        </w:tc>
        <w:tc>
          <w:tcPr>
            <w:tcW w:w="720" w:type="dxa"/>
            <w:shd w:val="clear" w:color="auto" w:fill="BFBFBF" w:themeFill="background1" w:themeFillShade="BF"/>
          </w:tcPr>
          <w:p w14:paraId="6B1C458D" w14:textId="77777777" w:rsidR="009E3AC2" w:rsidRPr="005C2ED0" w:rsidRDefault="009E3AC2" w:rsidP="009E3AC2">
            <w:pPr>
              <w:rPr>
                <w:rFonts w:cs="Arial"/>
                <w:sz w:val="20"/>
              </w:rPr>
            </w:pPr>
          </w:p>
        </w:tc>
        <w:tc>
          <w:tcPr>
            <w:tcW w:w="720" w:type="dxa"/>
            <w:shd w:val="clear" w:color="auto" w:fill="BFBFBF" w:themeFill="background1" w:themeFillShade="BF"/>
          </w:tcPr>
          <w:p w14:paraId="36A53187" w14:textId="77777777" w:rsidR="009E3AC2" w:rsidRPr="005C2ED0" w:rsidRDefault="009E3AC2" w:rsidP="009E3AC2">
            <w:pPr>
              <w:rPr>
                <w:rFonts w:cs="Arial"/>
                <w:sz w:val="20"/>
              </w:rPr>
            </w:pPr>
          </w:p>
        </w:tc>
        <w:tc>
          <w:tcPr>
            <w:tcW w:w="720" w:type="dxa"/>
          </w:tcPr>
          <w:p w14:paraId="7A69D2E5"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48CC86A3" w14:textId="77777777" w:rsidR="009E3AC2" w:rsidRPr="005C2ED0" w:rsidRDefault="009E3AC2" w:rsidP="009E3AC2">
            <w:pPr>
              <w:rPr>
                <w:rFonts w:cs="Arial"/>
                <w:sz w:val="20"/>
              </w:rPr>
            </w:pPr>
          </w:p>
        </w:tc>
      </w:tr>
      <w:tr w:rsidR="009E3AC2" w:rsidRPr="005C2ED0" w14:paraId="15039BD1" w14:textId="77777777" w:rsidTr="009E3AC2">
        <w:trPr>
          <w:cantSplit/>
        </w:trPr>
        <w:tc>
          <w:tcPr>
            <w:tcW w:w="3595" w:type="dxa"/>
          </w:tcPr>
          <w:p w14:paraId="24644C34" w14:textId="77777777" w:rsidR="009E3AC2" w:rsidRPr="005C2ED0" w:rsidRDefault="009E3AC2" w:rsidP="009E3AC2">
            <w:pPr>
              <w:rPr>
                <w:rFonts w:cs="Arial"/>
                <w:sz w:val="20"/>
              </w:rPr>
            </w:pPr>
            <w:r w:rsidRPr="005C2ED0">
              <w:rPr>
                <w:rStyle w:val="Style10pt"/>
                <w:rFonts w:cs="Arial"/>
                <w:sz w:val="20"/>
              </w:rPr>
              <w:t xml:space="preserve">Research Laboratory: </w:t>
            </w:r>
            <w:r>
              <w:rPr>
                <w:rStyle w:val="Style10pt"/>
                <w:rFonts w:cs="Arial"/>
                <w:sz w:val="20"/>
              </w:rPr>
              <w:br/>
            </w:r>
            <w:r w:rsidRPr="005C2ED0">
              <w:rPr>
                <w:rFonts w:cs="Arial"/>
                <w:sz w:val="20"/>
              </w:rPr>
              <w:t>Sample for Genetic Analysis</w:t>
            </w:r>
          </w:p>
        </w:tc>
        <w:tc>
          <w:tcPr>
            <w:tcW w:w="720" w:type="dxa"/>
            <w:shd w:val="clear" w:color="auto" w:fill="BFBFBF" w:themeFill="background1" w:themeFillShade="BF"/>
          </w:tcPr>
          <w:p w14:paraId="36CC3830" w14:textId="77777777" w:rsidR="009E3AC2" w:rsidRPr="005C2ED0" w:rsidRDefault="009E3AC2" w:rsidP="009E3AC2">
            <w:pPr>
              <w:rPr>
                <w:rFonts w:cs="Arial"/>
                <w:sz w:val="20"/>
              </w:rPr>
            </w:pPr>
          </w:p>
        </w:tc>
        <w:tc>
          <w:tcPr>
            <w:tcW w:w="720" w:type="dxa"/>
          </w:tcPr>
          <w:p w14:paraId="53946659"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7F274729" w14:textId="77777777" w:rsidR="009E3AC2" w:rsidRPr="005C2ED0" w:rsidRDefault="009E3AC2" w:rsidP="009E3AC2">
            <w:pPr>
              <w:rPr>
                <w:rFonts w:cs="Arial"/>
                <w:sz w:val="20"/>
              </w:rPr>
            </w:pPr>
          </w:p>
        </w:tc>
        <w:tc>
          <w:tcPr>
            <w:tcW w:w="720" w:type="dxa"/>
            <w:shd w:val="clear" w:color="auto" w:fill="BFBFBF" w:themeFill="background1" w:themeFillShade="BF"/>
          </w:tcPr>
          <w:p w14:paraId="20E1E024" w14:textId="77777777" w:rsidR="009E3AC2" w:rsidRPr="005C2ED0" w:rsidRDefault="009E3AC2" w:rsidP="009E3AC2">
            <w:pPr>
              <w:rPr>
                <w:rFonts w:cs="Arial"/>
                <w:sz w:val="20"/>
              </w:rPr>
            </w:pPr>
          </w:p>
        </w:tc>
        <w:tc>
          <w:tcPr>
            <w:tcW w:w="720" w:type="dxa"/>
            <w:shd w:val="clear" w:color="auto" w:fill="BFBFBF" w:themeFill="background1" w:themeFillShade="BF"/>
          </w:tcPr>
          <w:p w14:paraId="14607C74" w14:textId="77777777" w:rsidR="009E3AC2" w:rsidRPr="005C2ED0" w:rsidRDefault="009E3AC2" w:rsidP="009E3AC2">
            <w:pPr>
              <w:rPr>
                <w:rFonts w:cs="Arial"/>
                <w:sz w:val="20"/>
              </w:rPr>
            </w:pPr>
          </w:p>
        </w:tc>
        <w:tc>
          <w:tcPr>
            <w:tcW w:w="720" w:type="dxa"/>
            <w:shd w:val="clear" w:color="auto" w:fill="BFBFBF" w:themeFill="background1" w:themeFillShade="BF"/>
          </w:tcPr>
          <w:p w14:paraId="54932A88" w14:textId="77777777" w:rsidR="009E3AC2" w:rsidRPr="005C2ED0" w:rsidRDefault="009E3AC2" w:rsidP="009E3AC2">
            <w:pPr>
              <w:rPr>
                <w:rFonts w:cs="Arial"/>
                <w:sz w:val="20"/>
              </w:rPr>
            </w:pPr>
          </w:p>
        </w:tc>
        <w:tc>
          <w:tcPr>
            <w:tcW w:w="720" w:type="dxa"/>
          </w:tcPr>
          <w:p w14:paraId="2CD38CAF"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4AC8D0EB" w14:textId="77777777" w:rsidR="009E3AC2" w:rsidRPr="005C2ED0" w:rsidRDefault="009E3AC2" w:rsidP="009E3AC2">
            <w:pPr>
              <w:rPr>
                <w:rFonts w:cs="Arial"/>
                <w:sz w:val="20"/>
              </w:rPr>
            </w:pPr>
          </w:p>
        </w:tc>
      </w:tr>
      <w:tr w:rsidR="009E3AC2" w:rsidRPr="005C2ED0" w14:paraId="38C5A3B2" w14:textId="77777777" w:rsidTr="009E3AC2">
        <w:trPr>
          <w:cantSplit/>
        </w:trPr>
        <w:tc>
          <w:tcPr>
            <w:tcW w:w="3595" w:type="dxa"/>
          </w:tcPr>
          <w:p w14:paraId="467D6F9A" w14:textId="77777777" w:rsidR="009E3AC2" w:rsidRPr="005C2ED0" w:rsidRDefault="009E3AC2" w:rsidP="009E3AC2">
            <w:pPr>
              <w:rPr>
                <w:rFonts w:cs="Arial"/>
                <w:sz w:val="20"/>
              </w:rPr>
            </w:pPr>
            <w:r w:rsidRPr="005C2ED0">
              <w:rPr>
                <w:rStyle w:val="Style10pt"/>
                <w:rFonts w:cs="Arial"/>
                <w:sz w:val="20"/>
              </w:rPr>
              <w:t>Other Procedures:</w:t>
            </w:r>
            <w:r w:rsidRPr="005C2ED0">
              <w:rPr>
                <w:rFonts w:cs="Arial"/>
                <w:sz w:val="20"/>
              </w:rPr>
              <w:t xml:space="preserve"> </w:t>
            </w:r>
            <w:r>
              <w:rPr>
                <w:rFonts w:cs="Arial"/>
                <w:sz w:val="20"/>
              </w:rPr>
              <w:br/>
            </w:r>
            <w:r w:rsidRPr="005C2ED0">
              <w:rPr>
                <w:rFonts w:cs="Arial"/>
                <w:sz w:val="20"/>
              </w:rPr>
              <w:t>Periodontal Measurements</w:t>
            </w:r>
          </w:p>
        </w:tc>
        <w:tc>
          <w:tcPr>
            <w:tcW w:w="720" w:type="dxa"/>
            <w:shd w:val="clear" w:color="auto" w:fill="BFBFBF" w:themeFill="background1" w:themeFillShade="BF"/>
          </w:tcPr>
          <w:p w14:paraId="552F3625" w14:textId="77777777" w:rsidR="009E3AC2" w:rsidRPr="005C2ED0" w:rsidRDefault="009E3AC2" w:rsidP="009E3AC2">
            <w:pPr>
              <w:rPr>
                <w:rFonts w:cs="Arial"/>
                <w:sz w:val="20"/>
              </w:rPr>
            </w:pPr>
          </w:p>
        </w:tc>
        <w:tc>
          <w:tcPr>
            <w:tcW w:w="720" w:type="dxa"/>
          </w:tcPr>
          <w:p w14:paraId="0F3D030F"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32AB1338" w14:textId="77777777" w:rsidR="009E3AC2" w:rsidRPr="005C2ED0" w:rsidRDefault="009E3AC2" w:rsidP="009E3AC2">
            <w:pPr>
              <w:rPr>
                <w:rFonts w:cs="Arial"/>
                <w:sz w:val="20"/>
              </w:rPr>
            </w:pPr>
          </w:p>
        </w:tc>
        <w:tc>
          <w:tcPr>
            <w:tcW w:w="720" w:type="dxa"/>
            <w:shd w:val="clear" w:color="auto" w:fill="BFBFBF" w:themeFill="background1" w:themeFillShade="BF"/>
          </w:tcPr>
          <w:p w14:paraId="680D0ABB" w14:textId="77777777" w:rsidR="009E3AC2" w:rsidRPr="005C2ED0" w:rsidRDefault="009E3AC2" w:rsidP="009E3AC2">
            <w:pPr>
              <w:rPr>
                <w:rFonts w:cs="Arial"/>
                <w:sz w:val="20"/>
              </w:rPr>
            </w:pPr>
          </w:p>
        </w:tc>
        <w:tc>
          <w:tcPr>
            <w:tcW w:w="720" w:type="dxa"/>
            <w:shd w:val="clear" w:color="auto" w:fill="BFBFBF" w:themeFill="background1" w:themeFillShade="BF"/>
          </w:tcPr>
          <w:p w14:paraId="57619B66" w14:textId="77777777" w:rsidR="009E3AC2" w:rsidRPr="005C2ED0" w:rsidRDefault="009E3AC2" w:rsidP="009E3AC2">
            <w:pPr>
              <w:rPr>
                <w:rFonts w:cs="Arial"/>
                <w:sz w:val="20"/>
              </w:rPr>
            </w:pPr>
          </w:p>
        </w:tc>
        <w:tc>
          <w:tcPr>
            <w:tcW w:w="720" w:type="dxa"/>
            <w:shd w:val="clear" w:color="auto" w:fill="BFBFBF" w:themeFill="background1" w:themeFillShade="BF"/>
          </w:tcPr>
          <w:p w14:paraId="56936E5F" w14:textId="77777777" w:rsidR="009E3AC2" w:rsidRPr="005C2ED0" w:rsidRDefault="009E3AC2" w:rsidP="009E3AC2">
            <w:pPr>
              <w:rPr>
                <w:rFonts w:cs="Arial"/>
                <w:sz w:val="20"/>
              </w:rPr>
            </w:pPr>
          </w:p>
        </w:tc>
        <w:tc>
          <w:tcPr>
            <w:tcW w:w="720" w:type="dxa"/>
          </w:tcPr>
          <w:p w14:paraId="70FE15F0"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5E9C99D0" w14:textId="77777777" w:rsidR="009E3AC2" w:rsidRPr="005C2ED0" w:rsidRDefault="009E3AC2" w:rsidP="009E3AC2">
            <w:pPr>
              <w:rPr>
                <w:rFonts w:cs="Arial"/>
                <w:sz w:val="20"/>
              </w:rPr>
            </w:pPr>
          </w:p>
        </w:tc>
      </w:tr>
      <w:tr w:rsidR="009E3AC2" w:rsidRPr="005C2ED0" w14:paraId="7528C71F" w14:textId="77777777" w:rsidTr="009E3AC2">
        <w:trPr>
          <w:cantSplit/>
        </w:trPr>
        <w:tc>
          <w:tcPr>
            <w:tcW w:w="3595" w:type="dxa"/>
          </w:tcPr>
          <w:p w14:paraId="1125A30E" w14:textId="77777777" w:rsidR="009E3AC2" w:rsidRPr="005C2ED0" w:rsidRDefault="009E3AC2" w:rsidP="009E3AC2">
            <w:pPr>
              <w:rPr>
                <w:rFonts w:cs="Arial"/>
                <w:sz w:val="20"/>
              </w:rPr>
            </w:pPr>
            <w:r w:rsidRPr="005C2ED0">
              <w:rPr>
                <w:rStyle w:val="Style10pt"/>
                <w:rFonts w:cs="Arial"/>
                <w:sz w:val="20"/>
              </w:rPr>
              <w:t>Other Procedures:</w:t>
            </w:r>
            <w:r w:rsidRPr="005C2ED0">
              <w:rPr>
                <w:rFonts w:cs="Arial"/>
                <w:sz w:val="20"/>
              </w:rPr>
              <w:t xml:space="preserve"> </w:t>
            </w:r>
            <w:r>
              <w:rPr>
                <w:rFonts w:cs="Arial"/>
                <w:sz w:val="20"/>
              </w:rPr>
              <w:br/>
            </w:r>
            <w:r w:rsidRPr="005C2ED0">
              <w:rPr>
                <w:rFonts w:cs="Arial"/>
                <w:sz w:val="20"/>
              </w:rPr>
              <w:t>Pain Assessment</w:t>
            </w:r>
          </w:p>
        </w:tc>
        <w:tc>
          <w:tcPr>
            <w:tcW w:w="720" w:type="dxa"/>
            <w:shd w:val="clear" w:color="auto" w:fill="BFBFBF" w:themeFill="background1" w:themeFillShade="BF"/>
          </w:tcPr>
          <w:p w14:paraId="6BED1D2F" w14:textId="77777777" w:rsidR="009E3AC2" w:rsidRPr="005C2ED0" w:rsidRDefault="009E3AC2" w:rsidP="009E3AC2">
            <w:pPr>
              <w:rPr>
                <w:rFonts w:cs="Arial"/>
                <w:sz w:val="20"/>
              </w:rPr>
            </w:pPr>
          </w:p>
        </w:tc>
        <w:tc>
          <w:tcPr>
            <w:tcW w:w="720" w:type="dxa"/>
          </w:tcPr>
          <w:p w14:paraId="028590C2"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590F1F8B" w14:textId="77777777" w:rsidR="009E3AC2" w:rsidRPr="005C2ED0" w:rsidRDefault="009E3AC2" w:rsidP="009E3AC2">
            <w:pPr>
              <w:rPr>
                <w:rFonts w:cs="Arial"/>
                <w:sz w:val="20"/>
              </w:rPr>
            </w:pPr>
          </w:p>
        </w:tc>
        <w:tc>
          <w:tcPr>
            <w:tcW w:w="720" w:type="dxa"/>
          </w:tcPr>
          <w:p w14:paraId="3439F2C3" w14:textId="77777777" w:rsidR="009E3AC2" w:rsidRPr="005C2ED0" w:rsidRDefault="009E3AC2" w:rsidP="009E3AC2">
            <w:pPr>
              <w:rPr>
                <w:rFonts w:cs="Arial"/>
                <w:sz w:val="20"/>
              </w:rPr>
            </w:pPr>
            <w:r w:rsidRPr="005C2ED0">
              <w:rPr>
                <w:rFonts w:cs="Arial"/>
                <w:sz w:val="20"/>
              </w:rPr>
              <w:t>(X)</w:t>
            </w:r>
          </w:p>
        </w:tc>
        <w:tc>
          <w:tcPr>
            <w:tcW w:w="720" w:type="dxa"/>
            <w:shd w:val="clear" w:color="auto" w:fill="BFBFBF" w:themeFill="background1" w:themeFillShade="BF"/>
          </w:tcPr>
          <w:p w14:paraId="2E22F676" w14:textId="77777777" w:rsidR="009E3AC2" w:rsidRPr="005C2ED0" w:rsidRDefault="009E3AC2" w:rsidP="009E3AC2">
            <w:pPr>
              <w:rPr>
                <w:rFonts w:cs="Arial"/>
                <w:sz w:val="20"/>
              </w:rPr>
            </w:pPr>
          </w:p>
        </w:tc>
        <w:tc>
          <w:tcPr>
            <w:tcW w:w="720" w:type="dxa"/>
          </w:tcPr>
          <w:p w14:paraId="0E55DB9F" w14:textId="77777777" w:rsidR="009E3AC2" w:rsidRPr="005C2ED0" w:rsidRDefault="009E3AC2" w:rsidP="009E3AC2">
            <w:pPr>
              <w:rPr>
                <w:rFonts w:cs="Arial"/>
                <w:sz w:val="20"/>
              </w:rPr>
            </w:pPr>
            <w:r w:rsidRPr="005C2ED0">
              <w:rPr>
                <w:rFonts w:cs="Arial"/>
                <w:sz w:val="20"/>
              </w:rPr>
              <w:t>(X)</w:t>
            </w:r>
          </w:p>
        </w:tc>
        <w:tc>
          <w:tcPr>
            <w:tcW w:w="720" w:type="dxa"/>
          </w:tcPr>
          <w:p w14:paraId="0ED71292" w14:textId="77777777" w:rsidR="009E3AC2" w:rsidRPr="005C2ED0" w:rsidRDefault="009E3AC2" w:rsidP="009E3AC2">
            <w:pPr>
              <w:rPr>
                <w:rFonts w:cs="Arial"/>
                <w:sz w:val="20"/>
              </w:rPr>
            </w:pPr>
            <w:r w:rsidRPr="005C2ED0">
              <w:rPr>
                <w:rFonts w:cs="Arial"/>
                <w:sz w:val="20"/>
              </w:rPr>
              <w:t>(X)</w:t>
            </w:r>
          </w:p>
        </w:tc>
        <w:tc>
          <w:tcPr>
            <w:tcW w:w="720" w:type="dxa"/>
          </w:tcPr>
          <w:p w14:paraId="6BF01A2B" w14:textId="77777777" w:rsidR="009E3AC2" w:rsidRPr="005C2ED0" w:rsidRDefault="009E3AC2" w:rsidP="009E3AC2">
            <w:pPr>
              <w:rPr>
                <w:rFonts w:cs="Arial"/>
                <w:sz w:val="20"/>
              </w:rPr>
            </w:pPr>
            <w:r w:rsidRPr="005C2ED0">
              <w:rPr>
                <w:rFonts w:cs="Arial"/>
                <w:sz w:val="20"/>
              </w:rPr>
              <w:t>(X)</w:t>
            </w:r>
          </w:p>
        </w:tc>
      </w:tr>
    </w:tbl>
    <w:p w14:paraId="386BF8DB" w14:textId="77777777" w:rsidR="009E3AC2" w:rsidRDefault="009E3AC2" w:rsidP="009E3AC2">
      <w:pPr>
        <w:spacing w:line="240" w:lineRule="auto"/>
        <w:rPr>
          <w:i/>
          <w:iCs/>
          <w:color w:val="1F497D" w:themeColor="text2"/>
          <w:sz w:val="24"/>
        </w:rPr>
      </w:pPr>
      <w:r>
        <w:br w:type="page"/>
      </w:r>
    </w:p>
    <w:p w14:paraId="2136C87F" w14:textId="77777777" w:rsidR="009E3AC2" w:rsidRPr="00EE4527" w:rsidRDefault="009E3AC2" w:rsidP="009E3AC2">
      <w:pPr>
        <w:pStyle w:val="CROMSInstruction"/>
      </w:pPr>
      <w:r>
        <w:lastRenderedPageBreak/>
        <w:t>{End sample text}</w:t>
      </w:r>
    </w:p>
    <w:p w14:paraId="4DB668EF" w14:textId="77777777" w:rsidR="009E3AC2" w:rsidRDefault="009E3AC2" w:rsidP="009E3AC2">
      <w:pPr>
        <w:pStyle w:val="CROMSInstruction"/>
      </w:pPr>
      <w:r w:rsidRPr="008549D8">
        <w:t xml:space="preserve">{Specify time points for intervention or intermediate visits in days, weeks, or months, as appropriate for protocol. For each visit, provide a window during which the visit can occur.  The window should be appropriate for the parameters to be assessed at the visit. </w:t>
      </w:r>
    </w:p>
    <w:p w14:paraId="69E46686" w14:textId="77777777" w:rsidR="009E3AC2" w:rsidRDefault="009E3AC2" w:rsidP="009E3AC2">
      <w:pPr>
        <w:pStyle w:val="CROMSInstruction"/>
      </w:pPr>
      <w:r w:rsidRPr="008549D8">
        <w:t>(X) – As indicated/appropriate.</w:t>
      </w:r>
      <w:r w:rsidRPr="008549D8" w:rsidDel="00E654FC">
        <w:t xml:space="preserve"> </w:t>
      </w:r>
    </w:p>
    <w:p w14:paraId="7A3E0A61" w14:textId="77777777" w:rsidR="009E3AC2" w:rsidRDefault="009E3AC2" w:rsidP="009E3AC2">
      <w:pPr>
        <w:pStyle w:val="CROMSInstruction"/>
      </w:pPr>
      <w:r w:rsidRPr="008549D8">
        <w:t xml:space="preserve">Note: List the tests applicable to your specific protocol. </w:t>
      </w:r>
    </w:p>
    <w:p w14:paraId="39211410" w14:textId="77777777" w:rsidR="009E3AC2" w:rsidRPr="008549D8" w:rsidRDefault="009E3AC2" w:rsidP="009E3AC2">
      <w:pPr>
        <w:pStyle w:val="CROMSInstruction"/>
      </w:pPr>
      <w:r w:rsidRPr="008549D8">
        <w:t>Provide a list of Clinical Laboratory tests, e.g.:</w:t>
      </w:r>
    </w:p>
    <w:p w14:paraId="450B8826" w14:textId="77777777" w:rsidR="009E3AC2" w:rsidRDefault="009E3AC2" w:rsidP="009E3AC2">
      <w:pPr>
        <w:pStyle w:val="CROMSInstructionalTextBullets"/>
      </w:pPr>
      <w:r w:rsidRPr="00207D53">
        <w:rPr>
          <w:b/>
        </w:rPr>
        <w:t>Pregnancy Test</w:t>
      </w:r>
      <w:r w:rsidRPr="008549D8">
        <w:t xml:space="preserve"> – urine or serum test to establish eligibility </w:t>
      </w:r>
    </w:p>
    <w:p w14:paraId="6672E794" w14:textId="77777777" w:rsidR="009E3AC2" w:rsidRDefault="009E3AC2" w:rsidP="009E3AC2">
      <w:pPr>
        <w:pStyle w:val="CROMSInstructionalTextBullets"/>
      </w:pPr>
      <w:r w:rsidRPr="00207D53">
        <w:rPr>
          <w:b/>
        </w:rPr>
        <w:t>Hematology</w:t>
      </w:r>
      <w:r w:rsidRPr="008549D8">
        <w:t xml:space="preserve"> – Hemoglobin, hematocrit, WBC and differential count, platelet count.</w:t>
      </w:r>
    </w:p>
    <w:p w14:paraId="612B076F" w14:textId="77777777" w:rsidR="009E3AC2" w:rsidRDefault="009E3AC2" w:rsidP="009E3AC2">
      <w:pPr>
        <w:pStyle w:val="CROMSInstructionalTextBullets"/>
      </w:pPr>
      <w:r w:rsidRPr="00207D53">
        <w:rPr>
          <w:b/>
        </w:rPr>
        <w:t>Biochemistry</w:t>
      </w:r>
      <w:r w:rsidRPr="008549D8">
        <w:t xml:space="preserve"> – Sodium, potassium, chloride, urea, creatinine, glucose, uric acid, bicarbonate, amylase, lipase, albumin, total bilirubin, cholesterol, triglycerides, and creatine phosphokinase, as appropriate for the study. </w:t>
      </w:r>
    </w:p>
    <w:p w14:paraId="4AC91207" w14:textId="77777777" w:rsidR="009E3AC2" w:rsidRDefault="009E3AC2" w:rsidP="009E3AC2">
      <w:pPr>
        <w:pStyle w:val="CROMSInstructionalTextBullets"/>
      </w:pPr>
      <w:r w:rsidRPr="00207D53">
        <w:rPr>
          <w:b/>
        </w:rPr>
        <w:t>Urinalysis</w:t>
      </w:r>
      <w:r w:rsidRPr="00E654FC">
        <w:t xml:space="preserve"> </w:t>
      </w:r>
      <w:r w:rsidRPr="008549D8">
        <w:t>(protein and glucose), as appropriate for the study.</w:t>
      </w:r>
    </w:p>
    <w:p w14:paraId="1EC5752E" w14:textId="77777777" w:rsidR="009E3AC2" w:rsidRPr="008549D8" w:rsidRDefault="009E3AC2" w:rsidP="009E3AC2">
      <w:pPr>
        <w:pStyle w:val="CROMSInstruction"/>
      </w:pPr>
      <w:r w:rsidRPr="008549D8">
        <w:t xml:space="preserve">Provide a list of Research Laboratory tests and the required specimen types, e.g.: </w:t>
      </w:r>
    </w:p>
    <w:p w14:paraId="182D2900" w14:textId="77777777" w:rsidR="009E3AC2" w:rsidRDefault="009E3AC2" w:rsidP="009E3AC2">
      <w:pPr>
        <w:pStyle w:val="CROMSInstructionalTextBullets"/>
      </w:pPr>
      <w:r w:rsidRPr="00207D53">
        <w:rPr>
          <w:b/>
        </w:rPr>
        <w:t>Gene sequencing, Immunology</w:t>
      </w:r>
      <w:r w:rsidRPr="008549D8">
        <w:t xml:space="preserve"> – X mL blood</w:t>
      </w:r>
    </w:p>
    <w:p w14:paraId="178A9CD3" w14:textId="77777777" w:rsidR="009E3AC2" w:rsidRDefault="009E3AC2" w:rsidP="009E3AC2">
      <w:pPr>
        <w:pStyle w:val="CROMSInstructionalTextBullets"/>
      </w:pPr>
      <w:r w:rsidRPr="00207D53">
        <w:rPr>
          <w:b/>
        </w:rPr>
        <w:t>Biomarkers</w:t>
      </w:r>
      <w:r w:rsidRPr="00536143">
        <w:t xml:space="preserve"> </w:t>
      </w:r>
      <w:r w:rsidRPr="008549D8">
        <w:t>– X mL saliva or blood</w:t>
      </w:r>
    </w:p>
    <w:p w14:paraId="3BAF0A7E" w14:textId="77777777" w:rsidR="009E3AC2" w:rsidRPr="008549D8" w:rsidRDefault="009E3AC2" w:rsidP="009E3AC2">
      <w:pPr>
        <w:pStyle w:val="CROMSInstruction"/>
      </w:pPr>
      <w:r w:rsidRPr="008549D8">
        <w:t>Provide a list of other procedures done to evaluate outcome measures (e.g., caries assessments, periodontal measurements, photographs, x-rays, questionnaires, pain assessments).</w:t>
      </w:r>
    </w:p>
    <w:p w14:paraId="45325452" w14:textId="77777777" w:rsidR="009E3AC2" w:rsidRDefault="009E3AC2" w:rsidP="009E3AC2">
      <w:pPr>
        <w:pStyle w:val="CROMSInstruction"/>
      </w:pPr>
      <w:r w:rsidRPr="008549D8">
        <w:t>Study intervention – Modify as appropriate if intervention is administered more than once throughout the study.}</w:t>
      </w:r>
    </w:p>
    <w:sectPr w:rsidR="009E3AC2" w:rsidSect="009E3AC2">
      <w:endnotePr>
        <w:numFmt w:val="decimal"/>
      </w:endnotePr>
      <w:type w:val="continuous"/>
      <w:pgSz w:w="12240" w:h="15840" w:code="1"/>
      <w:pgMar w:top="1728" w:right="1440" w:bottom="144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6BBB9" w14:textId="77777777" w:rsidR="0035690C" w:rsidRDefault="0035690C">
      <w:r>
        <w:separator/>
      </w:r>
    </w:p>
    <w:p w14:paraId="099C807A" w14:textId="77777777" w:rsidR="0035690C" w:rsidRDefault="0035690C"/>
  </w:endnote>
  <w:endnote w:type="continuationSeparator" w:id="0">
    <w:p w14:paraId="24E6D498" w14:textId="77777777" w:rsidR="0035690C" w:rsidRDefault="0035690C">
      <w:r>
        <w:continuationSeparator/>
      </w:r>
    </w:p>
    <w:p w14:paraId="46769194" w14:textId="77777777" w:rsidR="0035690C" w:rsidRDefault="003569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791937759"/>
      <w:docPartObj>
        <w:docPartGallery w:val="Page Numbers (Bottom of Page)"/>
        <w:docPartUnique/>
      </w:docPartObj>
    </w:sdtPr>
    <w:sdtContent>
      <w:p w14:paraId="74BBDE85" w14:textId="77777777" w:rsidR="00690A73" w:rsidRPr="00871980" w:rsidRDefault="00690A73" w:rsidP="00871980">
        <w:pPr>
          <w:pStyle w:val="Footer"/>
          <w:jc w:val="right"/>
          <w:rPr>
            <w:sz w:val="18"/>
            <w:szCs w:val="18"/>
          </w:rPr>
        </w:pPr>
        <w:r w:rsidRPr="00871980">
          <w:rPr>
            <w:sz w:val="18"/>
            <w:szCs w:val="18"/>
          </w:rPr>
          <w:t xml:space="preserve">Tool Summary Sheet Page </w:t>
        </w:r>
        <w:r w:rsidRPr="00871980">
          <w:rPr>
            <w:sz w:val="18"/>
            <w:szCs w:val="18"/>
          </w:rPr>
          <w:fldChar w:fldCharType="begin"/>
        </w:r>
        <w:r w:rsidRPr="00871980">
          <w:rPr>
            <w:sz w:val="18"/>
            <w:szCs w:val="18"/>
          </w:rPr>
          <w:instrText xml:space="preserve"> PAGE   \* MERGEFORMAT </w:instrText>
        </w:r>
        <w:r w:rsidRPr="00871980">
          <w:rPr>
            <w:sz w:val="18"/>
            <w:szCs w:val="18"/>
          </w:rPr>
          <w:fldChar w:fldCharType="separate"/>
        </w:r>
        <w:r>
          <w:rPr>
            <w:noProof/>
            <w:sz w:val="18"/>
            <w:szCs w:val="18"/>
          </w:rPr>
          <w:t>3</w:t>
        </w:r>
        <w:r w:rsidRPr="00871980">
          <w:rPr>
            <w:sz w:val="18"/>
            <w:szCs w:val="18"/>
          </w:rPr>
          <w:fldChar w:fldCharType="end"/>
        </w:r>
        <w:r w:rsidRPr="00871980">
          <w:rPr>
            <w:sz w:val="18"/>
            <w:szCs w:val="18"/>
          </w:rPr>
          <w:t xml:space="preserve"> of </w:t>
        </w:r>
        <w:r>
          <w:rPr>
            <w:sz w:val="18"/>
            <w:szCs w:val="18"/>
          </w:rPr>
          <w:t>3</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549912040"/>
      <w:docPartObj>
        <w:docPartGallery w:val="Page Numbers (Bottom of Page)"/>
        <w:docPartUnique/>
      </w:docPartObj>
    </w:sdtPr>
    <w:sdtContent>
      <w:p w14:paraId="1823F5B7" w14:textId="77777777" w:rsidR="00690A73" w:rsidRPr="00871980" w:rsidRDefault="00690A73" w:rsidP="00871980">
        <w:pPr>
          <w:pStyle w:val="Footer"/>
          <w:jc w:val="right"/>
          <w:rPr>
            <w:sz w:val="18"/>
            <w:szCs w:val="18"/>
          </w:rPr>
        </w:pPr>
        <w:r w:rsidRPr="00871980">
          <w:rPr>
            <w:sz w:val="18"/>
            <w:szCs w:val="18"/>
          </w:rPr>
          <w:t xml:space="preserve">Tool Summary Sheet Page </w:t>
        </w:r>
        <w:r w:rsidRPr="00871980">
          <w:rPr>
            <w:sz w:val="18"/>
            <w:szCs w:val="18"/>
          </w:rPr>
          <w:fldChar w:fldCharType="begin"/>
        </w:r>
        <w:r w:rsidRPr="00871980">
          <w:rPr>
            <w:sz w:val="18"/>
            <w:szCs w:val="18"/>
          </w:rPr>
          <w:instrText xml:space="preserve"> PAGE   \* MERGEFORMAT </w:instrText>
        </w:r>
        <w:r w:rsidRPr="00871980">
          <w:rPr>
            <w:sz w:val="18"/>
            <w:szCs w:val="18"/>
          </w:rPr>
          <w:fldChar w:fldCharType="separate"/>
        </w:r>
        <w:r>
          <w:rPr>
            <w:noProof/>
            <w:sz w:val="18"/>
            <w:szCs w:val="18"/>
          </w:rPr>
          <w:t>1</w:t>
        </w:r>
        <w:r w:rsidRPr="00871980">
          <w:rPr>
            <w:sz w:val="18"/>
            <w:szCs w:val="18"/>
          </w:rPr>
          <w:fldChar w:fldCharType="end"/>
        </w:r>
        <w:r w:rsidRPr="00871980">
          <w:rPr>
            <w:sz w:val="18"/>
            <w:szCs w:val="18"/>
          </w:rPr>
          <w:t xml:space="preserve"> of </w:t>
        </w:r>
        <w:r>
          <w:rPr>
            <w:sz w:val="18"/>
            <w:szCs w:val="18"/>
          </w:rPr>
          <w:t>3</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5E20" w14:textId="77777777" w:rsidR="00690A73" w:rsidRDefault="00690A73" w:rsidP="0068527A">
    <w:pPr>
      <w:pStyle w:val="Footer"/>
      <w:tabs>
        <w:tab w:val="clear" w:pos="4320"/>
        <w:tab w:val="clear" w:pos="8640"/>
        <w:tab w:val="right" w:leader="underscore" w:pos="9360"/>
      </w:tabs>
      <w:rPr>
        <w:sz w:val="18"/>
      </w:rPr>
    </w:pPr>
    <w:r>
      <w:rPr>
        <w:sz w:val="18"/>
      </w:rPr>
      <w:tab/>
    </w:r>
  </w:p>
  <w:p w14:paraId="38D1C911" w14:textId="77777777" w:rsidR="00690A73" w:rsidRDefault="00690A73">
    <w:pPr>
      <w:pStyle w:val="Footer"/>
      <w:tabs>
        <w:tab w:val="clear" w:pos="4320"/>
        <w:tab w:val="clear" w:pos="8640"/>
        <w:tab w:val="right" w:leader="underscore" w:pos="9360"/>
      </w:tabs>
      <w:rPr>
        <w:sz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EBCF" w14:textId="18B649CE" w:rsidR="00690A73" w:rsidRDefault="00690A73" w:rsidP="0068527A">
    <w:pPr>
      <w:pStyle w:val="Footer"/>
      <w:tabs>
        <w:tab w:val="clear" w:pos="4320"/>
        <w:tab w:val="clear" w:pos="8640"/>
        <w:tab w:val="right" w:leader="underscore" w:pos="9360"/>
      </w:tabs>
      <w:rPr>
        <w:sz w:val="18"/>
      </w:rPr>
    </w:pPr>
  </w:p>
  <w:p w14:paraId="36C62670" w14:textId="6EE1A3B4" w:rsidR="00690A73" w:rsidRPr="00956A29" w:rsidRDefault="00690A73" w:rsidP="00DA02C2">
    <w:pPr>
      <w:pStyle w:val="Footer"/>
      <w:pBdr>
        <w:top w:val="single" w:sz="4" w:space="1" w:color="auto"/>
      </w:pBdr>
      <w:tabs>
        <w:tab w:val="clear" w:pos="8640"/>
        <w:tab w:val="right" w:pos="9360"/>
      </w:tabs>
      <w:rPr>
        <w:lang w:val="pt-BR"/>
      </w:rPr>
    </w:pPr>
    <w:r w:rsidRPr="00956A29">
      <w:rPr>
        <w:sz w:val="18"/>
        <w:lang w:val="pt-BR"/>
      </w:rPr>
      <w:t xml:space="preserve">NIDCR Interventional Protocol Template </w:t>
    </w:r>
    <w:r w:rsidR="003E228D" w:rsidRPr="00956A29">
      <w:rPr>
        <w:sz w:val="18"/>
        <w:lang w:val="pt-BR"/>
      </w:rPr>
      <w:t>v</w:t>
    </w:r>
    <w:r w:rsidR="00F92EA5" w:rsidRPr="00956A29">
      <w:rPr>
        <w:sz w:val="18"/>
        <w:lang w:val="pt-BR"/>
      </w:rPr>
      <w:t>7</w:t>
    </w:r>
    <w:r w:rsidR="003E228D" w:rsidRPr="00956A29">
      <w:rPr>
        <w:sz w:val="18"/>
        <w:lang w:val="pt-BR"/>
      </w:rPr>
      <w:t xml:space="preserve">.0 – </w:t>
    </w:r>
    <w:r w:rsidR="00F92EA5" w:rsidRPr="00956A29">
      <w:rPr>
        <w:sz w:val="18"/>
        <w:lang w:val="pt-BR"/>
      </w:rPr>
      <w:t>16</w:t>
    </w:r>
    <w:r w:rsidR="00F92EA5">
      <w:rPr>
        <w:sz w:val="18"/>
        <w:lang w:val="pt-BR"/>
      </w:rPr>
      <w:t>SEP</w:t>
    </w:r>
    <w:r w:rsidR="00F92EA5" w:rsidRPr="00956A29">
      <w:rPr>
        <w:sz w:val="18"/>
        <w:lang w:val="pt-BR"/>
      </w:rPr>
      <w:t>2026</w:t>
    </w:r>
    <w:r w:rsidRPr="00956A29">
      <w:rPr>
        <w:lang w:val="pt-BR"/>
      </w:rPr>
      <w:tab/>
    </w:r>
    <w:r>
      <w:fldChar w:fldCharType="begin"/>
    </w:r>
    <w:r w:rsidRPr="00956A29">
      <w:rPr>
        <w:lang w:val="pt-BR"/>
      </w:rPr>
      <w:instrText xml:space="preserve"> PAGE   \* MERGEFORMAT </w:instrText>
    </w:r>
    <w:r>
      <w:fldChar w:fldCharType="separate"/>
    </w:r>
    <w:r w:rsidRPr="00956A29">
      <w:rPr>
        <w:noProof/>
        <w:lang w:val="pt-BR"/>
      </w:rPr>
      <w:t>16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4FF7C" w14:textId="77777777" w:rsidR="0035690C" w:rsidRDefault="0035690C">
      <w:r>
        <w:separator/>
      </w:r>
    </w:p>
    <w:p w14:paraId="7F5A0598" w14:textId="77777777" w:rsidR="0035690C" w:rsidRDefault="0035690C"/>
  </w:footnote>
  <w:footnote w:type="continuationSeparator" w:id="0">
    <w:p w14:paraId="7502592F" w14:textId="77777777" w:rsidR="0035690C" w:rsidRDefault="0035690C">
      <w:r>
        <w:continuationSeparator/>
      </w:r>
    </w:p>
    <w:p w14:paraId="76244B85" w14:textId="77777777" w:rsidR="0035690C" w:rsidRDefault="003569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8307" w14:textId="77777777" w:rsidR="00690A73" w:rsidRDefault="00690A73">
    <w:pPr>
      <w:tabs>
        <w:tab w:val="right" w:leader="underscore" w:pos="9360"/>
      </w:tabs>
      <w:spacing w:line="240" w:lineRule="auto"/>
      <w:rPr>
        <w:noProof/>
        <w:sz w:val="18"/>
      </w:rPr>
    </w:pPr>
    <w:r w:rsidRPr="00B41B20">
      <w:rPr>
        <w:noProof/>
      </w:rPr>
      <w:drawing>
        <wp:inline distT="0" distB="0" distL="0" distR="0" wp14:anchorId="53DB91EC" wp14:editId="2979F9B4">
          <wp:extent cx="2266950" cy="457970"/>
          <wp:effectExtent l="0" t="0" r="0" b="0"/>
          <wp:docPr id="591329176" name="Picture 591329176" descr="National Institute of Dental and Craniofacial Resear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clarke\Documents\NIDCR\508 compliance\logo_nidc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540" cy="46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EEA0" w14:textId="77777777" w:rsidR="00690A73" w:rsidRPr="00C93B93" w:rsidRDefault="00690A73" w:rsidP="008C4615">
    <w:pPr>
      <w:tabs>
        <w:tab w:val="right" w:pos="9360"/>
      </w:tabs>
      <w:spacing w:line="240" w:lineRule="auto"/>
      <w:rPr>
        <w:sz w:val="18"/>
      </w:rPr>
    </w:pPr>
    <w:r>
      <w:rPr>
        <w:sz w:val="18"/>
      </w:rPr>
      <w:t>&lt;</w:t>
    </w:r>
    <w:r w:rsidRPr="006A1F85">
      <w:rPr>
        <w:sz w:val="18"/>
      </w:rPr>
      <w:t>Protocol Title</w:t>
    </w:r>
    <w:r>
      <w:rPr>
        <w:sz w:val="18"/>
      </w:rPr>
      <w:t>&gt;</w:t>
    </w:r>
    <w:r>
      <w:rPr>
        <w:sz w:val="18"/>
      </w:rPr>
      <w:tab/>
    </w:r>
    <w:r w:rsidRPr="00C93B93">
      <w:rPr>
        <w:sz w:val="18"/>
      </w:rPr>
      <w:t xml:space="preserve">Version </w:t>
    </w:r>
    <w:r>
      <w:rPr>
        <w:sz w:val="18"/>
      </w:rPr>
      <w:t>&lt;</w:t>
    </w:r>
    <w:proofErr w:type="spellStart"/>
    <w:r>
      <w:rPr>
        <w:sz w:val="18"/>
      </w:rPr>
      <w:t>x.x</w:t>
    </w:r>
    <w:proofErr w:type="spellEnd"/>
    <w:r>
      <w:rPr>
        <w:sz w:val="18"/>
      </w:rPr>
      <w:t>&gt;</w:t>
    </w:r>
  </w:p>
  <w:p w14:paraId="172D4745" w14:textId="77777777" w:rsidR="00690A73" w:rsidRDefault="00690A73" w:rsidP="009E4AD6">
    <w:pPr>
      <w:pBdr>
        <w:bottom w:val="single" w:sz="4" w:space="12" w:color="auto"/>
      </w:pBdr>
      <w:tabs>
        <w:tab w:val="right" w:pos="9360"/>
      </w:tabs>
      <w:spacing w:line="240" w:lineRule="auto"/>
      <w:rPr>
        <w:sz w:val="18"/>
      </w:rPr>
    </w:pPr>
    <w:r>
      <w:rPr>
        <w:sz w:val="18"/>
      </w:rPr>
      <w:t>Protocol &lt;#&gt;</w:t>
    </w:r>
    <w:r w:rsidRPr="00C93B93">
      <w:rPr>
        <w:sz w:val="18"/>
      </w:rPr>
      <w:tab/>
    </w:r>
    <w:r>
      <w:rPr>
        <w:sz w:val="18"/>
      </w:rPr>
      <w:t>&lt;</w:t>
    </w:r>
    <w:r w:rsidRPr="00C93B93">
      <w:rPr>
        <w:sz w:val="18"/>
      </w:rPr>
      <w:t>DD M</w:t>
    </w:r>
    <w:r>
      <w:rPr>
        <w:sz w:val="18"/>
      </w:rPr>
      <w:t>onth</w:t>
    </w:r>
    <w:r w:rsidRPr="00C93B93">
      <w:rPr>
        <w:sz w:val="18"/>
      </w:rPr>
      <w:t xml:space="preserve"> YYYY&gt;</w:t>
    </w:r>
  </w:p>
  <w:p w14:paraId="3F13DF0F" w14:textId="77777777" w:rsidR="00690A73" w:rsidRDefault="00690A73" w:rsidP="009E4AD6">
    <w:pPr>
      <w:tabs>
        <w:tab w:val="right" w:leader="underscore" w:pos="9360"/>
      </w:tabs>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86ECFEC"/>
    <w:lvl w:ilvl="0">
      <w:start w:val="1"/>
      <w:numFmt w:val="decimal"/>
      <w:pStyle w:val="ListNumber3"/>
      <w:lvlText w:val="%1."/>
      <w:lvlJc w:val="left"/>
      <w:pPr>
        <w:tabs>
          <w:tab w:val="num" w:pos="1080"/>
        </w:tabs>
        <w:ind w:left="1080" w:hanging="360"/>
      </w:pPr>
    </w:lvl>
  </w:abstractNum>
  <w:abstractNum w:abstractNumId="1" w15:restartNumberingAfterBreak="0">
    <w:nsid w:val="FFFFFF89"/>
    <w:multiLevelType w:val="singleLevel"/>
    <w:tmpl w:val="A26478A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641ED1"/>
    <w:multiLevelType w:val="hybridMultilevel"/>
    <w:tmpl w:val="F0161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06608"/>
    <w:multiLevelType w:val="hybridMultilevel"/>
    <w:tmpl w:val="395257C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551B0C"/>
    <w:multiLevelType w:val="singleLevel"/>
    <w:tmpl w:val="BA8CFE8C"/>
    <w:lvl w:ilvl="0">
      <w:start w:val="1"/>
      <w:numFmt w:val="bullet"/>
      <w:pStyle w:val="Bulletlisting"/>
      <w:lvlText w:val=""/>
      <w:lvlJc w:val="left"/>
      <w:pPr>
        <w:tabs>
          <w:tab w:val="num" w:pos="360"/>
        </w:tabs>
        <w:ind w:left="360" w:hanging="360"/>
      </w:pPr>
      <w:rPr>
        <w:rFonts w:ascii="Symbol" w:hAnsi="Symbol" w:hint="default"/>
        <w:sz w:val="22"/>
      </w:rPr>
    </w:lvl>
  </w:abstractNum>
  <w:abstractNum w:abstractNumId="5" w15:restartNumberingAfterBreak="0">
    <w:nsid w:val="10FB332F"/>
    <w:multiLevelType w:val="multilevel"/>
    <w:tmpl w:val="BD3AF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6613843"/>
    <w:multiLevelType w:val="hybridMultilevel"/>
    <w:tmpl w:val="4A041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01A44"/>
    <w:multiLevelType w:val="hybridMultilevel"/>
    <w:tmpl w:val="9CA6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A828C0"/>
    <w:multiLevelType w:val="hybridMultilevel"/>
    <w:tmpl w:val="EFCE5C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935234"/>
    <w:multiLevelType w:val="hybridMultilevel"/>
    <w:tmpl w:val="48FAEC0C"/>
    <w:lvl w:ilvl="0" w:tplc="10C01402">
      <w:start w:val="1"/>
      <w:numFmt w:val="bullet"/>
      <w:pStyle w:val="Bulletlisting2"/>
      <w:lvlText w:val=""/>
      <w:lvlJc w:val="left"/>
      <w:pPr>
        <w:tabs>
          <w:tab w:val="num" w:pos="792"/>
        </w:tabs>
        <w:ind w:left="792" w:hanging="432"/>
      </w:pPr>
      <w:rPr>
        <w:rFonts w:ascii="Symbol" w:hAnsi="Symbol" w:hint="default"/>
        <w:b w:val="0"/>
        <w:i w:val="0"/>
        <w:sz w:val="22"/>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F51B3C"/>
    <w:multiLevelType w:val="singleLevel"/>
    <w:tmpl w:val="716EE33C"/>
    <w:lvl w:ilvl="0">
      <w:start w:val="1"/>
      <w:numFmt w:val="decimal"/>
      <w:pStyle w:val="ListNumber1"/>
      <w:lvlText w:val="%1."/>
      <w:lvlJc w:val="left"/>
      <w:pPr>
        <w:tabs>
          <w:tab w:val="num" w:pos="360"/>
        </w:tabs>
        <w:ind w:left="360" w:hanging="360"/>
      </w:pPr>
      <w:rPr>
        <w:rFonts w:ascii="Arial" w:hAnsi="Arial" w:hint="default"/>
        <w:sz w:val="22"/>
      </w:rPr>
    </w:lvl>
  </w:abstractNum>
  <w:abstractNum w:abstractNumId="11" w15:restartNumberingAfterBreak="0">
    <w:nsid w:val="26C87113"/>
    <w:multiLevelType w:val="hybridMultilevel"/>
    <w:tmpl w:val="7800F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A80168"/>
    <w:multiLevelType w:val="multilevel"/>
    <w:tmpl w:val="42B694B4"/>
    <w:styleLink w:val="Style2"/>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90E494B"/>
    <w:multiLevelType w:val="hybridMultilevel"/>
    <w:tmpl w:val="0414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4905BA"/>
    <w:multiLevelType w:val="hybridMultilevel"/>
    <w:tmpl w:val="8DACA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095CA0"/>
    <w:multiLevelType w:val="multilevel"/>
    <w:tmpl w:val="371EDE3C"/>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864" w:hanging="864"/>
      </w:pPr>
      <w:rPr>
        <w:rFonts w:hint="default"/>
        <w:b/>
      </w:rPr>
    </w:lvl>
    <w:lvl w:ilvl="2">
      <w:start w:val="1"/>
      <w:numFmt w:val="decimal"/>
      <w:pStyle w:val="Heading3"/>
      <w:lvlText w:val="%1.%2.%3"/>
      <w:lvlJc w:val="left"/>
      <w:pPr>
        <w:ind w:left="864" w:hanging="864"/>
      </w:pPr>
      <w:rPr>
        <w:rFonts w:hint="default"/>
      </w:rPr>
    </w:lvl>
    <w:lvl w:ilvl="3">
      <w:start w:val="1"/>
      <w:numFmt w:val="decimal"/>
      <w:pStyle w:val="Heading4"/>
      <w:lvlText w:val="%1.%2.%3.%4"/>
      <w:lvlJc w:val="left"/>
      <w:pPr>
        <w:ind w:left="1008" w:hanging="1008"/>
      </w:pPr>
      <w:rPr>
        <w:rFonts w:hint="default"/>
      </w:rPr>
    </w:lvl>
    <w:lvl w:ilvl="4">
      <w:start w:val="1"/>
      <w:numFmt w:val="decimal"/>
      <w:pStyle w:val="Heading5"/>
      <w:lvlText w:val="%1.%2.%3.%4.%5"/>
      <w:lvlJc w:val="left"/>
      <w:pPr>
        <w:ind w:left="1152" w:hanging="1152"/>
      </w:pPr>
      <w:rPr>
        <w:rFonts w:hint="default"/>
      </w:rPr>
    </w:lvl>
    <w:lvl w:ilvl="5">
      <w:start w:val="1"/>
      <w:numFmt w:val="decimal"/>
      <w:pStyle w:val="Heading6"/>
      <w:lvlText w:val="%1.%2.%3.%4.%5.%6"/>
      <w:lvlJc w:val="left"/>
      <w:pPr>
        <w:ind w:left="1296" w:hanging="1296"/>
      </w:pPr>
      <w:rPr>
        <w:rFonts w:hint="default"/>
      </w:rPr>
    </w:lvl>
    <w:lvl w:ilvl="6">
      <w:start w:val="1"/>
      <w:numFmt w:val="decimal"/>
      <w:pStyle w:val="Heading7"/>
      <w:lvlText w:val="%1.%2.%3.%4.%5.%6.%7"/>
      <w:lvlJc w:val="left"/>
      <w:pPr>
        <w:ind w:left="1440" w:hanging="1440"/>
      </w:pPr>
      <w:rPr>
        <w:rFonts w:hint="default"/>
      </w:rPr>
    </w:lvl>
    <w:lvl w:ilvl="7">
      <w:start w:val="1"/>
      <w:numFmt w:val="decimal"/>
      <w:pStyle w:val="Heading8"/>
      <w:lvlText w:val="%1.%2.%3.%4.%5.%6.%7.%8"/>
      <w:lvlJc w:val="left"/>
      <w:pPr>
        <w:ind w:left="1584" w:hanging="1584"/>
      </w:pPr>
      <w:rPr>
        <w:rFonts w:hint="default"/>
      </w:rPr>
    </w:lvl>
    <w:lvl w:ilvl="8">
      <w:start w:val="1"/>
      <w:numFmt w:val="decimal"/>
      <w:pStyle w:val="Heading9"/>
      <w:lvlText w:val="%1.%2.%3.%4.%5.%6.%7.%8.%9"/>
      <w:lvlJc w:val="left"/>
      <w:pPr>
        <w:ind w:left="1728" w:hanging="1728"/>
      </w:pPr>
      <w:rPr>
        <w:rFonts w:hint="default"/>
      </w:rPr>
    </w:lvl>
  </w:abstractNum>
  <w:abstractNum w:abstractNumId="16" w15:restartNumberingAfterBreak="0">
    <w:nsid w:val="2D5A0506"/>
    <w:multiLevelType w:val="hybridMultilevel"/>
    <w:tmpl w:val="D1A41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9610C5"/>
    <w:multiLevelType w:val="hybridMultilevel"/>
    <w:tmpl w:val="03A08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712F58"/>
    <w:multiLevelType w:val="singleLevel"/>
    <w:tmpl w:val="E2D487A6"/>
    <w:lvl w:ilvl="0">
      <w:start w:val="1"/>
      <w:numFmt w:val="lowerLetter"/>
      <w:pStyle w:val="ListNumber2a"/>
      <w:lvlText w:val="%1."/>
      <w:lvlJc w:val="left"/>
      <w:pPr>
        <w:tabs>
          <w:tab w:val="num" w:pos="360"/>
        </w:tabs>
        <w:ind w:left="360" w:hanging="360"/>
      </w:pPr>
      <w:rPr>
        <w:rFonts w:ascii="Times New Roman" w:hAnsi="Times New Roman" w:hint="default"/>
        <w:b w:val="0"/>
        <w:i w:val="0"/>
        <w:sz w:val="24"/>
      </w:rPr>
    </w:lvl>
  </w:abstractNum>
  <w:abstractNum w:abstractNumId="19" w15:restartNumberingAfterBreak="0">
    <w:nsid w:val="3D756620"/>
    <w:multiLevelType w:val="hybridMultilevel"/>
    <w:tmpl w:val="68BC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E12A45"/>
    <w:multiLevelType w:val="hybridMultilevel"/>
    <w:tmpl w:val="995E1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302C4E"/>
    <w:multiLevelType w:val="multilevel"/>
    <w:tmpl w:val="2BB62D00"/>
    <w:lvl w:ilvl="0">
      <w:start w:val="1"/>
      <w:numFmt w:val="decimal"/>
      <w:pStyle w:val="Section"/>
      <w:lvlText w:val="SECTION %1:"/>
      <w:lvlJc w:val="left"/>
      <w:pPr>
        <w:tabs>
          <w:tab w:val="num" w:pos="1800"/>
        </w:tabs>
        <w:ind w:left="0" w:firstLine="0"/>
      </w:pPr>
      <w:rPr>
        <w:sz w:val="28"/>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44C03657"/>
    <w:multiLevelType w:val="hybridMultilevel"/>
    <w:tmpl w:val="ABC65F2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072DFA"/>
    <w:multiLevelType w:val="hybridMultilevel"/>
    <w:tmpl w:val="55B09F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E944C2"/>
    <w:multiLevelType w:val="hybridMultilevel"/>
    <w:tmpl w:val="DD405EFE"/>
    <w:lvl w:ilvl="0" w:tplc="ACD4B4B8">
      <w:start w:val="1"/>
      <w:numFmt w:val="bullet"/>
      <w:pStyle w:val="CROMSInstructionalText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A068A"/>
    <w:multiLevelType w:val="singleLevel"/>
    <w:tmpl w:val="8C227F40"/>
    <w:lvl w:ilvl="0">
      <w:start w:val="1"/>
      <w:numFmt w:val="bullet"/>
      <w:pStyle w:val="Bulletlisting3"/>
      <w:lvlText w:val=""/>
      <w:lvlJc w:val="left"/>
      <w:pPr>
        <w:tabs>
          <w:tab w:val="num" w:pos="1872"/>
        </w:tabs>
        <w:ind w:left="1872" w:hanging="432"/>
      </w:pPr>
      <w:rPr>
        <w:rFonts w:ascii="Symbol" w:hAnsi="Symbol" w:hint="default"/>
        <w:b w:val="0"/>
        <w:i w:val="0"/>
        <w:sz w:val="22"/>
      </w:rPr>
    </w:lvl>
  </w:abstractNum>
  <w:abstractNum w:abstractNumId="26" w15:restartNumberingAfterBreak="0">
    <w:nsid w:val="568609BC"/>
    <w:multiLevelType w:val="hybridMultilevel"/>
    <w:tmpl w:val="556ED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646487"/>
    <w:multiLevelType w:val="singleLevel"/>
    <w:tmpl w:val="842608DA"/>
    <w:lvl w:ilvl="0">
      <w:start w:val="1"/>
      <w:numFmt w:val="bullet"/>
      <w:pStyle w:val="ListBullet2"/>
      <w:lvlText w:val=""/>
      <w:lvlJc w:val="left"/>
      <w:pPr>
        <w:tabs>
          <w:tab w:val="num" w:pos="360"/>
        </w:tabs>
        <w:ind w:left="360" w:hanging="360"/>
      </w:pPr>
      <w:rPr>
        <w:rFonts w:ascii="Symbol" w:hAnsi="Symbol" w:hint="default"/>
      </w:rPr>
    </w:lvl>
  </w:abstractNum>
  <w:abstractNum w:abstractNumId="28" w15:restartNumberingAfterBreak="0">
    <w:nsid w:val="5D351107"/>
    <w:multiLevelType w:val="hybridMultilevel"/>
    <w:tmpl w:val="FFE8272A"/>
    <w:lvl w:ilvl="0" w:tplc="DE3AE0A0">
      <w:start w:val="1"/>
      <w:numFmt w:val="bullet"/>
      <w:pStyle w:val="CROMSBulletedLis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E309AD"/>
    <w:multiLevelType w:val="singleLevel"/>
    <w:tmpl w:val="AD0AE710"/>
    <w:lvl w:ilvl="0">
      <w:start w:val="1"/>
      <w:numFmt w:val="decimal"/>
      <w:pStyle w:val="ListNumber2"/>
      <w:lvlText w:val="%1."/>
      <w:lvlJc w:val="left"/>
      <w:pPr>
        <w:tabs>
          <w:tab w:val="num" w:pos="907"/>
        </w:tabs>
        <w:ind w:left="907" w:hanging="360"/>
      </w:pPr>
      <w:rPr>
        <w:rFonts w:ascii="Arial" w:hAnsi="Arial" w:hint="default"/>
        <w:b w:val="0"/>
        <w:i w:val="0"/>
        <w:sz w:val="22"/>
      </w:rPr>
    </w:lvl>
  </w:abstractNum>
  <w:abstractNum w:abstractNumId="30" w15:restartNumberingAfterBreak="0">
    <w:nsid w:val="664A6861"/>
    <w:multiLevelType w:val="hybridMultilevel"/>
    <w:tmpl w:val="EBACD8BE"/>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6F887AF7"/>
    <w:multiLevelType w:val="hybridMultilevel"/>
    <w:tmpl w:val="34CE30F0"/>
    <w:lvl w:ilvl="0" w:tplc="F60CC9BC">
      <w:start w:val="1"/>
      <w:numFmt w:val="bullet"/>
      <w:pStyle w:val="CROMS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27618E"/>
    <w:multiLevelType w:val="hybridMultilevel"/>
    <w:tmpl w:val="BBD8B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161464"/>
    <w:multiLevelType w:val="hybridMultilevel"/>
    <w:tmpl w:val="ED44EEF6"/>
    <w:lvl w:ilvl="0" w:tplc="0F6CE2F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E11A72"/>
    <w:multiLevelType w:val="hybridMultilevel"/>
    <w:tmpl w:val="68A02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904FAF"/>
    <w:multiLevelType w:val="hybridMultilevel"/>
    <w:tmpl w:val="B3BC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4459870">
    <w:abstractNumId w:val="25"/>
  </w:num>
  <w:num w:numId="2" w16cid:durableId="856503096">
    <w:abstractNumId w:val="4"/>
  </w:num>
  <w:num w:numId="3" w16cid:durableId="900679311">
    <w:abstractNumId w:val="27"/>
  </w:num>
  <w:num w:numId="4" w16cid:durableId="1452164535">
    <w:abstractNumId w:val="29"/>
  </w:num>
  <w:num w:numId="5" w16cid:durableId="508643206">
    <w:abstractNumId w:val="18"/>
  </w:num>
  <w:num w:numId="6" w16cid:durableId="826437939">
    <w:abstractNumId w:val="10"/>
  </w:num>
  <w:num w:numId="7" w16cid:durableId="817264678">
    <w:abstractNumId w:val="21"/>
  </w:num>
  <w:num w:numId="8" w16cid:durableId="1982878739">
    <w:abstractNumId w:val="9"/>
  </w:num>
  <w:num w:numId="9" w16cid:durableId="866069160">
    <w:abstractNumId w:val="12"/>
  </w:num>
  <w:num w:numId="10" w16cid:durableId="369040241">
    <w:abstractNumId w:val="1"/>
  </w:num>
  <w:num w:numId="11" w16cid:durableId="1320766133">
    <w:abstractNumId w:val="35"/>
  </w:num>
  <w:num w:numId="12" w16cid:durableId="122962402">
    <w:abstractNumId w:val="15"/>
  </w:num>
  <w:num w:numId="13" w16cid:durableId="1812557101">
    <w:abstractNumId w:val="28"/>
  </w:num>
  <w:num w:numId="14" w16cid:durableId="1242838110">
    <w:abstractNumId w:val="0"/>
  </w:num>
  <w:num w:numId="15" w16cid:durableId="1328679226">
    <w:abstractNumId w:val="24"/>
  </w:num>
  <w:num w:numId="16" w16cid:durableId="1610892930">
    <w:abstractNumId w:val="30"/>
  </w:num>
  <w:num w:numId="17" w16cid:durableId="1983383893">
    <w:abstractNumId w:val="22"/>
  </w:num>
  <w:num w:numId="18" w16cid:durableId="1928691300">
    <w:abstractNumId w:val="15"/>
  </w:num>
  <w:num w:numId="19" w16cid:durableId="1841003232">
    <w:abstractNumId w:val="24"/>
  </w:num>
  <w:num w:numId="20" w16cid:durableId="749543952">
    <w:abstractNumId w:val="16"/>
  </w:num>
  <w:num w:numId="21" w16cid:durableId="89667153">
    <w:abstractNumId w:val="11"/>
  </w:num>
  <w:num w:numId="22" w16cid:durableId="1127895704">
    <w:abstractNumId w:val="20"/>
  </w:num>
  <w:num w:numId="23" w16cid:durableId="730038110">
    <w:abstractNumId w:val="13"/>
  </w:num>
  <w:num w:numId="24" w16cid:durableId="1695963237">
    <w:abstractNumId w:val="33"/>
  </w:num>
  <w:num w:numId="25" w16cid:durableId="163710177">
    <w:abstractNumId w:val="17"/>
  </w:num>
  <w:num w:numId="26" w16cid:durableId="1044402244">
    <w:abstractNumId w:val="26"/>
  </w:num>
  <w:num w:numId="27" w16cid:durableId="632758747">
    <w:abstractNumId w:val="2"/>
  </w:num>
  <w:num w:numId="28" w16cid:durableId="800343444">
    <w:abstractNumId w:val="6"/>
  </w:num>
  <w:num w:numId="29" w16cid:durableId="1694378917">
    <w:abstractNumId w:val="34"/>
  </w:num>
  <w:num w:numId="30" w16cid:durableId="2146383440">
    <w:abstractNumId w:val="31"/>
  </w:num>
  <w:num w:numId="31" w16cid:durableId="625433296">
    <w:abstractNumId w:val="8"/>
  </w:num>
  <w:num w:numId="32" w16cid:durableId="1323116585">
    <w:abstractNumId w:val="7"/>
  </w:num>
  <w:num w:numId="33" w16cid:durableId="1097676184">
    <w:abstractNumId w:val="3"/>
  </w:num>
  <w:num w:numId="34" w16cid:durableId="807632139">
    <w:abstractNumId w:val="23"/>
  </w:num>
  <w:num w:numId="35" w16cid:durableId="1880818717">
    <w:abstractNumId w:val="19"/>
  </w:num>
  <w:num w:numId="36" w16cid:durableId="341510573">
    <w:abstractNumId w:val="5"/>
  </w:num>
  <w:num w:numId="37" w16cid:durableId="7003246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37265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76825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40676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482550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380523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65204518">
    <w:abstractNumId w:val="32"/>
  </w:num>
  <w:num w:numId="44" w16cid:durableId="1095709879">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1"/>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72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9cf76586-ac0b-49ac-8a5c-ee202d0a0668"/>
  </w:docVars>
  <w:rsids>
    <w:rsidRoot w:val="008D56C7"/>
    <w:rsid w:val="0000077B"/>
    <w:rsid w:val="00000DD6"/>
    <w:rsid w:val="00000E40"/>
    <w:rsid w:val="0000277B"/>
    <w:rsid w:val="00002B58"/>
    <w:rsid w:val="00003B43"/>
    <w:rsid w:val="00005B07"/>
    <w:rsid w:val="00006015"/>
    <w:rsid w:val="0000699F"/>
    <w:rsid w:val="00007CD7"/>
    <w:rsid w:val="00010436"/>
    <w:rsid w:val="00010E7B"/>
    <w:rsid w:val="00011541"/>
    <w:rsid w:val="00011D0C"/>
    <w:rsid w:val="000168BE"/>
    <w:rsid w:val="00016AC3"/>
    <w:rsid w:val="00017845"/>
    <w:rsid w:val="0002073F"/>
    <w:rsid w:val="000210CD"/>
    <w:rsid w:val="00021930"/>
    <w:rsid w:val="000219F3"/>
    <w:rsid w:val="000222AB"/>
    <w:rsid w:val="000279FE"/>
    <w:rsid w:val="00031743"/>
    <w:rsid w:val="00032717"/>
    <w:rsid w:val="00032F62"/>
    <w:rsid w:val="0003341E"/>
    <w:rsid w:val="00033B3A"/>
    <w:rsid w:val="00033CF2"/>
    <w:rsid w:val="0003540F"/>
    <w:rsid w:val="000359CF"/>
    <w:rsid w:val="0003695B"/>
    <w:rsid w:val="0004100F"/>
    <w:rsid w:val="000410BB"/>
    <w:rsid w:val="00041629"/>
    <w:rsid w:val="0004176F"/>
    <w:rsid w:val="000419EA"/>
    <w:rsid w:val="00041A03"/>
    <w:rsid w:val="00041CBC"/>
    <w:rsid w:val="00042498"/>
    <w:rsid w:val="00043589"/>
    <w:rsid w:val="0004377B"/>
    <w:rsid w:val="00043B87"/>
    <w:rsid w:val="00044510"/>
    <w:rsid w:val="00044C50"/>
    <w:rsid w:val="00044E13"/>
    <w:rsid w:val="00044F3C"/>
    <w:rsid w:val="00045083"/>
    <w:rsid w:val="00046FC7"/>
    <w:rsid w:val="00047FE6"/>
    <w:rsid w:val="000500EC"/>
    <w:rsid w:val="0005045D"/>
    <w:rsid w:val="00053790"/>
    <w:rsid w:val="00053CA6"/>
    <w:rsid w:val="000540DF"/>
    <w:rsid w:val="00054CC4"/>
    <w:rsid w:val="000558CF"/>
    <w:rsid w:val="000558EC"/>
    <w:rsid w:val="00055DD1"/>
    <w:rsid w:val="00055F24"/>
    <w:rsid w:val="000568EC"/>
    <w:rsid w:val="00056D2A"/>
    <w:rsid w:val="00060320"/>
    <w:rsid w:val="00060D77"/>
    <w:rsid w:val="00060F95"/>
    <w:rsid w:val="00061E7B"/>
    <w:rsid w:val="000620B5"/>
    <w:rsid w:val="0006305C"/>
    <w:rsid w:val="000644C5"/>
    <w:rsid w:val="00066508"/>
    <w:rsid w:val="00066CEF"/>
    <w:rsid w:val="00067737"/>
    <w:rsid w:val="00071A60"/>
    <w:rsid w:val="00071B7F"/>
    <w:rsid w:val="00073AB8"/>
    <w:rsid w:val="000742EE"/>
    <w:rsid w:val="000756EE"/>
    <w:rsid w:val="00075D4A"/>
    <w:rsid w:val="00075F1F"/>
    <w:rsid w:val="00076961"/>
    <w:rsid w:val="00076E0C"/>
    <w:rsid w:val="00077FCD"/>
    <w:rsid w:val="00081A87"/>
    <w:rsid w:val="00083802"/>
    <w:rsid w:val="0008429C"/>
    <w:rsid w:val="000848BF"/>
    <w:rsid w:val="000863A0"/>
    <w:rsid w:val="00087019"/>
    <w:rsid w:val="00090A3F"/>
    <w:rsid w:val="000931E2"/>
    <w:rsid w:val="00094AD5"/>
    <w:rsid w:val="000958F6"/>
    <w:rsid w:val="00095AFC"/>
    <w:rsid w:val="00095C64"/>
    <w:rsid w:val="00095CC3"/>
    <w:rsid w:val="0009640F"/>
    <w:rsid w:val="0009767C"/>
    <w:rsid w:val="00097FBA"/>
    <w:rsid w:val="000A1754"/>
    <w:rsid w:val="000A1D2F"/>
    <w:rsid w:val="000A2CBE"/>
    <w:rsid w:val="000A5389"/>
    <w:rsid w:val="000A68CD"/>
    <w:rsid w:val="000B07C9"/>
    <w:rsid w:val="000B1590"/>
    <w:rsid w:val="000B1F18"/>
    <w:rsid w:val="000B33CF"/>
    <w:rsid w:val="000B39E7"/>
    <w:rsid w:val="000B3E0B"/>
    <w:rsid w:val="000B53EA"/>
    <w:rsid w:val="000B5D1F"/>
    <w:rsid w:val="000B669D"/>
    <w:rsid w:val="000B7709"/>
    <w:rsid w:val="000C0E97"/>
    <w:rsid w:val="000C0F30"/>
    <w:rsid w:val="000C132E"/>
    <w:rsid w:val="000C185F"/>
    <w:rsid w:val="000C1E41"/>
    <w:rsid w:val="000C2B75"/>
    <w:rsid w:val="000C2E25"/>
    <w:rsid w:val="000C2F10"/>
    <w:rsid w:val="000C440A"/>
    <w:rsid w:val="000C46FD"/>
    <w:rsid w:val="000C4768"/>
    <w:rsid w:val="000C4D17"/>
    <w:rsid w:val="000C5AEC"/>
    <w:rsid w:val="000C7343"/>
    <w:rsid w:val="000C7EF7"/>
    <w:rsid w:val="000C7F7A"/>
    <w:rsid w:val="000D13CF"/>
    <w:rsid w:val="000D2E96"/>
    <w:rsid w:val="000D363C"/>
    <w:rsid w:val="000D370D"/>
    <w:rsid w:val="000D5594"/>
    <w:rsid w:val="000D5632"/>
    <w:rsid w:val="000E0B90"/>
    <w:rsid w:val="000E15D6"/>
    <w:rsid w:val="000E1781"/>
    <w:rsid w:val="000E2D5A"/>
    <w:rsid w:val="000E326E"/>
    <w:rsid w:val="000E412E"/>
    <w:rsid w:val="000E4D56"/>
    <w:rsid w:val="000E5068"/>
    <w:rsid w:val="000E53F7"/>
    <w:rsid w:val="000F2077"/>
    <w:rsid w:val="000F23F6"/>
    <w:rsid w:val="000F449F"/>
    <w:rsid w:val="000F50E7"/>
    <w:rsid w:val="000F5239"/>
    <w:rsid w:val="000F5856"/>
    <w:rsid w:val="000F59E9"/>
    <w:rsid w:val="000F5BE9"/>
    <w:rsid w:val="000F6113"/>
    <w:rsid w:val="000F64F3"/>
    <w:rsid w:val="000F70CF"/>
    <w:rsid w:val="00102862"/>
    <w:rsid w:val="00102C32"/>
    <w:rsid w:val="001037B2"/>
    <w:rsid w:val="0010385C"/>
    <w:rsid w:val="00103CC4"/>
    <w:rsid w:val="001044E1"/>
    <w:rsid w:val="0010457D"/>
    <w:rsid w:val="001048F8"/>
    <w:rsid w:val="00104EFF"/>
    <w:rsid w:val="001066DD"/>
    <w:rsid w:val="00107009"/>
    <w:rsid w:val="001076B2"/>
    <w:rsid w:val="00107886"/>
    <w:rsid w:val="00107DEB"/>
    <w:rsid w:val="0011048A"/>
    <w:rsid w:val="001104E3"/>
    <w:rsid w:val="00111638"/>
    <w:rsid w:val="00113A93"/>
    <w:rsid w:val="0011497B"/>
    <w:rsid w:val="00114DBA"/>
    <w:rsid w:val="00115057"/>
    <w:rsid w:val="00115907"/>
    <w:rsid w:val="00115CF6"/>
    <w:rsid w:val="00116698"/>
    <w:rsid w:val="00116ACB"/>
    <w:rsid w:val="00117AD0"/>
    <w:rsid w:val="00117ECC"/>
    <w:rsid w:val="00121808"/>
    <w:rsid w:val="001232F6"/>
    <w:rsid w:val="00123581"/>
    <w:rsid w:val="00123BB3"/>
    <w:rsid w:val="00124E7B"/>
    <w:rsid w:val="00125CA7"/>
    <w:rsid w:val="001263DE"/>
    <w:rsid w:val="00127BA6"/>
    <w:rsid w:val="00127EA7"/>
    <w:rsid w:val="0013119F"/>
    <w:rsid w:val="00131843"/>
    <w:rsid w:val="00131A25"/>
    <w:rsid w:val="00131BD5"/>
    <w:rsid w:val="00131EF4"/>
    <w:rsid w:val="00132D54"/>
    <w:rsid w:val="00133757"/>
    <w:rsid w:val="00136840"/>
    <w:rsid w:val="00136ED6"/>
    <w:rsid w:val="00141478"/>
    <w:rsid w:val="00142FAD"/>
    <w:rsid w:val="0014334E"/>
    <w:rsid w:val="0014349C"/>
    <w:rsid w:val="001434B7"/>
    <w:rsid w:val="00143DA9"/>
    <w:rsid w:val="00144203"/>
    <w:rsid w:val="0014718F"/>
    <w:rsid w:val="001473B1"/>
    <w:rsid w:val="00150591"/>
    <w:rsid w:val="00152584"/>
    <w:rsid w:val="001526EA"/>
    <w:rsid w:val="00152816"/>
    <w:rsid w:val="00152E5F"/>
    <w:rsid w:val="001539AD"/>
    <w:rsid w:val="00155A39"/>
    <w:rsid w:val="00156164"/>
    <w:rsid w:val="00157981"/>
    <w:rsid w:val="00160553"/>
    <w:rsid w:val="00164353"/>
    <w:rsid w:val="00165D43"/>
    <w:rsid w:val="00170640"/>
    <w:rsid w:val="0017170F"/>
    <w:rsid w:val="00173377"/>
    <w:rsid w:val="00174C8E"/>
    <w:rsid w:val="001756EE"/>
    <w:rsid w:val="001758EC"/>
    <w:rsid w:val="00175F7D"/>
    <w:rsid w:val="00176B00"/>
    <w:rsid w:val="00177A52"/>
    <w:rsid w:val="001801D3"/>
    <w:rsid w:val="00180510"/>
    <w:rsid w:val="00180605"/>
    <w:rsid w:val="00181638"/>
    <w:rsid w:val="00182D34"/>
    <w:rsid w:val="00183359"/>
    <w:rsid w:val="0018352F"/>
    <w:rsid w:val="00183899"/>
    <w:rsid w:val="00183B9F"/>
    <w:rsid w:val="00183DF8"/>
    <w:rsid w:val="0018463D"/>
    <w:rsid w:val="00184A50"/>
    <w:rsid w:val="00185BFE"/>
    <w:rsid w:val="0018602D"/>
    <w:rsid w:val="00186E4F"/>
    <w:rsid w:val="00187119"/>
    <w:rsid w:val="00187ECA"/>
    <w:rsid w:val="00190DA1"/>
    <w:rsid w:val="00191384"/>
    <w:rsid w:val="00192339"/>
    <w:rsid w:val="001926AE"/>
    <w:rsid w:val="00194721"/>
    <w:rsid w:val="0019477D"/>
    <w:rsid w:val="00194CE4"/>
    <w:rsid w:val="00194D81"/>
    <w:rsid w:val="001963A4"/>
    <w:rsid w:val="00197B7A"/>
    <w:rsid w:val="001A0585"/>
    <w:rsid w:val="001A09E4"/>
    <w:rsid w:val="001A0EE9"/>
    <w:rsid w:val="001A24BD"/>
    <w:rsid w:val="001A34CC"/>
    <w:rsid w:val="001A36E3"/>
    <w:rsid w:val="001A40C3"/>
    <w:rsid w:val="001A4867"/>
    <w:rsid w:val="001A4D9F"/>
    <w:rsid w:val="001A5558"/>
    <w:rsid w:val="001A5DBA"/>
    <w:rsid w:val="001A5EEC"/>
    <w:rsid w:val="001A6066"/>
    <w:rsid w:val="001A62B8"/>
    <w:rsid w:val="001A7001"/>
    <w:rsid w:val="001A705E"/>
    <w:rsid w:val="001A7FD5"/>
    <w:rsid w:val="001B102A"/>
    <w:rsid w:val="001B2080"/>
    <w:rsid w:val="001B2778"/>
    <w:rsid w:val="001B4094"/>
    <w:rsid w:val="001B5A2B"/>
    <w:rsid w:val="001B5D55"/>
    <w:rsid w:val="001B7951"/>
    <w:rsid w:val="001B7D79"/>
    <w:rsid w:val="001B7DEE"/>
    <w:rsid w:val="001B7E97"/>
    <w:rsid w:val="001B7EF8"/>
    <w:rsid w:val="001C0A2A"/>
    <w:rsid w:val="001C17F6"/>
    <w:rsid w:val="001C2591"/>
    <w:rsid w:val="001C41C6"/>
    <w:rsid w:val="001C453F"/>
    <w:rsid w:val="001D04A7"/>
    <w:rsid w:val="001D1171"/>
    <w:rsid w:val="001D1ABA"/>
    <w:rsid w:val="001D2AD7"/>
    <w:rsid w:val="001D2C9B"/>
    <w:rsid w:val="001D2D84"/>
    <w:rsid w:val="001D3EDF"/>
    <w:rsid w:val="001D4118"/>
    <w:rsid w:val="001D5379"/>
    <w:rsid w:val="001D6FF0"/>
    <w:rsid w:val="001D73DC"/>
    <w:rsid w:val="001D7B69"/>
    <w:rsid w:val="001E0179"/>
    <w:rsid w:val="001E037D"/>
    <w:rsid w:val="001E31F3"/>
    <w:rsid w:val="001E3E3E"/>
    <w:rsid w:val="001E4527"/>
    <w:rsid w:val="001E4EFF"/>
    <w:rsid w:val="001E50C7"/>
    <w:rsid w:val="001E70BD"/>
    <w:rsid w:val="001E74CE"/>
    <w:rsid w:val="001E7DB6"/>
    <w:rsid w:val="001F0779"/>
    <w:rsid w:val="001F23F8"/>
    <w:rsid w:val="001F2D40"/>
    <w:rsid w:val="001F3D67"/>
    <w:rsid w:val="001F3E87"/>
    <w:rsid w:val="00200004"/>
    <w:rsid w:val="00200045"/>
    <w:rsid w:val="00200FF5"/>
    <w:rsid w:val="00201981"/>
    <w:rsid w:val="00201B1F"/>
    <w:rsid w:val="00201B9A"/>
    <w:rsid w:val="00204305"/>
    <w:rsid w:val="00204C93"/>
    <w:rsid w:val="00205B51"/>
    <w:rsid w:val="00206654"/>
    <w:rsid w:val="0020761F"/>
    <w:rsid w:val="00207D53"/>
    <w:rsid w:val="00210834"/>
    <w:rsid w:val="00211FF7"/>
    <w:rsid w:val="00212069"/>
    <w:rsid w:val="002123D2"/>
    <w:rsid w:val="00212CAC"/>
    <w:rsid w:val="00214925"/>
    <w:rsid w:val="00214E97"/>
    <w:rsid w:val="00215C3A"/>
    <w:rsid w:val="002160E8"/>
    <w:rsid w:val="0021749F"/>
    <w:rsid w:val="00217D33"/>
    <w:rsid w:val="0022083D"/>
    <w:rsid w:val="0022208E"/>
    <w:rsid w:val="00223304"/>
    <w:rsid w:val="002246E1"/>
    <w:rsid w:val="00224F28"/>
    <w:rsid w:val="00224F72"/>
    <w:rsid w:val="00225287"/>
    <w:rsid w:val="00225471"/>
    <w:rsid w:val="002262D9"/>
    <w:rsid w:val="0022759F"/>
    <w:rsid w:val="00227C2A"/>
    <w:rsid w:val="00231A6F"/>
    <w:rsid w:val="00232238"/>
    <w:rsid w:val="002332D6"/>
    <w:rsid w:val="00234812"/>
    <w:rsid w:val="00234E16"/>
    <w:rsid w:val="002350AC"/>
    <w:rsid w:val="002354AA"/>
    <w:rsid w:val="00235990"/>
    <w:rsid w:val="00236A32"/>
    <w:rsid w:val="00237D49"/>
    <w:rsid w:val="00241A74"/>
    <w:rsid w:val="002438B6"/>
    <w:rsid w:val="002440A9"/>
    <w:rsid w:val="00244CEB"/>
    <w:rsid w:val="002465C6"/>
    <w:rsid w:val="00246FCD"/>
    <w:rsid w:val="00252DEE"/>
    <w:rsid w:val="0025400E"/>
    <w:rsid w:val="00254144"/>
    <w:rsid w:val="00255506"/>
    <w:rsid w:val="00255D43"/>
    <w:rsid w:val="00256110"/>
    <w:rsid w:val="00256E45"/>
    <w:rsid w:val="00257664"/>
    <w:rsid w:val="00257A86"/>
    <w:rsid w:val="00261142"/>
    <w:rsid w:val="0026118A"/>
    <w:rsid w:val="00262A69"/>
    <w:rsid w:val="00263730"/>
    <w:rsid w:val="00264295"/>
    <w:rsid w:val="002649A9"/>
    <w:rsid w:val="00265D96"/>
    <w:rsid w:val="00265ED9"/>
    <w:rsid w:val="00267579"/>
    <w:rsid w:val="00267630"/>
    <w:rsid w:val="00267CF0"/>
    <w:rsid w:val="0027153A"/>
    <w:rsid w:val="002723A4"/>
    <w:rsid w:val="002734B6"/>
    <w:rsid w:val="002740EA"/>
    <w:rsid w:val="00274977"/>
    <w:rsid w:val="00274E0B"/>
    <w:rsid w:val="002752B3"/>
    <w:rsid w:val="00275AF5"/>
    <w:rsid w:val="00280CF5"/>
    <w:rsid w:val="00280CF8"/>
    <w:rsid w:val="00282DF7"/>
    <w:rsid w:val="00284179"/>
    <w:rsid w:val="00284688"/>
    <w:rsid w:val="002846A9"/>
    <w:rsid w:val="00284BDB"/>
    <w:rsid w:val="002865EA"/>
    <w:rsid w:val="00287ABB"/>
    <w:rsid w:val="00291BE4"/>
    <w:rsid w:val="00291C0B"/>
    <w:rsid w:val="00291D3C"/>
    <w:rsid w:val="002923C7"/>
    <w:rsid w:val="002927C4"/>
    <w:rsid w:val="00293B19"/>
    <w:rsid w:val="00294387"/>
    <w:rsid w:val="00294634"/>
    <w:rsid w:val="00294B86"/>
    <w:rsid w:val="002952F7"/>
    <w:rsid w:val="00295360"/>
    <w:rsid w:val="00295811"/>
    <w:rsid w:val="002958C1"/>
    <w:rsid w:val="00295E6A"/>
    <w:rsid w:val="00296747"/>
    <w:rsid w:val="002A1C84"/>
    <w:rsid w:val="002A24BB"/>
    <w:rsid w:val="002A5BDC"/>
    <w:rsid w:val="002A76E8"/>
    <w:rsid w:val="002B0074"/>
    <w:rsid w:val="002B1BE8"/>
    <w:rsid w:val="002B3F0C"/>
    <w:rsid w:val="002B77CC"/>
    <w:rsid w:val="002C01D2"/>
    <w:rsid w:val="002C1605"/>
    <w:rsid w:val="002C2E9B"/>
    <w:rsid w:val="002C4FDA"/>
    <w:rsid w:val="002C52FA"/>
    <w:rsid w:val="002C5991"/>
    <w:rsid w:val="002C65D9"/>
    <w:rsid w:val="002C6BF2"/>
    <w:rsid w:val="002C6D53"/>
    <w:rsid w:val="002C71D0"/>
    <w:rsid w:val="002D012B"/>
    <w:rsid w:val="002D3F94"/>
    <w:rsid w:val="002D46C6"/>
    <w:rsid w:val="002D5610"/>
    <w:rsid w:val="002D5767"/>
    <w:rsid w:val="002D5E65"/>
    <w:rsid w:val="002D618F"/>
    <w:rsid w:val="002D6B0A"/>
    <w:rsid w:val="002E1E66"/>
    <w:rsid w:val="002E232B"/>
    <w:rsid w:val="002E2FCF"/>
    <w:rsid w:val="002E3A32"/>
    <w:rsid w:val="002E3D96"/>
    <w:rsid w:val="002E3E79"/>
    <w:rsid w:val="002E5E0D"/>
    <w:rsid w:val="002F0B63"/>
    <w:rsid w:val="002F0E0F"/>
    <w:rsid w:val="002F1DF4"/>
    <w:rsid w:val="002F2F8C"/>
    <w:rsid w:val="002F415C"/>
    <w:rsid w:val="002F4793"/>
    <w:rsid w:val="002F5A02"/>
    <w:rsid w:val="003001A2"/>
    <w:rsid w:val="0030060F"/>
    <w:rsid w:val="00300B60"/>
    <w:rsid w:val="003011E8"/>
    <w:rsid w:val="00301A87"/>
    <w:rsid w:val="00301CAF"/>
    <w:rsid w:val="00302544"/>
    <w:rsid w:val="003040EE"/>
    <w:rsid w:val="00304C38"/>
    <w:rsid w:val="00305000"/>
    <w:rsid w:val="003062AB"/>
    <w:rsid w:val="00306EBF"/>
    <w:rsid w:val="00307737"/>
    <w:rsid w:val="00310641"/>
    <w:rsid w:val="00310AD1"/>
    <w:rsid w:val="00311433"/>
    <w:rsid w:val="003121DA"/>
    <w:rsid w:val="0031427A"/>
    <w:rsid w:val="00314375"/>
    <w:rsid w:val="00314642"/>
    <w:rsid w:val="00314750"/>
    <w:rsid w:val="003147D6"/>
    <w:rsid w:val="00314C1F"/>
    <w:rsid w:val="00314C7C"/>
    <w:rsid w:val="00315DC9"/>
    <w:rsid w:val="00315E30"/>
    <w:rsid w:val="00316364"/>
    <w:rsid w:val="003166AD"/>
    <w:rsid w:val="00320971"/>
    <w:rsid w:val="00321586"/>
    <w:rsid w:val="00321693"/>
    <w:rsid w:val="003222BE"/>
    <w:rsid w:val="0032342E"/>
    <w:rsid w:val="003235EB"/>
    <w:rsid w:val="00324878"/>
    <w:rsid w:val="0032582E"/>
    <w:rsid w:val="00325E00"/>
    <w:rsid w:val="0033002F"/>
    <w:rsid w:val="0033045B"/>
    <w:rsid w:val="00332355"/>
    <w:rsid w:val="00333D6E"/>
    <w:rsid w:val="0033441C"/>
    <w:rsid w:val="00335057"/>
    <w:rsid w:val="003350DD"/>
    <w:rsid w:val="003371B6"/>
    <w:rsid w:val="00337F56"/>
    <w:rsid w:val="003422D2"/>
    <w:rsid w:val="00342C1D"/>
    <w:rsid w:val="00343A03"/>
    <w:rsid w:val="003443F4"/>
    <w:rsid w:val="00345D66"/>
    <w:rsid w:val="00346370"/>
    <w:rsid w:val="00346F7F"/>
    <w:rsid w:val="003503D0"/>
    <w:rsid w:val="00350E52"/>
    <w:rsid w:val="003531AF"/>
    <w:rsid w:val="0035408C"/>
    <w:rsid w:val="00354866"/>
    <w:rsid w:val="00354C7A"/>
    <w:rsid w:val="00355916"/>
    <w:rsid w:val="0035690C"/>
    <w:rsid w:val="003573B5"/>
    <w:rsid w:val="00360BB3"/>
    <w:rsid w:val="00361A64"/>
    <w:rsid w:val="00361B1F"/>
    <w:rsid w:val="00361DB2"/>
    <w:rsid w:val="00361F5D"/>
    <w:rsid w:val="00362098"/>
    <w:rsid w:val="00363085"/>
    <w:rsid w:val="003647A4"/>
    <w:rsid w:val="003656D8"/>
    <w:rsid w:val="00366A6D"/>
    <w:rsid w:val="0036778B"/>
    <w:rsid w:val="00370536"/>
    <w:rsid w:val="00372290"/>
    <w:rsid w:val="003750E0"/>
    <w:rsid w:val="0037516D"/>
    <w:rsid w:val="00375D8E"/>
    <w:rsid w:val="00375E4E"/>
    <w:rsid w:val="003813DD"/>
    <w:rsid w:val="00381B4D"/>
    <w:rsid w:val="0038275E"/>
    <w:rsid w:val="00382AFA"/>
    <w:rsid w:val="00382F5B"/>
    <w:rsid w:val="00384C0A"/>
    <w:rsid w:val="00384C71"/>
    <w:rsid w:val="0038517E"/>
    <w:rsid w:val="003853CD"/>
    <w:rsid w:val="003853FE"/>
    <w:rsid w:val="00386CC5"/>
    <w:rsid w:val="0039095B"/>
    <w:rsid w:val="00393242"/>
    <w:rsid w:val="003933EA"/>
    <w:rsid w:val="00393A5F"/>
    <w:rsid w:val="00394422"/>
    <w:rsid w:val="00394A38"/>
    <w:rsid w:val="00394BA3"/>
    <w:rsid w:val="003956EB"/>
    <w:rsid w:val="00396E06"/>
    <w:rsid w:val="0039716E"/>
    <w:rsid w:val="003A132C"/>
    <w:rsid w:val="003A1634"/>
    <w:rsid w:val="003A1DCC"/>
    <w:rsid w:val="003A3297"/>
    <w:rsid w:val="003A32DB"/>
    <w:rsid w:val="003A34E4"/>
    <w:rsid w:val="003A50A1"/>
    <w:rsid w:val="003A52D5"/>
    <w:rsid w:val="003A5A2F"/>
    <w:rsid w:val="003A62E6"/>
    <w:rsid w:val="003B0164"/>
    <w:rsid w:val="003B0489"/>
    <w:rsid w:val="003B0DE5"/>
    <w:rsid w:val="003B165E"/>
    <w:rsid w:val="003B22EF"/>
    <w:rsid w:val="003B2457"/>
    <w:rsid w:val="003B2942"/>
    <w:rsid w:val="003B2C08"/>
    <w:rsid w:val="003B450D"/>
    <w:rsid w:val="003B578D"/>
    <w:rsid w:val="003B5A84"/>
    <w:rsid w:val="003B7D11"/>
    <w:rsid w:val="003C0A5F"/>
    <w:rsid w:val="003C144F"/>
    <w:rsid w:val="003C1A54"/>
    <w:rsid w:val="003C27EC"/>
    <w:rsid w:val="003C2FE6"/>
    <w:rsid w:val="003C3561"/>
    <w:rsid w:val="003C3F1E"/>
    <w:rsid w:val="003C484D"/>
    <w:rsid w:val="003C6DBC"/>
    <w:rsid w:val="003C7F25"/>
    <w:rsid w:val="003D122C"/>
    <w:rsid w:val="003D50AD"/>
    <w:rsid w:val="003D70CE"/>
    <w:rsid w:val="003E1A50"/>
    <w:rsid w:val="003E21E3"/>
    <w:rsid w:val="003E228D"/>
    <w:rsid w:val="003E4039"/>
    <w:rsid w:val="003E532D"/>
    <w:rsid w:val="003E54B1"/>
    <w:rsid w:val="003E6246"/>
    <w:rsid w:val="003E6591"/>
    <w:rsid w:val="003E69B3"/>
    <w:rsid w:val="003E6F8B"/>
    <w:rsid w:val="003F0D79"/>
    <w:rsid w:val="003F1124"/>
    <w:rsid w:val="003F15C5"/>
    <w:rsid w:val="003F1A24"/>
    <w:rsid w:val="003F2A1B"/>
    <w:rsid w:val="003F2DD7"/>
    <w:rsid w:val="003F318D"/>
    <w:rsid w:val="003F328C"/>
    <w:rsid w:val="003F3343"/>
    <w:rsid w:val="003F3447"/>
    <w:rsid w:val="003F43F1"/>
    <w:rsid w:val="003F45FB"/>
    <w:rsid w:val="003F4F45"/>
    <w:rsid w:val="003F519E"/>
    <w:rsid w:val="0040147B"/>
    <w:rsid w:val="00401AD4"/>
    <w:rsid w:val="004023A2"/>
    <w:rsid w:val="0040464F"/>
    <w:rsid w:val="00404A26"/>
    <w:rsid w:val="00405753"/>
    <w:rsid w:val="00406591"/>
    <w:rsid w:val="00407006"/>
    <w:rsid w:val="00410527"/>
    <w:rsid w:val="004114FA"/>
    <w:rsid w:val="00413D45"/>
    <w:rsid w:val="00414E89"/>
    <w:rsid w:val="00414EFF"/>
    <w:rsid w:val="004159D6"/>
    <w:rsid w:val="00415A78"/>
    <w:rsid w:val="004166C8"/>
    <w:rsid w:val="00416AF5"/>
    <w:rsid w:val="00417B8F"/>
    <w:rsid w:val="00417EC0"/>
    <w:rsid w:val="00421462"/>
    <w:rsid w:val="004227AA"/>
    <w:rsid w:val="00422F35"/>
    <w:rsid w:val="0042571B"/>
    <w:rsid w:val="00425A23"/>
    <w:rsid w:val="00426117"/>
    <w:rsid w:val="00427283"/>
    <w:rsid w:val="004274F2"/>
    <w:rsid w:val="0042784B"/>
    <w:rsid w:val="0043056B"/>
    <w:rsid w:val="00430FB2"/>
    <w:rsid w:val="0043104B"/>
    <w:rsid w:val="004328F7"/>
    <w:rsid w:val="00432A78"/>
    <w:rsid w:val="004333A1"/>
    <w:rsid w:val="00433E41"/>
    <w:rsid w:val="0043404C"/>
    <w:rsid w:val="0043414B"/>
    <w:rsid w:val="00434FA1"/>
    <w:rsid w:val="0044179C"/>
    <w:rsid w:val="004419E4"/>
    <w:rsid w:val="00441B48"/>
    <w:rsid w:val="00441EFE"/>
    <w:rsid w:val="00442904"/>
    <w:rsid w:val="00443E94"/>
    <w:rsid w:val="004445D9"/>
    <w:rsid w:val="004453A6"/>
    <w:rsid w:val="00445C84"/>
    <w:rsid w:val="004461FA"/>
    <w:rsid w:val="00446F69"/>
    <w:rsid w:val="004473ED"/>
    <w:rsid w:val="004501BD"/>
    <w:rsid w:val="00450AEC"/>
    <w:rsid w:val="00452B7C"/>
    <w:rsid w:val="00452E6B"/>
    <w:rsid w:val="00453A9E"/>
    <w:rsid w:val="00453B2F"/>
    <w:rsid w:val="00455523"/>
    <w:rsid w:val="004568C1"/>
    <w:rsid w:val="004569FC"/>
    <w:rsid w:val="00456C98"/>
    <w:rsid w:val="0045751F"/>
    <w:rsid w:val="00457C6F"/>
    <w:rsid w:val="00460D2F"/>
    <w:rsid w:val="00460E4F"/>
    <w:rsid w:val="004616C8"/>
    <w:rsid w:val="00461938"/>
    <w:rsid w:val="00461C6B"/>
    <w:rsid w:val="00462580"/>
    <w:rsid w:val="004629C3"/>
    <w:rsid w:val="00463FA7"/>
    <w:rsid w:val="004659B7"/>
    <w:rsid w:val="0046660C"/>
    <w:rsid w:val="00467088"/>
    <w:rsid w:val="00471439"/>
    <w:rsid w:val="0047153F"/>
    <w:rsid w:val="004715B3"/>
    <w:rsid w:val="00471E1A"/>
    <w:rsid w:val="00472067"/>
    <w:rsid w:val="004722FB"/>
    <w:rsid w:val="0047284D"/>
    <w:rsid w:val="004729C2"/>
    <w:rsid w:val="004738E4"/>
    <w:rsid w:val="004741FF"/>
    <w:rsid w:val="00477913"/>
    <w:rsid w:val="00480314"/>
    <w:rsid w:val="00481546"/>
    <w:rsid w:val="00481FB8"/>
    <w:rsid w:val="00483217"/>
    <w:rsid w:val="00485069"/>
    <w:rsid w:val="00485BE8"/>
    <w:rsid w:val="0048690D"/>
    <w:rsid w:val="004869E9"/>
    <w:rsid w:val="00487065"/>
    <w:rsid w:val="00487437"/>
    <w:rsid w:val="00487A69"/>
    <w:rsid w:val="00491911"/>
    <w:rsid w:val="00491A30"/>
    <w:rsid w:val="004937E9"/>
    <w:rsid w:val="00493975"/>
    <w:rsid w:val="004940F2"/>
    <w:rsid w:val="0049456C"/>
    <w:rsid w:val="00494D31"/>
    <w:rsid w:val="00495A03"/>
    <w:rsid w:val="00497A14"/>
    <w:rsid w:val="004A1308"/>
    <w:rsid w:val="004A1BF6"/>
    <w:rsid w:val="004A2AE8"/>
    <w:rsid w:val="004A2B0E"/>
    <w:rsid w:val="004A2E5E"/>
    <w:rsid w:val="004A3C88"/>
    <w:rsid w:val="004A4BCC"/>
    <w:rsid w:val="004A556C"/>
    <w:rsid w:val="004B004A"/>
    <w:rsid w:val="004B2C84"/>
    <w:rsid w:val="004B3278"/>
    <w:rsid w:val="004B3774"/>
    <w:rsid w:val="004B3B19"/>
    <w:rsid w:val="004B55D2"/>
    <w:rsid w:val="004C0A76"/>
    <w:rsid w:val="004C2045"/>
    <w:rsid w:val="004C3714"/>
    <w:rsid w:val="004C420D"/>
    <w:rsid w:val="004C454E"/>
    <w:rsid w:val="004C548C"/>
    <w:rsid w:val="004C635A"/>
    <w:rsid w:val="004D1F9B"/>
    <w:rsid w:val="004D2075"/>
    <w:rsid w:val="004D29ED"/>
    <w:rsid w:val="004D2AA9"/>
    <w:rsid w:val="004D4E42"/>
    <w:rsid w:val="004D6D67"/>
    <w:rsid w:val="004D71A2"/>
    <w:rsid w:val="004E017B"/>
    <w:rsid w:val="004E04D7"/>
    <w:rsid w:val="004E07F0"/>
    <w:rsid w:val="004E0857"/>
    <w:rsid w:val="004E1B37"/>
    <w:rsid w:val="004E1BDD"/>
    <w:rsid w:val="004E2372"/>
    <w:rsid w:val="004E38ED"/>
    <w:rsid w:val="004E6299"/>
    <w:rsid w:val="004E780D"/>
    <w:rsid w:val="004E7C30"/>
    <w:rsid w:val="004F07BD"/>
    <w:rsid w:val="004F0CA3"/>
    <w:rsid w:val="004F0FB6"/>
    <w:rsid w:val="004F1301"/>
    <w:rsid w:val="004F1467"/>
    <w:rsid w:val="004F158E"/>
    <w:rsid w:val="004F2263"/>
    <w:rsid w:val="004F3711"/>
    <w:rsid w:val="004F40B9"/>
    <w:rsid w:val="004F4ECE"/>
    <w:rsid w:val="004F6CBD"/>
    <w:rsid w:val="00504191"/>
    <w:rsid w:val="00504962"/>
    <w:rsid w:val="00504C58"/>
    <w:rsid w:val="00505251"/>
    <w:rsid w:val="005057FB"/>
    <w:rsid w:val="00506C9F"/>
    <w:rsid w:val="0050799B"/>
    <w:rsid w:val="00511ECE"/>
    <w:rsid w:val="005121B2"/>
    <w:rsid w:val="00512869"/>
    <w:rsid w:val="00512D3E"/>
    <w:rsid w:val="00513EB5"/>
    <w:rsid w:val="005144CF"/>
    <w:rsid w:val="00514753"/>
    <w:rsid w:val="00514DF8"/>
    <w:rsid w:val="005151E5"/>
    <w:rsid w:val="005153F6"/>
    <w:rsid w:val="00516B4C"/>
    <w:rsid w:val="00517413"/>
    <w:rsid w:val="00517C91"/>
    <w:rsid w:val="0052048F"/>
    <w:rsid w:val="00522B54"/>
    <w:rsid w:val="00523CE7"/>
    <w:rsid w:val="0052409F"/>
    <w:rsid w:val="00524511"/>
    <w:rsid w:val="00524D6C"/>
    <w:rsid w:val="005250AB"/>
    <w:rsid w:val="005305CC"/>
    <w:rsid w:val="00533560"/>
    <w:rsid w:val="005339F7"/>
    <w:rsid w:val="00533FAB"/>
    <w:rsid w:val="00534FAA"/>
    <w:rsid w:val="0053594B"/>
    <w:rsid w:val="00536143"/>
    <w:rsid w:val="00540716"/>
    <w:rsid w:val="00541E72"/>
    <w:rsid w:val="005422BD"/>
    <w:rsid w:val="00542437"/>
    <w:rsid w:val="00544F66"/>
    <w:rsid w:val="00545315"/>
    <w:rsid w:val="00546441"/>
    <w:rsid w:val="005467A9"/>
    <w:rsid w:val="00550321"/>
    <w:rsid w:val="00550B5A"/>
    <w:rsid w:val="00550ECD"/>
    <w:rsid w:val="0055135D"/>
    <w:rsid w:val="00552A6F"/>
    <w:rsid w:val="00554882"/>
    <w:rsid w:val="00555584"/>
    <w:rsid w:val="00557030"/>
    <w:rsid w:val="005573E6"/>
    <w:rsid w:val="00562807"/>
    <w:rsid w:val="005629D7"/>
    <w:rsid w:val="00563216"/>
    <w:rsid w:val="0056549A"/>
    <w:rsid w:val="00566378"/>
    <w:rsid w:val="00566DEF"/>
    <w:rsid w:val="00566FB6"/>
    <w:rsid w:val="005677C0"/>
    <w:rsid w:val="00567A0B"/>
    <w:rsid w:val="00567DEB"/>
    <w:rsid w:val="0057054B"/>
    <w:rsid w:val="00574BAA"/>
    <w:rsid w:val="00577779"/>
    <w:rsid w:val="00577A1F"/>
    <w:rsid w:val="0058027F"/>
    <w:rsid w:val="00580808"/>
    <w:rsid w:val="00580B49"/>
    <w:rsid w:val="0058224D"/>
    <w:rsid w:val="00582B23"/>
    <w:rsid w:val="0058327A"/>
    <w:rsid w:val="00583914"/>
    <w:rsid w:val="00583A42"/>
    <w:rsid w:val="0058490B"/>
    <w:rsid w:val="00584AA3"/>
    <w:rsid w:val="005851AB"/>
    <w:rsid w:val="005852ED"/>
    <w:rsid w:val="00586B86"/>
    <w:rsid w:val="00587F95"/>
    <w:rsid w:val="00587FE2"/>
    <w:rsid w:val="00590371"/>
    <w:rsid w:val="005915E1"/>
    <w:rsid w:val="00591FE4"/>
    <w:rsid w:val="00594333"/>
    <w:rsid w:val="005958D4"/>
    <w:rsid w:val="00595A2C"/>
    <w:rsid w:val="00595F38"/>
    <w:rsid w:val="005A01A7"/>
    <w:rsid w:val="005A067B"/>
    <w:rsid w:val="005A06CD"/>
    <w:rsid w:val="005A2D93"/>
    <w:rsid w:val="005A3042"/>
    <w:rsid w:val="005A3045"/>
    <w:rsid w:val="005A3123"/>
    <w:rsid w:val="005A3E7F"/>
    <w:rsid w:val="005A42D6"/>
    <w:rsid w:val="005A49E4"/>
    <w:rsid w:val="005A4AC2"/>
    <w:rsid w:val="005A5A2A"/>
    <w:rsid w:val="005A5AAF"/>
    <w:rsid w:val="005A5B4B"/>
    <w:rsid w:val="005A6645"/>
    <w:rsid w:val="005B1E76"/>
    <w:rsid w:val="005B30B5"/>
    <w:rsid w:val="005B46B9"/>
    <w:rsid w:val="005B5ABA"/>
    <w:rsid w:val="005B5F64"/>
    <w:rsid w:val="005C03BE"/>
    <w:rsid w:val="005C0EE6"/>
    <w:rsid w:val="005C3FC6"/>
    <w:rsid w:val="005C4A6D"/>
    <w:rsid w:val="005C5019"/>
    <w:rsid w:val="005C6B79"/>
    <w:rsid w:val="005C7AD0"/>
    <w:rsid w:val="005D0217"/>
    <w:rsid w:val="005D07A5"/>
    <w:rsid w:val="005D0B26"/>
    <w:rsid w:val="005D1654"/>
    <w:rsid w:val="005D2320"/>
    <w:rsid w:val="005D2928"/>
    <w:rsid w:val="005D2CFD"/>
    <w:rsid w:val="005D30ED"/>
    <w:rsid w:val="005D455A"/>
    <w:rsid w:val="005D4832"/>
    <w:rsid w:val="005D4AF4"/>
    <w:rsid w:val="005D594C"/>
    <w:rsid w:val="005D7263"/>
    <w:rsid w:val="005D7C58"/>
    <w:rsid w:val="005E0E30"/>
    <w:rsid w:val="005E0F4E"/>
    <w:rsid w:val="005E18B9"/>
    <w:rsid w:val="005E2D9E"/>
    <w:rsid w:val="005E2DC1"/>
    <w:rsid w:val="005F0242"/>
    <w:rsid w:val="005F20DF"/>
    <w:rsid w:val="005F331B"/>
    <w:rsid w:val="005F3A01"/>
    <w:rsid w:val="005F452D"/>
    <w:rsid w:val="005F4575"/>
    <w:rsid w:val="005F5127"/>
    <w:rsid w:val="005F6901"/>
    <w:rsid w:val="005F6C25"/>
    <w:rsid w:val="005F6ED0"/>
    <w:rsid w:val="005F7E6C"/>
    <w:rsid w:val="00601A11"/>
    <w:rsid w:val="006022E4"/>
    <w:rsid w:val="0060286F"/>
    <w:rsid w:val="00604AF6"/>
    <w:rsid w:val="00605A10"/>
    <w:rsid w:val="006065B0"/>
    <w:rsid w:val="00607A63"/>
    <w:rsid w:val="00611249"/>
    <w:rsid w:val="00611D6F"/>
    <w:rsid w:val="0061250A"/>
    <w:rsid w:val="00613AAE"/>
    <w:rsid w:val="006140E6"/>
    <w:rsid w:val="00614568"/>
    <w:rsid w:val="00614E5E"/>
    <w:rsid w:val="00615663"/>
    <w:rsid w:val="0061721B"/>
    <w:rsid w:val="00617A19"/>
    <w:rsid w:val="00617B90"/>
    <w:rsid w:val="00622789"/>
    <w:rsid w:val="00622917"/>
    <w:rsid w:val="00623822"/>
    <w:rsid w:val="00623D8F"/>
    <w:rsid w:val="00623F25"/>
    <w:rsid w:val="00624D35"/>
    <w:rsid w:val="00626AE9"/>
    <w:rsid w:val="00626BD0"/>
    <w:rsid w:val="00627882"/>
    <w:rsid w:val="00630094"/>
    <w:rsid w:val="006323CF"/>
    <w:rsid w:val="00632654"/>
    <w:rsid w:val="006328CD"/>
    <w:rsid w:val="00632F9C"/>
    <w:rsid w:val="00633455"/>
    <w:rsid w:val="00633E12"/>
    <w:rsid w:val="006352CC"/>
    <w:rsid w:val="006357E7"/>
    <w:rsid w:val="0063797B"/>
    <w:rsid w:val="00640692"/>
    <w:rsid w:val="00641002"/>
    <w:rsid w:val="0064127E"/>
    <w:rsid w:val="00642535"/>
    <w:rsid w:val="00643B4F"/>
    <w:rsid w:val="00644AA6"/>
    <w:rsid w:val="00644E3F"/>
    <w:rsid w:val="00645DAF"/>
    <w:rsid w:val="006463B6"/>
    <w:rsid w:val="00646C52"/>
    <w:rsid w:val="00646F81"/>
    <w:rsid w:val="00647157"/>
    <w:rsid w:val="0064795C"/>
    <w:rsid w:val="006500D2"/>
    <w:rsid w:val="006503A7"/>
    <w:rsid w:val="0065151A"/>
    <w:rsid w:val="00652A55"/>
    <w:rsid w:val="00653060"/>
    <w:rsid w:val="00654D61"/>
    <w:rsid w:val="0065770D"/>
    <w:rsid w:val="0065782F"/>
    <w:rsid w:val="006604C0"/>
    <w:rsid w:val="006608F4"/>
    <w:rsid w:val="00660B73"/>
    <w:rsid w:val="00660C1F"/>
    <w:rsid w:val="00661719"/>
    <w:rsid w:val="0066204D"/>
    <w:rsid w:val="0066298A"/>
    <w:rsid w:val="00663B85"/>
    <w:rsid w:val="00663E02"/>
    <w:rsid w:val="00665040"/>
    <w:rsid w:val="006655EF"/>
    <w:rsid w:val="00666011"/>
    <w:rsid w:val="00667812"/>
    <w:rsid w:val="00667E7A"/>
    <w:rsid w:val="00671A31"/>
    <w:rsid w:val="00671BC9"/>
    <w:rsid w:val="00672695"/>
    <w:rsid w:val="00672AB3"/>
    <w:rsid w:val="00672BA1"/>
    <w:rsid w:val="00676426"/>
    <w:rsid w:val="006775B3"/>
    <w:rsid w:val="00680348"/>
    <w:rsid w:val="00681E26"/>
    <w:rsid w:val="00682F49"/>
    <w:rsid w:val="006834F0"/>
    <w:rsid w:val="00683885"/>
    <w:rsid w:val="00684912"/>
    <w:rsid w:val="006851DD"/>
    <w:rsid w:val="0068527A"/>
    <w:rsid w:val="00685BBC"/>
    <w:rsid w:val="00687D60"/>
    <w:rsid w:val="0069070F"/>
    <w:rsid w:val="00690A73"/>
    <w:rsid w:val="00691C0D"/>
    <w:rsid w:val="00692C80"/>
    <w:rsid w:val="0069700B"/>
    <w:rsid w:val="006971EB"/>
    <w:rsid w:val="006A24AC"/>
    <w:rsid w:val="006A37C5"/>
    <w:rsid w:val="006A492E"/>
    <w:rsid w:val="006B0A37"/>
    <w:rsid w:val="006B1F75"/>
    <w:rsid w:val="006B2005"/>
    <w:rsid w:val="006B2391"/>
    <w:rsid w:val="006B288E"/>
    <w:rsid w:val="006B2BF2"/>
    <w:rsid w:val="006B6C9F"/>
    <w:rsid w:val="006B6D05"/>
    <w:rsid w:val="006B743A"/>
    <w:rsid w:val="006C0777"/>
    <w:rsid w:val="006C16CB"/>
    <w:rsid w:val="006C2C0E"/>
    <w:rsid w:val="006C2C32"/>
    <w:rsid w:val="006C4771"/>
    <w:rsid w:val="006C548F"/>
    <w:rsid w:val="006C672B"/>
    <w:rsid w:val="006C69D6"/>
    <w:rsid w:val="006D07D3"/>
    <w:rsid w:val="006D199A"/>
    <w:rsid w:val="006D2676"/>
    <w:rsid w:val="006D3FD4"/>
    <w:rsid w:val="006D5DFE"/>
    <w:rsid w:val="006D5E31"/>
    <w:rsid w:val="006D6452"/>
    <w:rsid w:val="006D7600"/>
    <w:rsid w:val="006E0086"/>
    <w:rsid w:val="006E0948"/>
    <w:rsid w:val="006E11E0"/>
    <w:rsid w:val="006E1D98"/>
    <w:rsid w:val="006E214B"/>
    <w:rsid w:val="006E2E87"/>
    <w:rsid w:val="006E3C20"/>
    <w:rsid w:val="006E3EB2"/>
    <w:rsid w:val="006E5033"/>
    <w:rsid w:val="006E571E"/>
    <w:rsid w:val="006E6DFC"/>
    <w:rsid w:val="006F1582"/>
    <w:rsid w:val="006F1F20"/>
    <w:rsid w:val="006F2107"/>
    <w:rsid w:val="006F2379"/>
    <w:rsid w:val="006F2EAC"/>
    <w:rsid w:val="006F3FD0"/>
    <w:rsid w:val="006F503C"/>
    <w:rsid w:val="006F7099"/>
    <w:rsid w:val="006F73E5"/>
    <w:rsid w:val="00700E11"/>
    <w:rsid w:val="0070140E"/>
    <w:rsid w:val="00702506"/>
    <w:rsid w:val="00702CA6"/>
    <w:rsid w:val="00703B6F"/>
    <w:rsid w:val="0070472A"/>
    <w:rsid w:val="00704888"/>
    <w:rsid w:val="00706781"/>
    <w:rsid w:val="00707D50"/>
    <w:rsid w:val="00712566"/>
    <w:rsid w:val="00715043"/>
    <w:rsid w:val="00715818"/>
    <w:rsid w:val="00715C90"/>
    <w:rsid w:val="007166C9"/>
    <w:rsid w:val="007166E4"/>
    <w:rsid w:val="00717B6E"/>
    <w:rsid w:val="007218E5"/>
    <w:rsid w:val="007223EA"/>
    <w:rsid w:val="00725551"/>
    <w:rsid w:val="00725670"/>
    <w:rsid w:val="00725C37"/>
    <w:rsid w:val="00726044"/>
    <w:rsid w:val="007266E8"/>
    <w:rsid w:val="0072750C"/>
    <w:rsid w:val="00730F7A"/>
    <w:rsid w:val="00731844"/>
    <w:rsid w:val="007324F9"/>
    <w:rsid w:val="00733685"/>
    <w:rsid w:val="00734E13"/>
    <w:rsid w:val="0073554A"/>
    <w:rsid w:val="007365AD"/>
    <w:rsid w:val="007365C5"/>
    <w:rsid w:val="00737AD6"/>
    <w:rsid w:val="00741341"/>
    <w:rsid w:val="007425F7"/>
    <w:rsid w:val="00742976"/>
    <w:rsid w:val="00742E8B"/>
    <w:rsid w:val="007440D2"/>
    <w:rsid w:val="0074455E"/>
    <w:rsid w:val="00744BC2"/>
    <w:rsid w:val="00745ACA"/>
    <w:rsid w:val="00745D42"/>
    <w:rsid w:val="00747E74"/>
    <w:rsid w:val="00747EA4"/>
    <w:rsid w:val="0075117B"/>
    <w:rsid w:val="00752EC7"/>
    <w:rsid w:val="00753CDE"/>
    <w:rsid w:val="00754B1C"/>
    <w:rsid w:val="00755E4D"/>
    <w:rsid w:val="00756F55"/>
    <w:rsid w:val="007573AA"/>
    <w:rsid w:val="0076175A"/>
    <w:rsid w:val="007621C9"/>
    <w:rsid w:val="0076280D"/>
    <w:rsid w:val="00762867"/>
    <w:rsid w:val="007629BB"/>
    <w:rsid w:val="00762B94"/>
    <w:rsid w:val="00762C06"/>
    <w:rsid w:val="00762EC5"/>
    <w:rsid w:val="00763E14"/>
    <w:rsid w:val="00763EEA"/>
    <w:rsid w:val="00764E4D"/>
    <w:rsid w:val="007675AE"/>
    <w:rsid w:val="00767981"/>
    <w:rsid w:val="00773060"/>
    <w:rsid w:val="00774E1E"/>
    <w:rsid w:val="007759EA"/>
    <w:rsid w:val="007775DE"/>
    <w:rsid w:val="00777794"/>
    <w:rsid w:val="00780A08"/>
    <w:rsid w:val="00780AE0"/>
    <w:rsid w:val="00780DC9"/>
    <w:rsid w:val="007817A7"/>
    <w:rsid w:val="0078186E"/>
    <w:rsid w:val="007819B5"/>
    <w:rsid w:val="007821C3"/>
    <w:rsid w:val="00782DE5"/>
    <w:rsid w:val="00783ABC"/>
    <w:rsid w:val="0078425C"/>
    <w:rsid w:val="007853C1"/>
    <w:rsid w:val="00785CB8"/>
    <w:rsid w:val="00785E7A"/>
    <w:rsid w:val="00790223"/>
    <w:rsid w:val="00792C72"/>
    <w:rsid w:val="007939EA"/>
    <w:rsid w:val="00793A04"/>
    <w:rsid w:val="0079751C"/>
    <w:rsid w:val="007A0F25"/>
    <w:rsid w:val="007A182F"/>
    <w:rsid w:val="007A1B69"/>
    <w:rsid w:val="007A1D73"/>
    <w:rsid w:val="007A248D"/>
    <w:rsid w:val="007A3FEF"/>
    <w:rsid w:val="007A46BA"/>
    <w:rsid w:val="007A4781"/>
    <w:rsid w:val="007A5801"/>
    <w:rsid w:val="007A6904"/>
    <w:rsid w:val="007A7F96"/>
    <w:rsid w:val="007B0A7A"/>
    <w:rsid w:val="007B18DD"/>
    <w:rsid w:val="007B1B68"/>
    <w:rsid w:val="007B2E59"/>
    <w:rsid w:val="007B3ABD"/>
    <w:rsid w:val="007B6071"/>
    <w:rsid w:val="007B661B"/>
    <w:rsid w:val="007B713C"/>
    <w:rsid w:val="007B74C2"/>
    <w:rsid w:val="007C0850"/>
    <w:rsid w:val="007C0EAF"/>
    <w:rsid w:val="007C0FAD"/>
    <w:rsid w:val="007C17F1"/>
    <w:rsid w:val="007C306C"/>
    <w:rsid w:val="007C3083"/>
    <w:rsid w:val="007C340D"/>
    <w:rsid w:val="007C4831"/>
    <w:rsid w:val="007C510E"/>
    <w:rsid w:val="007C551B"/>
    <w:rsid w:val="007C5D87"/>
    <w:rsid w:val="007D013E"/>
    <w:rsid w:val="007D07A7"/>
    <w:rsid w:val="007D10FE"/>
    <w:rsid w:val="007D36DB"/>
    <w:rsid w:val="007D52E7"/>
    <w:rsid w:val="007D5EA0"/>
    <w:rsid w:val="007D646C"/>
    <w:rsid w:val="007D7789"/>
    <w:rsid w:val="007E08DC"/>
    <w:rsid w:val="007E0B4B"/>
    <w:rsid w:val="007E296B"/>
    <w:rsid w:val="007E3B0D"/>
    <w:rsid w:val="007E3FB2"/>
    <w:rsid w:val="007E450D"/>
    <w:rsid w:val="007E5070"/>
    <w:rsid w:val="007E59A0"/>
    <w:rsid w:val="007E5D24"/>
    <w:rsid w:val="007E5F28"/>
    <w:rsid w:val="007E6A4C"/>
    <w:rsid w:val="007F0339"/>
    <w:rsid w:val="007F055A"/>
    <w:rsid w:val="007F082D"/>
    <w:rsid w:val="007F15A0"/>
    <w:rsid w:val="007F2861"/>
    <w:rsid w:val="007F2F71"/>
    <w:rsid w:val="007F428E"/>
    <w:rsid w:val="007F4DF8"/>
    <w:rsid w:val="007F4E74"/>
    <w:rsid w:val="007F5192"/>
    <w:rsid w:val="007F6525"/>
    <w:rsid w:val="007F7038"/>
    <w:rsid w:val="007F7DC2"/>
    <w:rsid w:val="008007FA"/>
    <w:rsid w:val="00802659"/>
    <w:rsid w:val="00802D99"/>
    <w:rsid w:val="00803E00"/>
    <w:rsid w:val="00803FBC"/>
    <w:rsid w:val="0080409D"/>
    <w:rsid w:val="0080420C"/>
    <w:rsid w:val="0080488C"/>
    <w:rsid w:val="008048B7"/>
    <w:rsid w:val="00804F18"/>
    <w:rsid w:val="00805AA1"/>
    <w:rsid w:val="00805F7D"/>
    <w:rsid w:val="00805F8F"/>
    <w:rsid w:val="00806DE8"/>
    <w:rsid w:val="008075AC"/>
    <w:rsid w:val="00811557"/>
    <w:rsid w:val="00812070"/>
    <w:rsid w:val="008120FD"/>
    <w:rsid w:val="00812E12"/>
    <w:rsid w:val="00812EC0"/>
    <w:rsid w:val="0081368A"/>
    <w:rsid w:val="00813B19"/>
    <w:rsid w:val="00813E13"/>
    <w:rsid w:val="008148FF"/>
    <w:rsid w:val="0081493B"/>
    <w:rsid w:val="00814A62"/>
    <w:rsid w:val="00816747"/>
    <w:rsid w:val="00817996"/>
    <w:rsid w:val="00820138"/>
    <w:rsid w:val="00820638"/>
    <w:rsid w:val="00821010"/>
    <w:rsid w:val="00821624"/>
    <w:rsid w:val="00822E49"/>
    <w:rsid w:val="00822FD9"/>
    <w:rsid w:val="00823155"/>
    <w:rsid w:val="008245C2"/>
    <w:rsid w:val="008246FB"/>
    <w:rsid w:val="00825E3C"/>
    <w:rsid w:val="00830655"/>
    <w:rsid w:val="00831DAF"/>
    <w:rsid w:val="00832C98"/>
    <w:rsid w:val="0083350D"/>
    <w:rsid w:val="00833849"/>
    <w:rsid w:val="00834D4A"/>
    <w:rsid w:val="00835196"/>
    <w:rsid w:val="008356C8"/>
    <w:rsid w:val="00836DFF"/>
    <w:rsid w:val="00840FE7"/>
    <w:rsid w:val="00841991"/>
    <w:rsid w:val="00842CA5"/>
    <w:rsid w:val="0084379B"/>
    <w:rsid w:val="00843D0F"/>
    <w:rsid w:val="008440B8"/>
    <w:rsid w:val="00844551"/>
    <w:rsid w:val="008473BD"/>
    <w:rsid w:val="00851412"/>
    <w:rsid w:val="00853DEB"/>
    <w:rsid w:val="008549D8"/>
    <w:rsid w:val="00854F05"/>
    <w:rsid w:val="0085555B"/>
    <w:rsid w:val="008561D3"/>
    <w:rsid w:val="00856C17"/>
    <w:rsid w:val="008575C8"/>
    <w:rsid w:val="008601D5"/>
    <w:rsid w:val="00861365"/>
    <w:rsid w:val="00861CC8"/>
    <w:rsid w:val="00861D0E"/>
    <w:rsid w:val="00862B98"/>
    <w:rsid w:val="00863D9A"/>
    <w:rsid w:val="0086478F"/>
    <w:rsid w:val="00864BD2"/>
    <w:rsid w:val="008650AB"/>
    <w:rsid w:val="00865B6B"/>
    <w:rsid w:val="00865E54"/>
    <w:rsid w:val="008662B6"/>
    <w:rsid w:val="00867B7B"/>
    <w:rsid w:val="00867BBF"/>
    <w:rsid w:val="00867C9B"/>
    <w:rsid w:val="00870218"/>
    <w:rsid w:val="00870DDF"/>
    <w:rsid w:val="00871980"/>
    <w:rsid w:val="00872DF3"/>
    <w:rsid w:val="00873B66"/>
    <w:rsid w:val="008764FC"/>
    <w:rsid w:val="00877E15"/>
    <w:rsid w:val="00883933"/>
    <w:rsid w:val="00883FC1"/>
    <w:rsid w:val="00884D24"/>
    <w:rsid w:val="00884ECF"/>
    <w:rsid w:val="00885A00"/>
    <w:rsid w:val="00885CD2"/>
    <w:rsid w:val="00886910"/>
    <w:rsid w:val="00890E65"/>
    <w:rsid w:val="00892ADB"/>
    <w:rsid w:val="008936C1"/>
    <w:rsid w:val="00893D3F"/>
    <w:rsid w:val="00894C08"/>
    <w:rsid w:val="00895066"/>
    <w:rsid w:val="008952E5"/>
    <w:rsid w:val="0089560B"/>
    <w:rsid w:val="00896077"/>
    <w:rsid w:val="0089622D"/>
    <w:rsid w:val="00896729"/>
    <w:rsid w:val="00897B48"/>
    <w:rsid w:val="008A11F6"/>
    <w:rsid w:val="008A43AA"/>
    <w:rsid w:val="008A5CB4"/>
    <w:rsid w:val="008A654C"/>
    <w:rsid w:val="008A799D"/>
    <w:rsid w:val="008B1FBF"/>
    <w:rsid w:val="008B2D8D"/>
    <w:rsid w:val="008B2F69"/>
    <w:rsid w:val="008B4C55"/>
    <w:rsid w:val="008B4FE4"/>
    <w:rsid w:val="008B58F4"/>
    <w:rsid w:val="008B5A50"/>
    <w:rsid w:val="008C005B"/>
    <w:rsid w:val="008C16B0"/>
    <w:rsid w:val="008C1C76"/>
    <w:rsid w:val="008C4615"/>
    <w:rsid w:val="008C64AC"/>
    <w:rsid w:val="008C7908"/>
    <w:rsid w:val="008C7F47"/>
    <w:rsid w:val="008D1E43"/>
    <w:rsid w:val="008D36F2"/>
    <w:rsid w:val="008D45EC"/>
    <w:rsid w:val="008D4970"/>
    <w:rsid w:val="008D4DBC"/>
    <w:rsid w:val="008D56C7"/>
    <w:rsid w:val="008D580D"/>
    <w:rsid w:val="008D6B7C"/>
    <w:rsid w:val="008D7663"/>
    <w:rsid w:val="008D7C0F"/>
    <w:rsid w:val="008D7F37"/>
    <w:rsid w:val="008E0267"/>
    <w:rsid w:val="008E0A35"/>
    <w:rsid w:val="008E23C1"/>
    <w:rsid w:val="008E2FBE"/>
    <w:rsid w:val="008E3626"/>
    <w:rsid w:val="008E3A29"/>
    <w:rsid w:val="008E4108"/>
    <w:rsid w:val="008E58D9"/>
    <w:rsid w:val="008F114F"/>
    <w:rsid w:val="008F146C"/>
    <w:rsid w:val="008F3737"/>
    <w:rsid w:val="008F385C"/>
    <w:rsid w:val="008F47F0"/>
    <w:rsid w:val="008F6060"/>
    <w:rsid w:val="008F623E"/>
    <w:rsid w:val="00900558"/>
    <w:rsid w:val="009010EF"/>
    <w:rsid w:val="00901551"/>
    <w:rsid w:val="0090358E"/>
    <w:rsid w:val="00903AF8"/>
    <w:rsid w:val="00911339"/>
    <w:rsid w:val="00912EF3"/>
    <w:rsid w:val="0091422B"/>
    <w:rsid w:val="00916701"/>
    <w:rsid w:val="0091789D"/>
    <w:rsid w:val="00921073"/>
    <w:rsid w:val="00922269"/>
    <w:rsid w:val="00923B0A"/>
    <w:rsid w:val="00924454"/>
    <w:rsid w:val="009276F8"/>
    <w:rsid w:val="00930BAB"/>
    <w:rsid w:val="009314BB"/>
    <w:rsid w:val="009320B3"/>
    <w:rsid w:val="00932DC6"/>
    <w:rsid w:val="00934CD2"/>
    <w:rsid w:val="0094126F"/>
    <w:rsid w:val="00941C34"/>
    <w:rsid w:val="00945713"/>
    <w:rsid w:val="009457D6"/>
    <w:rsid w:val="00946639"/>
    <w:rsid w:val="009501C4"/>
    <w:rsid w:val="0095261E"/>
    <w:rsid w:val="00952748"/>
    <w:rsid w:val="00955188"/>
    <w:rsid w:val="00956584"/>
    <w:rsid w:val="00956A29"/>
    <w:rsid w:val="00956CB0"/>
    <w:rsid w:val="00960A3D"/>
    <w:rsid w:val="00962173"/>
    <w:rsid w:val="0096399C"/>
    <w:rsid w:val="00965763"/>
    <w:rsid w:val="00965BB0"/>
    <w:rsid w:val="009669E7"/>
    <w:rsid w:val="0096716F"/>
    <w:rsid w:val="00967B43"/>
    <w:rsid w:val="009715B9"/>
    <w:rsid w:val="00971A07"/>
    <w:rsid w:val="00971D9B"/>
    <w:rsid w:val="009733F6"/>
    <w:rsid w:val="00973C5A"/>
    <w:rsid w:val="00974237"/>
    <w:rsid w:val="009753DE"/>
    <w:rsid w:val="00977853"/>
    <w:rsid w:val="00981EF5"/>
    <w:rsid w:val="00982575"/>
    <w:rsid w:val="009827C5"/>
    <w:rsid w:val="00983C14"/>
    <w:rsid w:val="009844B6"/>
    <w:rsid w:val="009853CA"/>
    <w:rsid w:val="0098606F"/>
    <w:rsid w:val="009869ED"/>
    <w:rsid w:val="00986F74"/>
    <w:rsid w:val="009870ED"/>
    <w:rsid w:val="0098758F"/>
    <w:rsid w:val="00990A49"/>
    <w:rsid w:val="00991A8B"/>
    <w:rsid w:val="00992AC1"/>
    <w:rsid w:val="00994554"/>
    <w:rsid w:val="00994653"/>
    <w:rsid w:val="00994B03"/>
    <w:rsid w:val="00995222"/>
    <w:rsid w:val="00997955"/>
    <w:rsid w:val="009A2668"/>
    <w:rsid w:val="009A2B49"/>
    <w:rsid w:val="009A3094"/>
    <w:rsid w:val="009A3CC0"/>
    <w:rsid w:val="009A55AF"/>
    <w:rsid w:val="009A62F6"/>
    <w:rsid w:val="009A7523"/>
    <w:rsid w:val="009B0CB0"/>
    <w:rsid w:val="009B17D6"/>
    <w:rsid w:val="009B1F65"/>
    <w:rsid w:val="009B2C2E"/>
    <w:rsid w:val="009B4A24"/>
    <w:rsid w:val="009B4B4D"/>
    <w:rsid w:val="009B4F11"/>
    <w:rsid w:val="009B53A3"/>
    <w:rsid w:val="009B5963"/>
    <w:rsid w:val="009C1A9D"/>
    <w:rsid w:val="009C1E7B"/>
    <w:rsid w:val="009C2466"/>
    <w:rsid w:val="009C2655"/>
    <w:rsid w:val="009C33D5"/>
    <w:rsid w:val="009C5557"/>
    <w:rsid w:val="009C63EC"/>
    <w:rsid w:val="009C6E15"/>
    <w:rsid w:val="009C720D"/>
    <w:rsid w:val="009C7EAC"/>
    <w:rsid w:val="009D0095"/>
    <w:rsid w:val="009D022F"/>
    <w:rsid w:val="009D0B09"/>
    <w:rsid w:val="009D3E4A"/>
    <w:rsid w:val="009D4183"/>
    <w:rsid w:val="009D533D"/>
    <w:rsid w:val="009D5448"/>
    <w:rsid w:val="009D7400"/>
    <w:rsid w:val="009E1221"/>
    <w:rsid w:val="009E25F0"/>
    <w:rsid w:val="009E2B1B"/>
    <w:rsid w:val="009E35B6"/>
    <w:rsid w:val="009E38E3"/>
    <w:rsid w:val="009E3A67"/>
    <w:rsid w:val="009E3AC2"/>
    <w:rsid w:val="009E407C"/>
    <w:rsid w:val="009E43CA"/>
    <w:rsid w:val="009E4AD6"/>
    <w:rsid w:val="009E4CD2"/>
    <w:rsid w:val="009E5000"/>
    <w:rsid w:val="009E7471"/>
    <w:rsid w:val="009F0E43"/>
    <w:rsid w:val="009F1032"/>
    <w:rsid w:val="009F1090"/>
    <w:rsid w:val="009F2550"/>
    <w:rsid w:val="009F26FD"/>
    <w:rsid w:val="009F3526"/>
    <w:rsid w:val="009F53D3"/>
    <w:rsid w:val="00A00066"/>
    <w:rsid w:val="00A01890"/>
    <w:rsid w:val="00A02437"/>
    <w:rsid w:val="00A029BB"/>
    <w:rsid w:val="00A03550"/>
    <w:rsid w:val="00A03AA8"/>
    <w:rsid w:val="00A03F8E"/>
    <w:rsid w:val="00A04111"/>
    <w:rsid w:val="00A049CD"/>
    <w:rsid w:val="00A04B50"/>
    <w:rsid w:val="00A05624"/>
    <w:rsid w:val="00A078CF"/>
    <w:rsid w:val="00A07A7E"/>
    <w:rsid w:val="00A07EE6"/>
    <w:rsid w:val="00A11666"/>
    <w:rsid w:val="00A1280F"/>
    <w:rsid w:val="00A132CB"/>
    <w:rsid w:val="00A15599"/>
    <w:rsid w:val="00A15C2D"/>
    <w:rsid w:val="00A17301"/>
    <w:rsid w:val="00A17A7E"/>
    <w:rsid w:val="00A17BEB"/>
    <w:rsid w:val="00A21578"/>
    <w:rsid w:val="00A21A60"/>
    <w:rsid w:val="00A21CC1"/>
    <w:rsid w:val="00A22AB1"/>
    <w:rsid w:val="00A2346D"/>
    <w:rsid w:val="00A23AEB"/>
    <w:rsid w:val="00A23D39"/>
    <w:rsid w:val="00A24FE5"/>
    <w:rsid w:val="00A266F7"/>
    <w:rsid w:val="00A26A42"/>
    <w:rsid w:val="00A279C5"/>
    <w:rsid w:val="00A30671"/>
    <w:rsid w:val="00A30CB6"/>
    <w:rsid w:val="00A313CA"/>
    <w:rsid w:val="00A3187C"/>
    <w:rsid w:val="00A32749"/>
    <w:rsid w:val="00A34462"/>
    <w:rsid w:val="00A3482C"/>
    <w:rsid w:val="00A34BDF"/>
    <w:rsid w:val="00A35899"/>
    <w:rsid w:val="00A35E46"/>
    <w:rsid w:val="00A3665E"/>
    <w:rsid w:val="00A3718A"/>
    <w:rsid w:val="00A37E2D"/>
    <w:rsid w:val="00A4275A"/>
    <w:rsid w:val="00A44BB4"/>
    <w:rsid w:val="00A47973"/>
    <w:rsid w:val="00A525A7"/>
    <w:rsid w:val="00A53B19"/>
    <w:rsid w:val="00A53E15"/>
    <w:rsid w:val="00A54232"/>
    <w:rsid w:val="00A56356"/>
    <w:rsid w:val="00A57BF4"/>
    <w:rsid w:val="00A57F87"/>
    <w:rsid w:val="00A60139"/>
    <w:rsid w:val="00A609D6"/>
    <w:rsid w:val="00A60FE8"/>
    <w:rsid w:val="00A619F7"/>
    <w:rsid w:val="00A61B38"/>
    <w:rsid w:val="00A627A6"/>
    <w:rsid w:val="00A62F5B"/>
    <w:rsid w:val="00A6497F"/>
    <w:rsid w:val="00A64BFF"/>
    <w:rsid w:val="00A6548F"/>
    <w:rsid w:val="00A66288"/>
    <w:rsid w:val="00A707D7"/>
    <w:rsid w:val="00A72CBC"/>
    <w:rsid w:val="00A72F76"/>
    <w:rsid w:val="00A73A45"/>
    <w:rsid w:val="00A74B60"/>
    <w:rsid w:val="00A75661"/>
    <w:rsid w:val="00A76A68"/>
    <w:rsid w:val="00A76E08"/>
    <w:rsid w:val="00A7739A"/>
    <w:rsid w:val="00A77D0E"/>
    <w:rsid w:val="00A805E1"/>
    <w:rsid w:val="00A81C3F"/>
    <w:rsid w:val="00A81FEC"/>
    <w:rsid w:val="00A82810"/>
    <w:rsid w:val="00A82AA3"/>
    <w:rsid w:val="00A85D53"/>
    <w:rsid w:val="00A86BFA"/>
    <w:rsid w:val="00A87CC6"/>
    <w:rsid w:val="00A911D4"/>
    <w:rsid w:val="00A91586"/>
    <w:rsid w:val="00A917C6"/>
    <w:rsid w:val="00A9319B"/>
    <w:rsid w:val="00A94817"/>
    <w:rsid w:val="00A94C7B"/>
    <w:rsid w:val="00A9537B"/>
    <w:rsid w:val="00A95984"/>
    <w:rsid w:val="00A95A65"/>
    <w:rsid w:val="00A96FC2"/>
    <w:rsid w:val="00AA28EF"/>
    <w:rsid w:val="00AA3031"/>
    <w:rsid w:val="00AA440D"/>
    <w:rsid w:val="00AA442B"/>
    <w:rsid w:val="00AA5191"/>
    <w:rsid w:val="00AA68B7"/>
    <w:rsid w:val="00AA7A2E"/>
    <w:rsid w:val="00AA7B6C"/>
    <w:rsid w:val="00AA7D79"/>
    <w:rsid w:val="00AB284F"/>
    <w:rsid w:val="00AB2904"/>
    <w:rsid w:val="00AB2ADD"/>
    <w:rsid w:val="00AB2BE6"/>
    <w:rsid w:val="00AB2C5B"/>
    <w:rsid w:val="00AB324A"/>
    <w:rsid w:val="00AB326D"/>
    <w:rsid w:val="00AB32CE"/>
    <w:rsid w:val="00AB464E"/>
    <w:rsid w:val="00AB6916"/>
    <w:rsid w:val="00AB793D"/>
    <w:rsid w:val="00AB7C08"/>
    <w:rsid w:val="00AB7C9B"/>
    <w:rsid w:val="00AC04B7"/>
    <w:rsid w:val="00AC21CD"/>
    <w:rsid w:val="00AC2335"/>
    <w:rsid w:val="00AC2CC3"/>
    <w:rsid w:val="00AC3899"/>
    <w:rsid w:val="00AC49C2"/>
    <w:rsid w:val="00AC4BA9"/>
    <w:rsid w:val="00AC7F82"/>
    <w:rsid w:val="00AD17E5"/>
    <w:rsid w:val="00AD1D16"/>
    <w:rsid w:val="00AD28D8"/>
    <w:rsid w:val="00AD3096"/>
    <w:rsid w:val="00AD35E7"/>
    <w:rsid w:val="00AD389B"/>
    <w:rsid w:val="00AD4E41"/>
    <w:rsid w:val="00AD5697"/>
    <w:rsid w:val="00AD680B"/>
    <w:rsid w:val="00AE0392"/>
    <w:rsid w:val="00AE0E5D"/>
    <w:rsid w:val="00AE223E"/>
    <w:rsid w:val="00AE2775"/>
    <w:rsid w:val="00AE2E3E"/>
    <w:rsid w:val="00AE6DFE"/>
    <w:rsid w:val="00AE6E7C"/>
    <w:rsid w:val="00AE78D4"/>
    <w:rsid w:val="00AF5216"/>
    <w:rsid w:val="00AF599A"/>
    <w:rsid w:val="00AF702A"/>
    <w:rsid w:val="00AF71B0"/>
    <w:rsid w:val="00AF75D6"/>
    <w:rsid w:val="00AF7D03"/>
    <w:rsid w:val="00AF7DA3"/>
    <w:rsid w:val="00B00800"/>
    <w:rsid w:val="00B0129F"/>
    <w:rsid w:val="00B03D66"/>
    <w:rsid w:val="00B04782"/>
    <w:rsid w:val="00B04846"/>
    <w:rsid w:val="00B05003"/>
    <w:rsid w:val="00B05EC4"/>
    <w:rsid w:val="00B05FD2"/>
    <w:rsid w:val="00B06413"/>
    <w:rsid w:val="00B06ACF"/>
    <w:rsid w:val="00B13580"/>
    <w:rsid w:val="00B1419E"/>
    <w:rsid w:val="00B14312"/>
    <w:rsid w:val="00B14948"/>
    <w:rsid w:val="00B15BBC"/>
    <w:rsid w:val="00B20078"/>
    <w:rsid w:val="00B201E7"/>
    <w:rsid w:val="00B208E8"/>
    <w:rsid w:val="00B2265C"/>
    <w:rsid w:val="00B22F08"/>
    <w:rsid w:val="00B23360"/>
    <w:rsid w:val="00B24FF0"/>
    <w:rsid w:val="00B2500A"/>
    <w:rsid w:val="00B2667E"/>
    <w:rsid w:val="00B27639"/>
    <w:rsid w:val="00B30577"/>
    <w:rsid w:val="00B3079E"/>
    <w:rsid w:val="00B308D5"/>
    <w:rsid w:val="00B31BF7"/>
    <w:rsid w:val="00B31F01"/>
    <w:rsid w:val="00B3320C"/>
    <w:rsid w:val="00B355D0"/>
    <w:rsid w:val="00B36993"/>
    <w:rsid w:val="00B42597"/>
    <w:rsid w:val="00B42B15"/>
    <w:rsid w:val="00B45C67"/>
    <w:rsid w:val="00B46B9D"/>
    <w:rsid w:val="00B50005"/>
    <w:rsid w:val="00B5102A"/>
    <w:rsid w:val="00B5137C"/>
    <w:rsid w:val="00B51BB0"/>
    <w:rsid w:val="00B51EB0"/>
    <w:rsid w:val="00B52C73"/>
    <w:rsid w:val="00B54298"/>
    <w:rsid w:val="00B542BE"/>
    <w:rsid w:val="00B54755"/>
    <w:rsid w:val="00B54EA1"/>
    <w:rsid w:val="00B553B0"/>
    <w:rsid w:val="00B5651D"/>
    <w:rsid w:val="00B56CE2"/>
    <w:rsid w:val="00B61F8F"/>
    <w:rsid w:val="00B66528"/>
    <w:rsid w:val="00B66735"/>
    <w:rsid w:val="00B72414"/>
    <w:rsid w:val="00B72BD7"/>
    <w:rsid w:val="00B72FDA"/>
    <w:rsid w:val="00B737D7"/>
    <w:rsid w:val="00B768EE"/>
    <w:rsid w:val="00B76AFC"/>
    <w:rsid w:val="00B76BEF"/>
    <w:rsid w:val="00B77301"/>
    <w:rsid w:val="00B776F9"/>
    <w:rsid w:val="00B800F2"/>
    <w:rsid w:val="00B806D8"/>
    <w:rsid w:val="00B813FB"/>
    <w:rsid w:val="00B815C9"/>
    <w:rsid w:val="00B8279F"/>
    <w:rsid w:val="00B82815"/>
    <w:rsid w:val="00B82AC8"/>
    <w:rsid w:val="00B83EDE"/>
    <w:rsid w:val="00B8539C"/>
    <w:rsid w:val="00B85FA4"/>
    <w:rsid w:val="00B86043"/>
    <w:rsid w:val="00B86E76"/>
    <w:rsid w:val="00B8713B"/>
    <w:rsid w:val="00B874B5"/>
    <w:rsid w:val="00B87CB2"/>
    <w:rsid w:val="00B91172"/>
    <w:rsid w:val="00B91FC6"/>
    <w:rsid w:val="00B95089"/>
    <w:rsid w:val="00B95678"/>
    <w:rsid w:val="00B9736E"/>
    <w:rsid w:val="00B9746A"/>
    <w:rsid w:val="00BA0D51"/>
    <w:rsid w:val="00BA0F37"/>
    <w:rsid w:val="00BA28B1"/>
    <w:rsid w:val="00BA2D52"/>
    <w:rsid w:val="00BA37C3"/>
    <w:rsid w:val="00BA5CD1"/>
    <w:rsid w:val="00BA6C2A"/>
    <w:rsid w:val="00BA7F20"/>
    <w:rsid w:val="00BB0487"/>
    <w:rsid w:val="00BB1C42"/>
    <w:rsid w:val="00BB324B"/>
    <w:rsid w:val="00BB351C"/>
    <w:rsid w:val="00BB4B9F"/>
    <w:rsid w:val="00BB7442"/>
    <w:rsid w:val="00BB7FFD"/>
    <w:rsid w:val="00BC08E0"/>
    <w:rsid w:val="00BC12DA"/>
    <w:rsid w:val="00BC3948"/>
    <w:rsid w:val="00BC7B45"/>
    <w:rsid w:val="00BD0FE0"/>
    <w:rsid w:val="00BD1114"/>
    <w:rsid w:val="00BD14C2"/>
    <w:rsid w:val="00BD336C"/>
    <w:rsid w:val="00BD4A87"/>
    <w:rsid w:val="00BD536F"/>
    <w:rsid w:val="00BD564E"/>
    <w:rsid w:val="00BD5901"/>
    <w:rsid w:val="00BD5D51"/>
    <w:rsid w:val="00BD7093"/>
    <w:rsid w:val="00BD7A08"/>
    <w:rsid w:val="00BE240C"/>
    <w:rsid w:val="00BE2668"/>
    <w:rsid w:val="00BE2936"/>
    <w:rsid w:val="00BE3E81"/>
    <w:rsid w:val="00BE44E8"/>
    <w:rsid w:val="00BE49B2"/>
    <w:rsid w:val="00BE4CE5"/>
    <w:rsid w:val="00BE6E80"/>
    <w:rsid w:val="00BE7832"/>
    <w:rsid w:val="00BF11E9"/>
    <w:rsid w:val="00BF2197"/>
    <w:rsid w:val="00BF3262"/>
    <w:rsid w:val="00BF4818"/>
    <w:rsid w:val="00BF5361"/>
    <w:rsid w:val="00BF5F9A"/>
    <w:rsid w:val="00BF61D7"/>
    <w:rsid w:val="00BF6446"/>
    <w:rsid w:val="00BF6EF7"/>
    <w:rsid w:val="00C00054"/>
    <w:rsid w:val="00C015D3"/>
    <w:rsid w:val="00C021D5"/>
    <w:rsid w:val="00C027B2"/>
    <w:rsid w:val="00C0432A"/>
    <w:rsid w:val="00C07043"/>
    <w:rsid w:val="00C108EE"/>
    <w:rsid w:val="00C1104C"/>
    <w:rsid w:val="00C13869"/>
    <w:rsid w:val="00C13F41"/>
    <w:rsid w:val="00C13FC9"/>
    <w:rsid w:val="00C15E35"/>
    <w:rsid w:val="00C17477"/>
    <w:rsid w:val="00C17CC0"/>
    <w:rsid w:val="00C215F2"/>
    <w:rsid w:val="00C21C20"/>
    <w:rsid w:val="00C2218E"/>
    <w:rsid w:val="00C23244"/>
    <w:rsid w:val="00C23EA8"/>
    <w:rsid w:val="00C24C38"/>
    <w:rsid w:val="00C251C1"/>
    <w:rsid w:val="00C255FF"/>
    <w:rsid w:val="00C25650"/>
    <w:rsid w:val="00C25D6D"/>
    <w:rsid w:val="00C265C2"/>
    <w:rsid w:val="00C26915"/>
    <w:rsid w:val="00C269F9"/>
    <w:rsid w:val="00C26CB7"/>
    <w:rsid w:val="00C27562"/>
    <w:rsid w:val="00C3043A"/>
    <w:rsid w:val="00C30482"/>
    <w:rsid w:val="00C31E5D"/>
    <w:rsid w:val="00C31F63"/>
    <w:rsid w:val="00C328F7"/>
    <w:rsid w:val="00C32F1F"/>
    <w:rsid w:val="00C32F69"/>
    <w:rsid w:val="00C34359"/>
    <w:rsid w:val="00C34818"/>
    <w:rsid w:val="00C34B4B"/>
    <w:rsid w:val="00C35E72"/>
    <w:rsid w:val="00C408E6"/>
    <w:rsid w:val="00C4152D"/>
    <w:rsid w:val="00C431AB"/>
    <w:rsid w:val="00C4437C"/>
    <w:rsid w:val="00C44F9D"/>
    <w:rsid w:val="00C4511B"/>
    <w:rsid w:val="00C45AA8"/>
    <w:rsid w:val="00C477B4"/>
    <w:rsid w:val="00C50190"/>
    <w:rsid w:val="00C50572"/>
    <w:rsid w:val="00C5079C"/>
    <w:rsid w:val="00C520AB"/>
    <w:rsid w:val="00C52841"/>
    <w:rsid w:val="00C53247"/>
    <w:rsid w:val="00C533A6"/>
    <w:rsid w:val="00C53AEB"/>
    <w:rsid w:val="00C549C3"/>
    <w:rsid w:val="00C551AC"/>
    <w:rsid w:val="00C55530"/>
    <w:rsid w:val="00C60008"/>
    <w:rsid w:val="00C60554"/>
    <w:rsid w:val="00C6199F"/>
    <w:rsid w:val="00C62B28"/>
    <w:rsid w:val="00C63B80"/>
    <w:rsid w:val="00C64649"/>
    <w:rsid w:val="00C65122"/>
    <w:rsid w:val="00C65F23"/>
    <w:rsid w:val="00C67EFB"/>
    <w:rsid w:val="00C70B65"/>
    <w:rsid w:val="00C740C1"/>
    <w:rsid w:val="00C74996"/>
    <w:rsid w:val="00C75702"/>
    <w:rsid w:val="00C75960"/>
    <w:rsid w:val="00C77F7E"/>
    <w:rsid w:val="00C80B99"/>
    <w:rsid w:val="00C80F08"/>
    <w:rsid w:val="00C82419"/>
    <w:rsid w:val="00C834D8"/>
    <w:rsid w:val="00C842E8"/>
    <w:rsid w:val="00C85251"/>
    <w:rsid w:val="00C86601"/>
    <w:rsid w:val="00C87097"/>
    <w:rsid w:val="00C87928"/>
    <w:rsid w:val="00C87EDF"/>
    <w:rsid w:val="00C90C30"/>
    <w:rsid w:val="00C90ED7"/>
    <w:rsid w:val="00C93BED"/>
    <w:rsid w:val="00C93D87"/>
    <w:rsid w:val="00C94577"/>
    <w:rsid w:val="00C946FB"/>
    <w:rsid w:val="00C96009"/>
    <w:rsid w:val="00C97021"/>
    <w:rsid w:val="00CA07BE"/>
    <w:rsid w:val="00CA0BDB"/>
    <w:rsid w:val="00CA1F98"/>
    <w:rsid w:val="00CA3CDC"/>
    <w:rsid w:val="00CA4AFA"/>
    <w:rsid w:val="00CA6683"/>
    <w:rsid w:val="00CA76E3"/>
    <w:rsid w:val="00CA7934"/>
    <w:rsid w:val="00CB0528"/>
    <w:rsid w:val="00CB063B"/>
    <w:rsid w:val="00CB23CE"/>
    <w:rsid w:val="00CB2F7C"/>
    <w:rsid w:val="00CB4934"/>
    <w:rsid w:val="00CB564A"/>
    <w:rsid w:val="00CB5EA1"/>
    <w:rsid w:val="00CB5F51"/>
    <w:rsid w:val="00CB795F"/>
    <w:rsid w:val="00CC0761"/>
    <w:rsid w:val="00CC07E1"/>
    <w:rsid w:val="00CC0DE0"/>
    <w:rsid w:val="00CC1ED2"/>
    <w:rsid w:val="00CC32E9"/>
    <w:rsid w:val="00CC3512"/>
    <w:rsid w:val="00CC3B22"/>
    <w:rsid w:val="00CC477A"/>
    <w:rsid w:val="00CC595C"/>
    <w:rsid w:val="00CC6196"/>
    <w:rsid w:val="00CC6327"/>
    <w:rsid w:val="00CC696C"/>
    <w:rsid w:val="00CC7414"/>
    <w:rsid w:val="00CC7546"/>
    <w:rsid w:val="00CD170A"/>
    <w:rsid w:val="00CD1C63"/>
    <w:rsid w:val="00CD1DC9"/>
    <w:rsid w:val="00CD2137"/>
    <w:rsid w:val="00CD285F"/>
    <w:rsid w:val="00CD4DFF"/>
    <w:rsid w:val="00CD5299"/>
    <w:rsid w:val="00CD57E3"/>
    <w:rsid w:val="00CD760C"/>
    <w:rsid w:val="00CE0077"/>
    <w:rsid w:val="00CE0441"/>
    <w:rsid w:val="00CE0DAB"/>
    <w:rsid w:val="00CE0DC0"/>
    <w:rsid w:val="00CE4E64"/>
    <w:rsid w:val="00CE521D"/>
    <w:rsid w:val="00CE66E1"/>
    <w:rsid w:val="00CE6C08"/>
    <w:rsid w:val="00CF06E2"/>
    <w:rsid w:val="00CF1D2A"/>
    <w:rsid w:val="00CF2948"/>
    <w:rsid w:val="00CF304C"/>
    <w:rsid w:val="00CF3CD9"/>
    <w:rsid w:val="00CF4481"/>
    <w:rsid w:val="00CF49F3"/>
    <w:rsid w:val="00CF536A"/>
    <w:rsid w:val="00CF6685"/>
    <w:rsid w:val="00CF76DB"/>
    <w:rsid w:val="00CF79F9"/>
    <w:rsid w:val="00D0052F"/>
    <w:rsid w:val="00D00D8B"/>
    <w:rsid w:val="00D00E75"/>
    <w:rsid w:val="00D00F58"/>
    <w:rsid w:val="00D011D4"/>
    <w:rsid w:val="00D015B1"/>
    <w:rsid w:val="00D01767"/>
    <w:rsid w:val="00D01F6A"/>
    <w:rsid w:val="00D026F8"/>
    <w:rsid w:val="00D03DB7"/>
    <w:rsid w:val="00D042B6"/>
    <w:rsid w:val="00D04B72"/>
    <w:rsid w:val="00D04B9C"/>
    <w:rsid w:val="00D0514A"/>
    <w:rsid w:val="00D051C1"/>
    <w:rsid w:val="00D05775"/>
    <w:rsid w:val="00D0696F"/>
    <w:rsid w:val="00D06E97"/>
    <w:rsid w:val="00D07122"/>
    <w:rsid w:val="00D074A4"/>
    <w:rsid w:val="00D07C3C"/>
    <w:rsid w:val="00D11068"/>
    <w:rsid w:val="00D11D84"/>
    <w:rsid w:val="00D125D3"/>
    <w:rsid w:val="00D12FFD"/>
    <w:rsid w:val="00D135BA"/>
    <w:rsid w:val="00D13801"/>
    <w:rsid w:val="00D15B0F"/>
    <w:rsid w:val="00D16383"/>
    <w:rsid w:val="00D16B2E"/>
    <w:rsid w:val="00D20129"/>
    <w:rsid w:val="00D21960"/>
    <w:rsid w:val="00D21B5F"/>
    <w:rsid w:val="00D22121"/>
    <w:rsid w:val="00D23499"/>
    <w:rsid w:val="00D2363D"/>
    <w:rsid w:val="00D24A5C"/>
    <w:rsid w:val="00D2750F"/>
    <w:rsid w:val="00D275E2"/>
    <w:rsid w:val="00D3152B"/>
    <w:rsid w:val="00D31D7D"/>
    <w:rsid w:val="00D31DBA"/>
    <w:rsid w:val="00D32CFD"/>
    <w:rsid w:val="00D338AF"/>
    <w:rsid w:val="00D33CF2"/>
    <w:rsid w:val="00D35006"/>
    <w:rsid w:val="00D3582F"/>
    <w:rsid w:val="00D36A4F"/>
    <w:rsid w:val="00D4094E"/>
    <w:rsid w:val="00D40CF2"/>
    <w:rsid w:val="00D414BC"/>
    <w:rsid w:val="00D41AC0"/>
    <w:rsid w:val="00D41D24"/>
    <w:rsid w:val="00D43096"/>
    <w:rsid w:val="00D447F2"/>
    <w:rsid w:val="00D44CB8"/>
    <w:rsid w:val="00D46849"/>
    <w:rsid w:val="00D46AE0"/>
    <w:rsid w:val="00D472E1"/>
    <w:rsid w:val="00D47A60"/>
    <w:rsid w:val="00D5093F"/>
    <w:rsid w:val="00D5257D"/>
    <w:rsid w:val="00D52ED8"/>
    <w:rsid w:val="00D54338"/>
    <w:rsid w:val="00D55214"/>
    <w:rsid w:val="00D555A8"/>
    <w:rsid w:val="00D56E1F"/>
    <w:rsid w:val="00D57EA5"/>
    <w:rsid w:val="00D604AE"/>
    <w:rsid w:val="00D60D07"/>
    <w:rsid w:val="00D619D9"/>
    <w:rsid w:val="00D62D19"/>
    <w:rsid w:val="00D6354A"/>
    <w:rsid w:val="00D64628"/>
    <w:rsid w:val="00D64BF5"/>
    <w:rsid w:val="00D6512B"/>
    <w:rsid w:val="00D65179"/>
    <w:rsid w:val="00D65E5A"/>
    <w:rsid w:val="00D66208"/>
    <w:rsid w:val="00D66FD6"/>
    <w:rsid w:val="00D66FE4"/>
    <w:rsid w:val="00D70B5A"/>
    <w:rsid w:val="00D72475"/>
    <w:rsid w:val="00D73660"/>
    <w:rsid w:val="00D744AB"/>
    <w:rsid w:val="00D761AB"/>
    <w:rsid w:val="00D767EE"/>
    <w:rsid w:val="00D76AFC"/>
    <w:rsid w:val="00D76CF3"/>
    <w:rsid w:val="00D80F7E"/>
    <w:rsid w:val="00D82DCA"/>
    <w:rsid w:val="00D83543"/>
    <w:rsid w:val="00D845E2"/>
    <w:rsid w:val="00D85F1E"/>
    <w:rsid w:val="00D87249"/>
    <w:rsid w:val="00D87E92"/>
    <w:rsid w:val="00D90DA2"/>
    <w:rsid w:val="00D9144C"/>
    <w:rsid w:val="00D91A7D"/>
    <w:rsid w:val="00D92BE6"/>
    <w:rsid w:val="00D9395A"/>
    <w:rsid w:val="00D95026"/>
    <w:rsid w:val="00DA02C2"/>
    <w:rsid w:val="00DA0974"/>
    <w:rsid w:val="00DA1761"/>
    <w:rsid w:val="00DA1D20"/>
    <w:rsid w:val="00DA34A3"/>
    <w:rsid w:val="00DA3E19"/>
    <w:rsid w:val="00DA528B"/>
    <w:rsid w:val="00DA6415"/>
    <w:rsid w:val="00DA6C0C"/>
    <w:rsid w:val="00DA7A7E"/>
    <w:rsid w:val="00DB07A0"/>
    <w:rsid w:val="00DB0AD6"/>
    <w:rsid w:val="00DB0CAB"/>
    <w:rsid w:val="00DB183F"/>
    <w:rsid w:val="00DB1897"/>
    <w:rsid w:val="00DB1E75"/>
    <w:rsid w:val="00DB23FB"/>
    <w:rsid w:val="00DB27D3"/>
    <w:rsid w:val="00DB3275"/>
    <w:rsid w:val="00DB3373"/>
    <w:rsid w:val="00DB3449"/>
    <w:rsid w:val="00DB5393"/>
    <w:rsid w:val="00DB61AD"/>
    <w:rsid w:val="00DB7BD7"/>
    <w:rsid w:val="00DC1675"/>
    <w:rsid w:val="00DC2B4A"/>
    <w:rsid w:val="00DC322C"/>
    <w:rsid w:val="00DC33B5"/>
    <w:rsid w:val="00DC33C2"/>
    <w:rsid w:val="00DC4CEA"/>
    <w:rsid w:val="00DD0626"/>
    <w:rsid w:val="00DD1B07"/>
    <w:rsid w:val="00DD2530"/>
    <w:rsid w:val="00DD2AE0"/>
    <w:rsid w:val="00DD3900"/>
    <w:rsid w:val="00DD5293"/>
    <w:rsid w:val="00DD6ACE"/>
    <w:rsid w:val="00DD7831"/>
    <w:rsid w:val="00DE0784"/>
    <w:rsid w:val="00DE0DC4"/>
    <w:rsid w:val="00DE1EB4"/>
    <w:rsid w:val="00DE4810"/>
    <w:rsid w:val="00DE5C43"/>
    <w:rsid w:val="00DE5DA8"/>
    <w:rsid w:val="00DF346A"/>
    <w:rsid w:val="00DF6792"/>
    <w:rsid w:val="00DF7E22"/>
    <w:rsid w:val="00E008D9"/>
    <w:rsid w:val="00E010E1"/>
    <w:rsid w:val="00E05070"/>
    <w:rsid w:val="00E05A45"/>
    <w:rsid w:val="00E05AD7"/>
    <w:rsid w:val="00E10511"/>
    <w:rsid w:val="00E10A8C"/>
    <w:rsid w:val="00E10FBD"/>
    <w:rsid w:val="00E11824"/>
    <w:rsid w:val="00E11C09"/>
    <w:rsid w:val="00E14D1A"/>
    <w:rsid w:val="00E1503D"/>
    <w:rsid w:val="00E1506F"/>
    <w:rsid w:val="00E15B03"/>
    <w:rsid w:val="00E17678"/>
    <w:rsid w:val="00E21507"/>
    <w:rsid w:val="00E21FF3"/>
    <w:rsid w:val="00E2236F"/>
    <w:rsid w:val="00E23D0B"/>
    <w:rsid w:val="00E25598"/>
    <w:rsid w:val="00E255C5"/>
    <w:rsid w:val="00E304FE"/>
    <w:rsid w:val="00E309A8"/>
    <w:rsid w:val="00E31C07"/>
    <w:rsid w:val="00E31DCB"/>
    <w:rsid w:val="00E32573"/>
    <w:rsid w:val="00E33436"/>
    <w:rsid w:val="00E33C7B"/>
    <w:rsid w:val="00E33DB0"/>
    <w:rsid w:val="00E34035"/>
    <w:rsid w:val="00E35B57"/>
    <w:rsid w:val="00E364ED"/>
    <w:rsid w:val="00E365D0"/>
    <w:rsid w:val="00E3699E"/>
    <w:rsid w:val="00E36D54"/>
    <w:rsid w:val="00E401FC"/>
    <w:rsid w:val="00E4127E"/>
    <w:rsid w:val="00E43C8E"/>
    <w:rsid w:val="00E43CC4"/>
    <w:rsid w:val="00E46F0D"/>
    <w:rsid w:val="00E47AAD"/>
    <w:rsid w:val="00E501C6"/>
    <w:rsid w:val="00E50F9C"/>
    <w:rsid w:val="00E51E3B"/>
    <w:rsid w:val="00E53094"/>
    <w:rsid w:val="00E53A13"/>
    <w:rsid w:val="00E54235"/>
    <w:rsid w:val="00E54BA5"/>
    <w:rsid w:val="00E55EDB"/>
    <w:rsid w:val="00E561E1"/>
    <w:rsid w:val="00E61818"/>
    <w:rsid w:val="00E61DDB"/>
    <w:rsid w:val="00E6254F"/>
    <w:rsid w:val="00E63DB6"/>
    <w:rsid w:val="00E654FC"/>
    <w:rsid w:val="00E660D8"/>
    <w:rsid w:val="00E67263"/>
    <w:rsid w:val="00E7016F"/>
    <w:rsid w:val="00E70B3F"/>
    <w:rsid w:val="00E72229"/>
    <w:rsid w:val="00E7260C"/>
    <w:rsid w:val="00E728FA"/>
    <w:rsid w:val="00E73D5A"/>
    <w:rsid w:val="00E743B2"/>
    <w:rsid w:val="00E753A6"/>
    <w:rsid w:val="00E75A92"/>
    <w:rsid w:val="00E7602D"/>
    <w:rsid w:val="00E84D38"/>
    <w:rsid w:val="00E85C43"/>
    <w:rsid w:val="00E86184"/>
    <w:rsid w:val="00E877B0"/>
    <w:rsid w:val="00E90A5D"/>
    <w:rsid w:val="00E9485D"/>
    <w:rsid w:val="00E96390"/>
    <w:rsid w:val="00E96529"/>
    <w:rsid w:val="00E96C17"/>
    <w:rsid w:val="00E96CE4"/>
    <w:rsid w:val="00E972AA"/>
    <w:rsid w:val="00E977B4"/>
    <w:rsid w:val="00E97C00"/>
    <w:rsid w:val="00E9B5E1"/>
    <w:rsid w:val="00EA0687"/>
    <w:rsid w:val="00EA2982"/>
    <w:rsid w:val="00EA40C1"/>
    <w:rsid w:val="00EA4967"/>
    <w:rsid w:val="00EA50ED"/>
    <w:rsid w:val="00EA576F"/>
    <w:rsid w:val="00EA71CA"/>
    <w:rsid w:val="00EA7662"/>
    <w:rsid w:val="00EA7886"/>
    <w:rsid w:val="00EB0969"/>
    <w:rsid w:val="00EB0C3F"/>
    <w:rsid w:val="00EB2AB7"/>
    <w:rsid w:val="00EB3D04"/>
    <w:rsid w:val="00EB428F"/>
    <w:rsid w:val="00EB47B1"/>
    <w:rsid w:val="00EC23A7"/>
    <w:rsid w:val="00EC3651"/>
    <w:rsid w:val="00EC3C5B"/>
    <w:rsid w:val="00EC42A2"/>
    <w:rsid w:val="00EC6311"/>
    <w:rsid w:val="00EC646F"/>
    <w:rsid w:val="00EC7282"/>
    <w:rsid w:val="00ED0D78"/>
    <w:rsid w:val="00ED2237"/>
    <w:rsid w:val="00ED2331"/>
    <w:rsid w:val="00ED2CA6"/>
    <w:rsid w:val="00ED2FAC"/>
    <w:rsid w:val="00ED3126"/>
    <w:rsid w:val="00ED431F"/>
    <w:rsid w:val="00ED5233"/>
    <w:rsid w:val="00ED7028"/>
    <w:rsid w:val="00EE0504"/>
    <w:rsid w:val="00EE1C92"/>
    <w:rsid w:val="00EE2641"/>
    <w:rsid w:val="00EE4527"/>
    <w:rsid w:val="00EE4A66"/>
    <w:rsid w:val="00EE5964"/>
    <w:rsid w:val="00EE6BFE"/>
    <w:rsid w:val="00EF1F1B"/>
    <w:rsid w:val="00EF1F44"/>
    <w:rsid w:val="00EF3032"/>
    <w:rsid w:val="00EF3395"/>
    <w:rsid w:val="00EF44B5"/>
    <w:rsid w:val="00EF5049"/>
    <w:rsid w:val="00EF5B74"/>
    <w:rsid w:val="00EF60B2"/>
    <w:rsid w:val="00EF6899"/>
    <w:rsid w:val="00F032DE"/>
    <w:rsid w:val="00F03FB4"/>
    <w:rsid w:val="00F042D6"/>
    <w:rsid w:val="00F04A1F"/>
    <w:rsid w:val="00F04C13"/>
    <w:rsid w:val="00F052B3"/>
    <w:rsid w:val="00F0537E"/>
    <w:rsid w:val="00F06AAC"/>
    <w:rsid w:val="00F07CA8"/>
    <w:rsid w:val="00F139A4"/>
    <w:rsid w:val="00F13DC6"/>
    <w:rsid w:val="00F14A4F"/>
    <w:rsid w:val="00F14D18"/>
    <w:rsid w:val="00F15540"/>
    <w:rsid w:val="00F16D6D"/>
    <w:rsid w:val="00F17F9A"/>
    <w:rsid w:val="00F212CC"/>
    <w:rsid w:val="00F21F60"/>
    <w:rsid w:val="00F22001"/>
    <w:rsid w:val="00F250D0"/>
    <w:rsid w:val="00F266D0"/>
    <w:rsid w:val="00F305A1"/>
    <w:rsid w:val="00F31762"/>
    <w:rsid w:val="00F349C0"/>
    <w:rsid w:val="00F35A80"/>
    <w:rsid w:val="00F35C2A"/>
    <w:rsid w:val="00F378DF"/>
    <w:rsid w:val="00F40149"/>
    <w:rsid w:val="00F416DC"/>
    <w:rsid w:val="00F41AD4"/>
    <w:rsid w:val="00F42454"/>
    <w:rsid w:val="00F42DD7"/>
    <w:rsid w:val="00F44DD5"/>
    <w:rsid w:val="00F46F22"/>
    <w:rsid w:val="00F47812"/>
    <w:rsid w:val="00F50BD6"/>
    <w:rsid w:val="00F50E73"/>
    <w:rsid w:val="00F5190C"/>
    <w:rsid w:val="00F51AC1"/>
    <w:rsid w:val="00F52E01"/>
    <w:rsid w:val="00F52EC2"/>
    <w:rsid w:val="00F53B6D"/>
    <w:rsid w:val="00F554F7"/>
    <w:rsid w:val="00F55661"/>
    <w:rsid w:val="00F56946"/>
    <w:rsid w:val="00F56E87"/>
    <w:rsid w:val="00F56F60"/>
    <w:rsid w:val="00F579A9"/>
    <w:rsid w:val="00F62976"/>
    <w:rsid w:val="00F62D1A"/>
    <w:rsid w:val="00F63708"/>
    <w:rsid w:val="00F65933"/>
    <w:rsid w:val="00F66F01"/>
    <w:rsid w:val="00F67892"/>
    <w:rsid w:val="00F706ED"/>
    <w:rsid w:val="00F715A4"/>
    <w:rsid w:val="00F7199E"/>
    <w:rsid w:val="00F72664"/>
    <w:rsid w:val="00F72894"/>
    <w:rsid w:val="00F73431"/>
    <w:rsid w:val="00F739FB"/>
    <w:rsid w:val="00F7410F"/>
    <w:rsid w:val="00F74848"/>
    <w:rsid w:val="00F75FF0"/>
    <w:rsid w:val="00F76408"/>
    <w:rsid w:val="00F7765A"/>
    <w:rsid w:val="00F805A6"/>
    <w:rsid w:val="00F8197F"/>
    <w:rsid w:val="00F8339B"/>
    <w:rsid w:val="00F83877"/>
    <w:rsid w:val="00F84513"/>
    <w:rsid w:val="00F85118"/>
    <w:rsid w:val="00F854C9"/>
    <w:rsid w:val="00F855A6"/>
    <w:rsid w:val="00F85AE7"/>
    <w:rsid w:val="00F87865"/>
    <w:rsid w:val="00F900C8"/>
    <w:rsid w:val="00F91FFD"/>
    <w:rsid w:val="00F92EA5"/>
    <w:rsid w:val="00F92F8E"/>
    <w:rsid w:val="00F935CC"/>
    <w:rsid w:val="00F93FE7"/>
    <w:rsid w:val="00F95817"/>
    <w:rsid w:val="00F959A8"/>
    <w:rsid w:val="00F95E1D"/>
    <w:rsid w:val="00F9626B"/>
    <w:rsid w:val="00F97ABF"/>
    <w:rsid w:val="00FA15E0"/>
    <w:rsid w:val="00FA1BBA"/>
    <w:rsid w:val="00FA31E1"/>
    <w:rsid w:val="00FA39A1"/>
    <w:rsid w:val="00FA4CA4"/>
    <w:rsid w:val="00FB030D"/>
    <w:rsid w:val="00FB1CA9"/>
    <w:rsid w:val="00FB2583"/>
    <w:rsid w:val="00FB2F77"/>
    <w:rsid w:val="00FB3E17"/>
    <w:rsid w:val="00FB497A"/>
    <w:rsid w:val="00FB638F"/>
    <w:rsid w:val="00FB658E"/>
    <w:rsid w:val="00FB7F39"/>
    <w:rsid w:val="00FC098A"/>
    <w:rsid w:val="00FC1AAE"/>
    <w:rsid w:val="00FC23F1"/>
    <w:rsid w:val="00FC314B"/>
    <w:rsid w:val="00FC3248"/>
    <w:rsid w:val="00FC477B"/>
    <w:rsid w:val="00FC4CE7"/>
    <w:rsid w:val="00FC55C7"/>
    <w:rsid w:val="00FC5A54"/>
    <w:rsid w:val="00FC6D1D"/>
    <w:rsid w:val="00FC72A8"/>
    <w:rsid w:val="00FC7446"/>
    <w:rsid w:val="00FC7561"/>
    <w:rsid w:val="00FC7775"/>
    <w:rsid w:val="00FD0460"/>
    <w:rsid w:val="00FD147E"/>
    <w:rsid w:val="00FD2EF2"/>
    <w:rsid w:val="00FD3870"/>
    <w:rsid w:val="00FD3949"/>
    <w:rsid w:val="00FD4765"/>
    <w:rsid w:val="00FD48D6"/>
    <w:rsid w:val="00FD4A43"/>
    <w:rsid w:val="00FD4D73"/>
    <w:rsid w:val="00FD6B3D"/>
    <w:rsid w:val="00FD759E"/>
    <w:rsid w:val="00FD79DD"/>
    <w:rsid w:val="00FE25A1"/>
    <w:rsid w:val="00FE4379"/>
    <w:rsid w:val="00FE4EEF"/>
    <w:rsid w:val="00FE51C2"/>
    <w:rsid w:val="00FE65F7"/>
    <w:rsid w:val="00FF01DE"/>
    <w:rsid w:val="00FF51A9"/>
    <w:rsid w:val="00FF555B"/>
    <w:rsid w:val="00FF55B8"/>
    <w:rsid w:val="00FF5AEE"/>
    <w:rsid w:val="00FF77D4"/>
    <w:rsid w:val="00FF7D1E"/>
    <w:rsid w:val="02218190"/>
    <w:rsid w:val="02F33B42"/>
    <w:rsid w:val="0522F5BF"/>
    <w:rsid w:val="05648C2D"/>
    <w:rsid w:val="07F2A130"/>
    <w:rsid w:val="080E8EDB"/>
    <w:rsid w:val="090BB5FE"/>
    <w:rsid w:val="0914A3D2"/>
    <w:rsid w:val="0C075B41"/>
    <w:rsid w:val="0DECE57E"/>
    <w:rsid w:val="0DF567C3"/>
    <w:rsid w:val="0E5DEEEE"/>
    <w:rsid w:val="0F5634F2"/>
    <w:rsid w:val="0F8650D1"/>
    <w:rsid w:val="103EF976"/>
    <w:rsid w:val="119D841B"/>
    <w:rsid w:val="12F9EC38"/>
    <w:rsid w:val="132366FB"/>
    <w:rsid w:val="13E32413"/>
    <w:rsid w:val="1420FE5B"/>
    <w:rsid w:val="1646E407"/>
    <w:rsid w:val="178BD637"/>
    <w:rsid w:val="17CE3FC2"/>
    <w:rsid w:val="199837A3"/>
    <w:rsid w:val="1A20EDEB"/>
    <w:rsid w:val="1AA9A00F"/>
    <w:rsid w:val="1B8B56DA"/>
    <w:rsid w:val="1BAE3DF1"/>
    <w:rsid w:val="1BB7CDA8"/>
    <w:rsid w:val="1C0943C4"/>
    <w:rsid w:val="1CD2CCF9"/>
    <w:rsid w:val="1E38ADF1"/>
    <w:rsid w:val="1F7F54E3"/>
    <w:rsid w:val="1FEB5482"/>
    <w:rsid w:val="208751EF"/>
    <w:rsid w:val="20DDE51C"/>
    <w:rsid w:val="217159FA"/>
    <w:rsid w:val="22A83F1A"/>
    <w:rsid w:val="2458C043"/>
    <w:rsid w:val="249A8407"/>
    <w:rsid w:val="24BB0BA2"/>
    <w:rsid w:val="279248D7"/>
    <w:rsid w:val="2889E153"/>
    <w:rsid w:val="28DA1A72"/>
    <w:rsid w:val="28E3A01B"/>
    <w:rsid w:val="28F05463"/>
    <w:rsid w:val="29452306"/>
    <w:rsid w:val="2984BA2C"/>
    <w:rsid w:val="29971371"/>
    <w:rsid w:val="2A325116"/>
    <w:rsid w:val="2AADFD6F"/>
    <w:rsid w:val="2C010E48"/>
    <w:rsid w:val="2C775E76"/>
    <w:rsid w:val="2F1A106D"/>
    <w:rsid w:val="304942A8"/>
    <w:rsid w:val="30D14E18"/>
    <w:rsid w:val="32B847E4"/>
    <w:rsid w:val="32C363B1"/>
    <w:rsid w:val="34C5C71B"/>
    <w:rsid w:val="3598E58A"/>
    <w:rsid w:val="363E80C0"/>
    <w:rsid w:val="369D8E03"/>
    <w:rsid w:val="371ABEC2"/>
    <w:rsid w:val="37BE3BEC"/>
    <w:rsid w:val="3861A1CC"/>
    <w:rsid w:val="3870D134"/>
    <w:rsid w:val="3BFEE86D"/>
    <w:rsid w:val="3CB70293"/>
    <w:rsid w:val="3DC1C69D"/>
    <w:rsid w:val="3E5BFB88"/>
    <w:rsid w:val="3EBB3DBE"/>
    <w:rsid w:val="3F07EBCF"/>
    <w:rsid w:val="3F465A13"/>
    <w:rsid w:val="3FBE3A2C"/>
    <w:rsid w:val="3FC510B8"/>
    <w:rsid w:val="3FEE9056"/>
    <w:rsid w:val="4066C170"/>
    <w:rsid w:val="40E57780"/>
    <w:rsid w:val="432DBC1C"/>
    <w:rsid w:val="43B6869E"/>
    <w:rsid w:val="44A6AE08"/>
    <w:rsid w:val="46E098D7"/>
    <w:rsid w:val="48E9270D"/>
    <w:rsid w:val="4A175793"/>
    <w:rsid w:val="4A446D25"/>
    <w:rsid w:val="4A81B884"/>
    <w:rsid w:val="4B397A8E"/>
    <w:rsid w:val="4C75F4D2"/>
    <w:rsid w:val="4D19DC88"/>
    <w:rsid w:val="4D8BE9B4"/>
    <w:rsid w:val="50BE1913"/>
    <w:rsid w:val="50C4A4D4"/>
    <w:rsid w:val="52E79442"/>
    <w:rsid w:val="539FA487"/>
    <w:rsid w:val="5580E99D"/>
    <w:rsid w:val="56C2A9F2"/>
    <w:rsid w:val="594CAD8D"/>
    <w:rsid w:val="5A29B886"/>
    <w:rsid w:val="5B475489"/>
    <w:rsid w:val="5B8070BB"/>
    <w:rsid w:val="5BB2D9EB"/>
    <w:rsid w:val="5CADF308"/>
    <w:rsid w:val="5CDA0CD5"/>
    <w:rsid w:val="5D06FE49"/>
    <w:rsid w:val="5E01CB0C"/>
    <w:rsid w:val="5E520758"/>
    <w:rsid w:val="6030AABD"/>
    <w:rsid w:val="60BD7ADB"/>
    <w:rsid w:val="622023CE"/>
    <w:rsid w:val="628A490F"/>
    <w:rsid w:val="6346B32D"/>
    <w:rsid w:val="639F1DE8"/>
    <w:rsid w:val="6687EBCA"/>
    <w:rsid w:val="66FBD275"/>
    <w:rsid w:val="67435DE3"/>
    <w:rsid w:val="681AFA2D"/>
    <w:rsid w:val="68F279FC"/>
    <w:rsid w:val="68F32E47"/>
    <w:rsid w:val="68FDED87"/>
    <w:rsid w:val="6A8791F5"/>
    <w:rsid w:val="6AD5DC78"/>
    <w:rsid w:val="6B9C4379"/>
    <w:rsid w:val="6BC591AB"/>
    <w:rsid w:val="6C151B5B"/>
    <w:rsid w:val="6D16F52A"/>
    <w:rsid w:val="6D2DB19D"/>
    <w:rsid w:val="6D4A6290"/>
    <w:rsid w:val="6D80AADC"/>
    <w:rsid w:val="6DDFA5B1"/>
    <w:rsid w:val="6E070B23"/>
    <w:rsid w:val="6EA0D4FC"/>
    <w:rsid w:val="6EA6C737"/>
    <w:rsid w:val="6FCFCF4B"/>
    <w:rsid w:val="704CAAC5"/>
    <w:rsid w:val="709579FF"/>
    <w:rsid w:val="71DA7A5E"/>
    <w:rsid w:val="742F4D41"/>
    <w:rsid w:val="745D9181"/>
    <w:rsid w:val="74B73BD3"/>
    <w:rsid w:val="750497DB"/>
    <w:rsid w:val="75BB73A6"/>
    <w:rsid w:val="76FFCC5A"/>
    <w:rsid w:val="77111A64"/>
    <w:rsid w:val="77A68A1F"/>
    <w:rsid w:val="78D9D7AA"/>
    <w:rsid w:val="79063F41"/>
    <w:rsid w:val="790A9E92"/>
    <w:rsid w:val="7BC136E3"/>
    <w:rsid w:val="7C194BEF"/>
    <w:rsid w:val="7D8FA186"/>
    <w:rsid w:val="7EE243F0"/>
    <w:rsid w:val="7FA05C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64783"/>
  <w15:docId w15:val="{3FB0F164-0502-4DFE-8C80-7A4278E4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2" w:qFormat="1"/>
    <w:lsdException w:name="heading 4" w:uiPriority="3" w:qFormat="1"/>
    <w:lsdException w:name="heading 5" w:uiPriority="4" w:qFormat="1"/>
    <w:lsdException w:name="heading 6" w:qFormat="1"/>
    <w:lsdException w:name="heading 7" w:semiHidden="1" w:uiPriority="6" w:unhideWhenUsed="1" w:qFormat="1"/>
    <w:lsdException w:name="heading 8" w:semiHidden="1" w:uiPriority="7"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02C2"/>
    <w:pPr>
      <w:spacing w:line="274" w:lineRule="auto"/>
    </w:pPr>
    <w:rPr>
      <w:rFonts w:ascii="Arial" w:hAnsi="Arial"/>
      <w:sz w:val="22"/>
    </w:rPr>
  </w:style>
  <w:style w:type="paragraph" w:styleId="Heading1">
    <w:name w:val="heading 1"/>
    <w:aliases w:val="CROMS_Heading 1"/>
    <w:basedOn w:val="CROMSText"/>
    <w:next w:val="CROMSText"/>
    <w:autoRedefine/>
    <w:qFormat/>
    <w:rsid w:val="00FF555B"/>
    <w:pPr>
      <w:keepNext/>
      <w:pageBreakBefore/>
      <w:numPr>
        <w:numId w:val="18"/>
      </w:numPr>
      <w:spacing w:before="360" w:after="120" w:line="360" w:lineRule="auto"/>
      <w:outlineLvl w:val="0"/>
    </w:pPr>
    <w:rPr>
      <w:rFonts w:eastAsia="Times New Roman"/>
      <w:b/>
      <w:bCs/>
      <w:caps/>
      <w:kern w:val="32"/>
      <w:szCs w:val="32"/>
    </w:rPr>
  </w:style>
  <w:style w:type="paragraph" w:styleId="Heading2">
    <w:name w:val="heading 2"/>
    <w:aliases w:val="CROMS_Heading 2"/>
    <w:basedOn w:val="Normal"/>
    <w:next w:val="CROMSText"/>
    <w:link w:val="Heading2Char"/>
    <w:qFormat/>
    <w:rsid w:val="00A35899"/>
    <w:pPr>
      <w:keepNext/>
      <w:numPr>
        <w:ilvl w:val="1"/>
        <w:numId w:val="18"/>
      </w:numPr>
      <w:spacing w:before="240" w:line="276" w:lineRule="auto"/>
      <w:outlineLvl w:val="1"/>
    </w:pPr>
    <w:rPr>
      <w:b/>
      <w:iCs/>
      <w:kern w:val="32"/>
      <w:sz w:val="24"/>
      <w:szCs w:val="28"/>
    </w:rPr>
  </w:style>
  <w:style w:type="paragraph" w:styleId="Heading3">
    <w:name w:val="heading 3"/>
    <w:aliases w:val="CROMS_Heading 3"/>
    <w:basedOn w:val="Heading2"/>
    <w:next w:val="CROMSText"/>
    <w:link w:val="Heading3Char"/>
    <w:uiPriority w:val="2"/>
    <w:qFormat/>
    <w:rsid w:val="00BA37C3"/>
    <w:pPr>
      <w:numPr>
        <w:ilvl w:val="2"/>
      </w:numPr>
      <w:outlineLvl w:val="2"/>
    </w:pPr>
    <w:rPr>
      <w:bCs/>
      <w:i/>
      <w:szCs w:val="26"/>
    </w:rPr>
  </w:style>
  <w:style w:type="paragraph" w:styleId="Heading4">
    <w:name w:val="heading 4"/>
    <w:aliases w:val="CROMS_Heading 4"/>
    <w:basedOn w:val="Heading3"/>
    <w:next w:val="CROMSText"/>
    <w:uiPriority w:val="3"/>
    <w:qFormat/>
    <w:rsid w:val="00235990"/>
    <w:pPr>
      <w:numPr>
        <w:ilvl w:val="3"/>
      </w:numPr>
      <w:outlineLvl w:val="3"/>
    </w:pPr>
    <w:rPr>
      <w:b w:val="0"/>
      <w:bCs w:val="0"/>
      <w:i w:val="0"/>
      <w:szCs w:val="28"/>
      <w:u w:val="single"/>
    </w:rPr>
  </w:style>
  <w:style w:type="paragraph" w:styleId="Heading5">
    <w:name w:val="heading 5"/>
    <w:aliases w:val="CROMS_Heading 5"/>
    <w:basedOn w:val="Heading4"/>
    <w:next w:val="CROMSText"/>
    <w:uiPriority w:val="4"/>
    <w:qFormat/>
    <w:rsid w:val="00235990"/>
    <w:pPr>
      <w:numPr>
        <w:ilvl w:val="4"/>
      </w:numPr>
      <w:outlineLvl w:val="4"/>
    </w:pPr>
    <w:rPr>
      <w:bCs/>
      <w:i/>
      <w:iCs w:val="0"/>
      <w:szCs w:val="26"/>
      <w:u w:val="none"/>
    </w:rPr>
  </w:style>
  <w:style w:type="paragraph" w:styleId="Heading6">
    <w:name w:val="heading 6"/>
    <w:aliases w:val="CROMS_Heading 6"/>
    <w:basedOn w:val="Heading5"/>
    <w:next w:val="CROMSText"/>
    <w:qFormat/>
    <w:rsid w:val="00235990"/>
    <w:pPr>
      <w:numPr>
        <w:ilvl w:val="5"/>
      </w:numPr>
      <w:outlineLvl w:val="5"/>
    </w:pPr>
    <w:rPr>
      <w:b/>
      <w:u w:val="single"/>
    </w:rPr>
  </w:style>
  <w:style w:type="paragraph" w:styleId="Heading7">
    <w:name w:val="heading 7"/>
    <w:aliases w:val="CROMS_Heading 7"/>
    <w:basedOn w:val="Heading6"/>
    <w:next w:val="CROMSText"/>
    <w:uiPriority w:val="6"/>
    <w:qFormat/>
    <w:rsid w:val="00235990"/>
    <w:pPr>
      <w:numPr>
        <w:ilvl w:val="6"/>
      </w:numPr>
      <w:outlineLvl w:val="6"/>
    </w:pPr>
    <w:rPr>
      <w:szCs w:val="24"/>
      <w:u w:val="none"/>
    </w:rPr>
  </w:style>
  <w:style w:type="paragraph" w:styleId="Heading8">
    <w:name w:val="heading 8"/>
    <w:aliases w:val="CROMS_Heading 8"/>
    <w:basedOn w:val="Heading7"/>
    <w:next w:val="CROMSText"/>
    <w:uiPriority w:val="7"/>
    <w:qFormat/>
    <w:rsid w:val="00235990"/>
    <w:pPr>
      <w:numPr>
        <w:ilvl w:val="7"/>
      </w:numPr>
      <w:outlineLvl w:val="7"/>
    </w:pPr>
    <w:rPr>
      <w:i w:val="0"/>
      <w:iCs/>
      <w:sz w:val="20"/>
    </w:rPr>
  </w:style>
  <w:style w:type="paragraph" w:styleId="Heading9">
    <w:name w:val="heading 9"/>
    <w:aliases w:val="CROMS_Heading 9"/>
    <w:basedOn w:val="Heading8"/>
    <w:next w:val="CROMSText"/>
    <w:uiPriority w:val="8"/>
    <w:qFormat/>
    <w:rsid w:val="00235990"/>
    <w:pPr>
      <w:numPr>
        <w:ilvl w:val="8"/>
      </w:numPr>
      <w:outlineLvl w:val="8"/>
    </w:pPr>
    <w:rPr>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F5BE9"/>
    <w:pPr>
      <w:spacing w:before="240"/>
    </w:pPr>
  </w:style>
  <w:style w:type="paragraph" w:styleId="BodyText2">
    <w:name w:val="Body Text 2"/>
    <w:basedOn w:val="Normal"/>
    <w:rsid w:val="001963A4"/>
    <w:pPr>
      <w:spacing w:before="240"/>
      <w:ind w:left="720"/>
    </w:pPr>
    <w:rPr>
      <w:color w:val="000000"/>
    </w:rPr>
  </w:style>
  <w:style w:type="paragraph" w:styleId="TOC1">
    <w:name w:val="toc 1"/>
    <w:basedOn w:val="Normal"/>
    <w:next w:val="Normal"/>
    <w:autoRedefine/>
    <w:uiPriority w:val="39"/>
    <w:rsid w:val="00690A73"/>
    <w:pPr>
      <w:tabs>
        <w:tab w:val="left" w:pos="540"/>
        <w:tab w:val="right" w:leader="dot" w:pos="9360"/>
      </w:tabs>
      <w:ind w:left="540" w:hanging="540"/>
    </w:pPr>
    <w:rPr>
      <w:rFonts w:cs="Arial"/>
      <w:caps/>
      <w:noProof/>
    </w:rPr>
  </w:style>
  <w:style w:type="paragraph" w:styleId="TOC2">
    <w:name w:val="toc 2"/>
    <w:basedOn w:val="Normal"/>
    <w:next w:val="Normal"/>
    <w:autoRedefine/>
    <w:uiPriority w:val="39"/>
    <w:rsid w:val="00BA6C2A"/>
    <w:pPr>
      <w:tabs>
        <w:tab w:val="left" w:pos="1260"/>
        <w:tab w:val="right" w:leader="dot" w:pos="9360"/>
      </w:tabs>
      <w:ind w:left="1260" w:right="360" w:hanging="720"/>
    </w:pPr>
    <w:rPr>
      <w:noProof/>
      <w:szCs w:val="28"/>
    </w:rPr>
  </w:style>
  <w:style w:type="paragraph" w:styleId="TOC3">
    <w:name w:val="toc 3"/>
    <w:basedOn w:val="Normal"/>
    <w:next w:val="Normal"/>
    <w:autoRedefine/>
    <w:uiPriority w:val="39"/>
    <w:rsid w:val="00BA6C2A"/>
    <w:pPr>
      <w:tabs>
        <w:tab w:val="left" w:pos="1980"/>
        <w:tab w:val="right" w:leader="dot" w:pos="9360"/>
      </w:tabs>
      <w:ind w:left="1980" w:right="360" w:hanging="720"/>
    </w:pPr>
    <w:rPr>
      <w:noProof/>
    </w:rPr>
  </w:style>
  <w:style w:type="paragraph" w:styleId="TOC4">
    <w:name w:val="toc 4"/>
    <w:basedOn w:val="Normal"/>
    <w:next w:val="Normal"/>
    <w:autoRedefine/>
    <w:uiPriority w:val="39"/>
    <w:rsid w:val="00BA6C2A"/>
    <w:pPr>
      <w:tabs>
        <w:tab w:val="left" w:pos="2700"/>
        <w:tab w:val="right" w:leader="dot" w:pos="9360"/>
      </w:tabs>
      <w:ind w:left="2700" w:hanging="900"/>
    </w:pPr>
    <w:rPr>
      <w:noProof/>
    </w:rPr>
  </w:style>
  <w:style w:type="paragraph" w:styleId="Footer">
    <w:name w:val="footer"/>
    <w:basedOn w:val="Normal"/>
    <w:link w:val="FooterChar"/>
    <w:uiPriority w:val="99"/>
    <w:rsid w:val="001963A4"/>
    <w:pPr>
      <w:tabs>
        <w:tab w:val="center" w:pos="4320"/>
        <w:tab w:val="right" w:pos="8640"/>
      </w:tabs>
    </w:pPr>
  </w:style>
  <w:style w:type="paragraph" w:styleId="TOC5">
    <w:name w:val="toc 5"/>
    <w:basedOn w:val="Normal"/>
    <w:next w:val="Normal"/>
    <w:autoRedefine/>
    <w:uiPriority w:val="39"/>
    <w:rsid w:val="00BA6C2A"/>
    <w:pPr>
      <w:tabs>
        <w:tab w:val="right" w:leader="dot" w:pos="9350"/>
      </w:tabs>
    </w:pPr>
    <w:rPr>
      <w:noProof/>
    </w:rPr>
  </w:style>
  <w:style w:type="paragraph" w:styleId="TOC6">
    <w:name w:val="toc 6"/>
    <w:basedOn w:val="Normal"/>
    <w:next w:val="Normal"/>
    <w:autoRedefine/>
    <w:uiPriority w:val="39"/>
    <w:rsid w:val="00BA6C2A"/>
    <w:pPr>
      <w:ind w:left="1000"/>
    </w:pPr>
  </w:style>
  <w:style w:type="paragraph" w:styleId="TOC7">
    <w:name w:val="toc 7"/>
    <w:basedOn w:val="Normal"/>
    <w:next w:val="Normal"/>
    <w:autoRedefine/>
    <w:uiPriority w:val="39"/>
    <w:rsid w:val="00BA6C2A"/>
    <w:pPr>
      <w:ind w:left="1200"/>
    </w:pPr>
  </w:style>
  <w:style w:type="paragraph" w:styleId="TOC8">
    <w:name w:val="toc 8"/>
    <w:basedOn w:val="Normal"/>
    <w:next w:val="Normal"/>
    <w:autoRedefine/>
    <w:uiPriority w:val="39"/>
    <w:rsid w:val="00BA6C2A"/>
    <w:pPr>
      <w:ind w:left="1400"/>
    </w:pPr>
  </w:style>
  <w:style w:type="paragraph" w:styleId="TOC9">
    <w:name w:val="toc 9"/>
    <w:basedOn w:val="Normal"/>
    <w:next w:val="Normal"/>
    <w:autoRedefine/>
    <w:uiPriority w:val="39"/>
    <w:rsid w:val="00BA6C2A"/>
    <w:pPr>
      <w:ind w:left="1600"/>
    </w:pPr>
  </w:style>
  <w:style w:type="character" w:styleId="Hyperlink">
    <w:name w:val="Hyperlink"/>
    <w:uiPriority w:val="99"/>
    <w:rsid w:val="00516B4C"/>
    <w:rPr>
      <w:rFonts w:ascii="Arial" w:hAnsi="Arial"/>
      <w:i/>
      <w:color w:val="0000FF"/>
      <w:sz w:val="24"/>
      <w:u w:val="single"/>
    </w:rPr>
  </w:style>
  <w:style w:type="paragraph" w:styleId="BodyText3">
    <w:name w:val="Body Text 3"/>
    <w:basedOn w:val="Normal"/>
    <w:rsid w:val="001963A4"/>
    <w:pPr>
      <w:tabs>
        <w:tab w:val="left" w:pos="1440"/>
      </w:tabs>
      <w:spacing w:before="120"/>
      <w:ind w:left="720"/>
    </w:pPr>
    <w:rPr>
      <w:rFonts w:cs="Arial"/>
    </w:rPr>
  </w:style>
  <w:style w:type="character" w:styleId="PageNumber">
    <w:name w:val="page number"/>
    <w:basedOn w:val="DefaultParagraphFont"/>
    <w:rsid w:val="001963A4"/>
  </w:style>
  <w:style w:type="paragraph" w:customStyle="1" w:styleId="SchemaBullet1">
    <w:name w:val="SchemaBullet1"/>
    <w:basedOn w:val="SchemaTxt"/>
    <w:rsid w:val="001963A4"/>
    <w:pPr>
      <w:tabs>
        <w:tab w:val="num" w:pos="432"/>
      </w:tabs>
      <w:spacing w:before="60"/>
      <w:ind w:left="432" w:hanging="432"/>
    </w:pPr>
  </w:style>
  <w:style w:type="paragraph" w:customStyle="1" w:styleId="SchemaTxt">
    <w:name w:val="SchemaTxt"/>
    <w:basedOn w:val="Normal"/>
    <w:rsid w:val="001963A4"/>
    <w:pPr>
      <w:tabs>
        <w:tab w:val="left" w:pos="2160"/>
      </w:tabs>
      <w:ind w:left="2160" w:hanging="2160"/>
    </w:pPr>
    <w:rPr>
      <w:bCs/>
    </w:rPr>
  </w:style>
  <w:style w:type="paragraph" w:customStyle="1" w:styleId="Bulletlisting">
    <w:name w:val="Bullet (listing)"/>
    <w:basedOn w:val="Normal"/>
    <w:rsid w:val="00622789"/>
    <w:pPr>
      <w:numPr>
        <w:numId w:val="2"/>
      </w:numPr>
      <w:spacing w:before="120"/>
    </w:pPr>
  </w:style>
  <w:style w:type="paragraph" w:styleId="ListBullet2">
    <w:name w:val="List Bullet 2"/>
    <w:basedOn w:val="Normal"/>
    <w:autoRedefine/>
    <w:rsid w:val="001963A4"/>
    <w:pPr>
      <w:numPr>
        <w:numId w:val="3"/>
      </w:numPr>
      <w:tabs>
        <w:tab w:val="clear" w:pos="360"/>
        <w:tab w:val="num" w:pos="1080"/>
      </w:tabs>
      <w:spacing w:before="120"/>
      <w:ind w:left="1080"/>
    </w:pPr>
  </w:style>
  <w:style w:type="paragraph" w:customStyle="1" w:styleId="Bulletlisting2">
    <w:name w:val="Bullet (listing)2"/>
    <w:basedOn w:val="ListBullet2"/>
    <w:rsid w:val="001963A4"/>
    <w:pPr>
      <w:numPr>
        <w:numId w:val="8"/>
      </w:numPr>
      <w:tabs>
        <w:tab w:val="left" w:pos="1080"/>
      </w:tabs>
      <w:spacing w:before="60"/>
      <w:ind w:left="1080" w:hanging="360"/>
    </w:pPr>
  </w:style>
  <w:style w:type="paragraph" w:customStyle="1" w:styleId="ListNumber2">
    <w:name w:val="List Number2"/>
    <w:basedOn w:val="ListBullet2"/>
    <w:rsid w:val="001963A4"/>
    <w:pPr>
      <w:numPr>
        <w:numId w:val="4"/>
      </w:numPr>
      <w:tabs>
        <w:tab w:val="clear" w:pos="907"/>
        <w:tab w:val="num" w:pos="1080"/>
      </w:tabs>
      <w:ind w:left="1080"/>
    </w:pPr>
  </w:style>
  <w:style w:type="paragraph" w:customStyle="1" w:styleId="ListNumber2a">
    <w:name w:val="List Number2a"/>
    <w:basedOn w:val="Normal"/>
    <w:rsid w:val="001963A4"/>
    <w:pPr>
      <w:numPr>
        <w:numId w:val="5"/>
      </w:numPr>
      <w:tabs>
        <w:tab w:val="clear" w:pos="360"/>
        <w:tab w:val="num" w:pos="1260"/>
      </w:tabs>
      <w:spacing w:before="120"/>
      <w:ind w:left="1267"/>
    </w:pPr>
  </w:style>
  <w:style w:type="paragraph" w:customStyle="1" w:styleId="ListNumber1">
    <w:name w:val="ListNumber1"/>
    <w:basedOn w:val="Normal"/>
    <w:rsid w:val="001963A4"/>
    <w:pPr>
      <w:numPr>
        <w:numId w:val="6"/>
      </w:numPr>
      <w:spacing w:before="120"/>
    </w:pPr>
  </w:style>
  <w:style w:type="paragraph" w:customStyle="1" w:styleId="Section">
    <w:name w:val="Section"/>
    <w:basedOn w:val="Normal"/>
    <w:next w:val="BodyText"/>
    <w:autoRedefine/>
    <w:rsid w:val="001963A4"/>
    <w:pPr>
      <w:numPr>
        <w:numId w:val="7"/>
      </w:numPr>
      <w:spacing w:before="360" w:after="360" w:line="280" w:lineRule="atLeast"/>
    </w:pPr>
    <w:rPr>
      <w:b/>
      <w:caps/>
      <w:sz w:val="32"/>
    </w:rPr>
  </w:style>
  <w:style w:type="paragraph" w:customStyle="1" w:styleId="SchemaTitle">
    <w:name w:val="SchemaTitle"/>
    <w:basedOn w:val="Normal"/>
    <w:rsid w:val="001963A4"/>
    <w:pPr>
      <w:spacing w:before="240" w:after="240"/>
      <w:jc w:val="center"/>
    </w:pPr>
    <w:rPr>
      <w:b/>
      <w:caps/>
      <w:szCs w:val="24"/>
    </w:rPr>
  </w:style>
  <w:style w:type="paragraph" w:customStyle="1" w:styleId="Bulletlisting3">
    <w:name w:val="Bullet (listing)3"/>
    <w:basedOn w:val="Normal"/>
    <w:rsid w:val="001963A4"/>
    <w:pPr>
      <w:numPr>
        <w:numId w:val="1"/>
      </w:numPr>
      <w:tabs>
        <w:tab w:val="clear" w:pos="1872"/>
        <w:tab w:val="num" w:pos="1080"/>
      </w:tabs>
      <w:spacing w:before="120"/>
      <w:ind w:left="1080" w:hanging="360"/>
    </w:pPr>
    <w:rPr>
      <w:rFonts w:cs="Arial"/>
    </w:rPr>
  </w:style>
  <w:style w:type="paragraph" w:customStyle="1" w:styleId="Appendix">
    <w:name w:val="Appendix"/>
    <w:basedOn w:val="Heading1"/>
    <w:next w:val="BodyText"/>
    <w:rsid w:val="001963A4"/>
    <w:pPr>
      <w:numPr>
        <w:numId w:val="0"/>
      </w:numPr>
      <w:jc w:val="center"/>
    </w:pPr>
    <w:rPr>
      <w:rFonts w:cs="Arial"/>
      <w:sz w:val="28"/>
    </w:rPr>
  </w:style>
  <w:style w:type="paragraph" w:styleId="Header">
    <w:name w:val="header"/>
    <w:basedOn w:val="Normal"/>
    <w:rsid w:val="001963A4"/>
    <w:pPr>
      <w:tabs>
        <w:tab w:val="center" w:pos="4320"/>
        <w:tab w:val="right" w:pos="8640"/>
      </w:tabs>
    </w:pPr>
  </w:style>
  <w:style w:type="paragraph" w:styleId="CommentText">
    <w:name w:val="annotation text"/>
    <w:basedOn w:val="Normal"/>
    <w:link w:val="CommentTextChar"/>
    <w:rsid w:val="001963A4"/>
    <w:pPr>
      <w:spacing w:line="240" w:lineRule="auto"/>
    </w:pPr>
    <w:rPr>
      <w:sz w:val="20"/>
    </w:rPr>
  </w:style>
  <w:style w:type="character" w:styleId="FollowedHyperlink">
    <w:name w:val="FollowedHyperlink"/>
    <w:rsid w:val="001963A4"/>
    <w:rPr>
      <w:color w:val="800080"/>
      <w:u w:val="single"/>
    </w:rPr>
  </w:style>
  <w:style w:type="paragraph" w:customStyle="1" w:styleId="BodyText4">
    <w:name w:val="Body Text 4"/>
    <w:basedOn w:val="BodyText3"/>
    <w:rsid w:val="001963A4"/>
    <w:pPr>
      <w:ind w:left="1440"/>
    </w:pPr>
  </w:style>
  <w:style w:type="paragraph" w:styleId="BalloonText">
    <w:name w:val="Balloon Text"/>
    <w:basedOn w:val="Normal"/>
    <w:semiHidden/>
    <w:rsid w:val="001963A4"/>
    <w:rPr>
      <w:rFonts w:ascii="Tahoma" w:hAnsi="Tahoma" w:cs="Tahoma"/>
      <w:sz w:val="16"/>
      <w:szCs w:val="16"/>
    </w:rPr>
  </w:style>
  <w:style w:type="paragraph" w:styleId="Title">
    <w:name w:val="Title"/>
    <w:basedOn w:val="Normal"/>
    <w:qFormat/>
    <w:rsid w:val="00690A73"/>
    <w:pPr>
      <w:jc w:val="center"/>
    </w:pPr>
    <w:rPr>
      <w:rFonts w:asciiTheme="minorHAnsi" w:hAnsiTheme="minorHAnsi"/>
      <w:b/>
      <w:sz w:val="28"/>
      <w:szCs w:val="28"/>
    </w:rPr>
  </w:style>
  <w:style w:type="numbering" w:customStyle="1" w:styleId="Style2">
    <w:name w:val="Style2"/>
    <w:rsid w:val="000C440A"/>
    <w:pPr>
      <w:numPr>
        <w:numId w:val="9"/>
      </w:numPr>
    </w:pPr>
  </w:style>
  <w:style w:type="paragraph" w:customStyle="1" w:styleId="BodyText2Italic">
    <w:name w:val="Body Text 2 + Italic"/>
    <w:aliases w:val="Black"/>
    <w:basedOn w:val="BodyText"/>
    <w:rsid w:val="001963A4"/>
    <w:rPr>
      <w:i/>
      <w:iCs/>
      <w:color w:val="000000"/>
    </w:rPr>
  </w:style>
  <w:style w:type="paragraph" w:customStyle="1" w:styleId="InstructionalText">
    <w:name w:val="Instructional Text"/>
    <w:basedOn w:val="BodyText"/>
    <w:rsid w:val="001963A4"/>
    <w:pPr>
      <w:spacing w:line="240" w:lineRule="auto"/>
    </w:pPr>
    <w:rPr>
      <w:i/>
      <w:iCs/>
      <w:color w:val="000000"/>
    </w:rPr>
  </w:style>
  <w:style w:type="paragraph" w:styleId="Subtitle">
    <w:name w:val="Subtitle"/>
    <w:basedOn w:val="Normal"/>
    <w:qFormat/>
    <w:rsid w:val="00235990"/>
    <w:pPr>
      <w:spacing w:line="240" w:lineRule="auto"/>
      <w:jc w:val="center"/>
    </w:pPr>
    <w:rPr>
      <w:rFonts w:ascii="Times New Roman" w:hAnsi="Times New Roman"/>
      <w:sz w:val="24"/>
    </w:rPr>
  </w:style>
  <w:style w:type="paragraph" w:customStyle="1" w:styleId="ListBullet2a">
    <w:name w:val="List Bullet 2a"/>
    <w:basedOn w:val="ListBullet2"/>
    <w:rsid w:val="00CB063B"/>
    <w:pPr>
      <w:numPr>
        <w:numId w:val="0"/>
      </w:numPr>
      <w:tabs>
        <w:tab w:val="left" w:pos="1260"/>
      </w:tabs>
      <w:ind w:left="1267" w:hanging="360"/>
    </w:pPr>
  </w:style>
  <w:style w:type="character" w:customStyle="1" w:styleId="Char">
    <w:name w:val="Char"/>
    <w:rsid w:val="001963A4"/>
    <w:rPr>
      <w:rFonts w:ascii="Arial" w:hAnsi="Arial"/>
      <w:sz w:val="22"/>
      <w:lang w:val="en-US" w:eastAsia="en-US" w:bidi="ar-SA"/>
    </w:rPr>
  </w:style>
  <w:style w:type="character" w:styleId="CommentReference">
    <w:name w:val="annotation reference"/>
    <w:rsid w:val="001963A4"/>
    <w:rPr>
      <w:sz w:val="16"/>
      <w:szCs w:val="16"/>
    </w:rPr>
  </w:style>
  <w:style w:type="paragraph" w:styleId="CommentSubject">
    <w:name w:val="annotation subject"/>
    <w:basedOn w:val="CommentText"/>
    <w:next w:val="CommentText"/>
    <w:semiHidden/>
    <w:rsid w:val="001963A4"/>
    <w:pPr>
      <w:spacing w:line="274" w:lineRule="auto"/>
    </w:pPr>
    <w:rPr>
      <w:b/>
      <w:bCs/>
    </w:rPr>
  </w:style>
  <w:style w:type="paragraph" w:styleId="NormalWeb">
    <w:name w:val="Normal (Web)"/>
    <w:basedOn w:val="Normal"/>
    <w:rsid w:val="001963A4"/>
    <w:pPr>
      <w:spacing w:before="100" w:beforeAutospacing="1" w:after="100" w:afterAutospacing="1" w:line="288" w:lineRule="atLeast"/>
    </w:pPr>
    <w:rPr>
      <w:rFonts w:ascii="Verdana" w:hAnsi="Verdana"/>
      <w:sz w:val="18"/>
      <w:szCs w:val="18"/>
    </w:rPr>
  </w:style>
  <w:style w:type="character" w:styleId="HTMLCite">
    <w:name w:val="HTML Cite"/>
    <w:rsid w:val="001963A4"/>
    <w:rPr>
      <w:i/>
      <w:iCs/>
    </w:rPr>
  </w:style>
  <w:style w:type="character" w:customStyle="1" w:styleId="BodyTextChar">
    <w:name w:val="Body Text Char"/>
    <w:link w:val="BodyText"/>
    <w:rsid w:val="000F5BE9"/>
    <w:rPr>
      <w:rFonts w:ascii="Arial" w:hAnsi="Arial"/>
      <w:sz w:val="24"/>
    </w:rPr>
  </w:style>
  <w:style w:type="paragraph" w:customStyle="1" w:styleId="Style1">
    <w:name w:val="Style1"/>
    <w:basedOn w:val="BodyText"/>
    <w:next w:val="BodyText"/>
    <w:rsid w:val="003853CD"/>
    <w:pPr>
      <w:spacing w:before="0" w:after="120" w:line="240" w:lineRule="auto"/>
    </w:pPr>
    <w:rPr>
      <w:rFonts w:ascii="Times New Roman" w:hAnsi="Times New Roman"/>
      <w:szCs w:val="24"/>
    </w:rPr>
  </w:style>
  <w:style w:type="paragraph" w:customStyle="1" w:styleId="StyleBodyTextItalic">
    <w:name w:val="Style Body Text + Italic"/>
    <w:basedOn w:val="BodyText"/>
    <w:rsid w:val="00622789"/>
    <w:rPr>
      <w:i/>
      <w:iCs/>
    </w:rPr>
  </w:style>
  <w:style w:type="character" w:customStyle="1" w:styleId="StyleHyperlinkItalicNounderline">
    <w:name w:val="Style Hyperlink + Italic No underline"/>
    <w:rsid w:val="000F5BE9"/>
    <w:rPr>
      <w:rFonts w:ascii="Arial" w:hAnsi="Arial"/>
      <w:i w:val="0"/>
      <w:iCs/>
      <w:color w:val="0000FF"/>
      <w:sz w:val="24"/>
      <w:u w:val="none"/>
    </w:rPr>
  </w:style>
  <w:style w:type="character" w:customStyle="1" w:styleId="StyleHyperlink">
    <w:name w:val="Style Hyperlink +"/>
    <w:rsid w:val="000F5BE9"/>
    <w:rPr>
      <w:rFonts w:ascii="Arial" w:hAnsi="Arial"/>
      <w:i/>
      <w:color w:val="0000FF"/>
      <w:sz w:val="24"/>
      <w:u w:val="none"/>
    </w:rPr>
  </w:style>
  <w:style w:type="character" w:customStyle="1" w:styleId="Style10pt">
    <w:name w:val="Style 10 pt"/>
    <w:rsid w:val="000F5BE9"/>
    <w:rPr>
      <w:sz w:val="24"/>
    </w:rPr>
  </w:style>
  <w:style w:type="paragraph" w:customStyle="1" w:styleId="StyleSchemaTxtBold">
    <w:name w:val="Style SchemaTxt + Bold"/>
    <w:basedOn w:val="SchemaTxt"/>
    <w:rsid w:val="000F5BE9"/>
    <w:rPr>
      <w:b/>
      <w:sz w:val="24"/>
    </w:rPr>
  </w:style>
  <w:style w:type="paragraph" w:customStyle="1" w:styleId="StyleBodyText2Italic">
    <w:name w:val="Style Body Text 2 + Italic"/>
    <w:basedOn w:val="BodyText2"/>
    <w:rsid w:val="005A3123"/>
    <w:rPr>
      <w:i/>
      <w:iCs/>
      <w:sz w:val="24"/>
    </w:rPr>
  </w:style>
  <w:style w:type="paragraph" w:customStyle="1" w:styleId="StyleHeading4">
    <w:name w:val="Style Heading 4"/>
    <w:basedOn w:val="Heading4"/>
    <w:rsid w:val="00692C80"/>
    <w:pPr>
      <w:ind w:left="720"/>
    </w:pPr>
    <w:rPr>
      <w:bCs/>
    </w:rPr>
  </w:style>
  <w:style w:type="paragraph" w:styleId="ListParagraph">
    <w:name w:val="List Paragraph"/>
    <w:basedOn w:val="Normal"/>
    <w:uiPriority w:val="34"/>
    <w:qFormat/>
    <w:rsid w:val="00533FAB"/>
    <w:pPr>
      <w:ind w:left="720"/>
      <w:contextualSpacing/>
    </w:pPr>
  </w:style>
  <w:style w:type="character" w:customStyle="1" w:styleId="Heading2Char">
    <w:name w:val="Heading 2 Char"/>
    <w:aliases w:val="CROMS_Heading 2 Char"/>
    <w:basedOn w:val="DefaultParagraphFont"/>
    <w:link w:val="Heading2"/>
    <w:rsid w:val="00A35899"/>
    <w:rPr>
      <w:rFonts w:ascii="Arial" w:hAnsi="Arial"/>
      <w:b/>
      <w:iCs/>
      <w:kern w:val="32"/>
      <w:sz w:val="24"/>
      <w:szCs w:val="28"/>
    </w:rPr>
  </w:style>
  <w:style w:type="paragraph" w:customStyle="1" w:styleId="EmphasisStrong">
    <w:name w:val="Emphasis+Strong"/>
    <w:basedOn w:val="BodyText"/>
    <w:link w:val="EmphasisStrongChar"/>
    <w:rsid w:val="004473ED"/>
    <w:rPr>
      <w:b/>
      <w:bCs/>
      <w:i/>
      <w:iCs/>
    </w:rPr>
  </w:style>
  <w:style w:type="paragraph" w:customStyle="1" w:styleId="EmphasisHyperlink">
    <w:name w:val="Emphasis+Hyperlink"/>
    <w:basedOn w:val="BodyText"/>
    <w:rsid w:val="0026118A"/>
    <w:rPr>
      <w:i/>
      <w:color w:val="0000FF"/>
    </w:rPr>
  </w:style>
  <w:style w:type="character" w:customStyle="1" w:styleId="EmphasisStrongChar">
    <w:name w:val="Emphasis+Strong Char"/>
    <w:link w:val="EmphasisStrong"/>
    <w:rsid w:val="004473ED"/>
    <w:rPr>
      <w:rFonts w:ascii="Arial" w:hAnsi="Arial"/>
      <w:b/>
      <w:bCs/>
      <w:i/>
      <w:iCs/>
      <w:sz w:val="24"/>
    </w:rPr>
  </w:style>
  <w:style w:type="character" w:styleId="Strong">
    <w:name w:val="Strong"/>
    <w:qFormat/>
    <w:rsid w:val="00806DE8"/>
    <w:rPr>
      <w:b/>
      <w:bCs/>
    </w:rPr>
  </w:style>
  <w:style w:type="character" w:customStyle="1" w:styleId="CommentTextChar">
    <w:name w:val="Comment Text Char"/>
    <w:link w:val="CommentText"/>
    <w:rsid w:val="006F2107"/>
    <w:rPr>
      <w:rFonts w:ascii="Arial" w:hAnsi="Arial"/>
    </w:rPr>
  </w:style>
  <w:style w:type="character" w:customStyle="1" w:styleId="FooterChar">
    <w:name w:val="Footer Char"/>
    <w:link w:val="Footer"/>
    <w:uiPriority w:val="99"/>
    <w:rsid w:val="00081A87"/>
    <w:rPr>
      <w:rFonts w:ascii="Arial" w:hAnsi="Arial"/>
      <w:sz w:val="22"/>
    </w:rPr>
  </w:style>
  <w:style w:type="paragraph" w:customStyle="1" w:styleId="CROMSText">
    <w:name w:val="CROMS_Text"/>
    <w:basedOn w:val="BodyText"/>
    <w:uiPriority w:val="99"/>
    <w:qFormat/>
    <w:rsid w:val="00B14948"/>
    <w:pPr>
      <w:spacing w:before="120" w:after="240" w:line="240" w:lineRule="auto"/>
    </w:pPr>
    <w:rPr>
      <w:rFonts w:eastAsia="Calibri"/>
      <w:sz w:val="24"/>
      <w:szCs w:val="22"/>
    </w:rPr>
  </w:style>
  <w:style w:type="paragraph" w:customStyle="1" w:styleId="CROMSInstruction">
    <w:name w:val="CROMS_Instruction"/>
    <w:basedOn w:val="BodyText"/>
    <w:uiPriority w:val="17"/>
    <w:qFormat/>
    <w:rsid w:val="00B14948"/>
    <w:pPr>
      <w:spacing w:before="120" w:after="120" w:line="240" w:lineRule="auto"/>
    </w:pPr>
    <w:rPr>
      <w:i/>
      <w:iCs/>
      <w:color w:val="1F497D" w:themeColor="text2"/>
      <w:sz w:val="24"/>
    </w:rPr>
  </w:style>
  <w:style w:type="paragraph" w:styleId="ListBullet">
    <w:name w:val="List Bullet"/>
    <w:basedOn w:val="Normal"/>
    <w:rsid w:val="0053594B"/>
    <w:pPr>
      <w:numPr>
        <w:numId w:val="10"/>
      </w:numPr>
      <w:contextualSpacing/>
    </w:pPr>
  </w:style>
  <w:style w:type="paragraph" w:customStyle="1" w:styleId="CROMSTextBullet">
    <w:name w:val="CROMS_Text_Bullet"/>
    <w:basedOn w:val="ListBullet"/>
    <w:qFormat/>
    <w:rsid w:val="00E15B03"/>
    <w:pPr>
      <w:numPr>
        <w:numId w:val="30"/>
      </w:numPr>
      <w:spacing w:after="120"/>
      <w:contextualSpacing w:val="0"/>
    </w:pPr>
    <w:rPr>
      <w:sz w:val="24"/>
      <w:szCs w:val="24"/>
    </w:rPr>
  </w:style>
  <w:style w:type="paragraph" w:customStyle="1" w:styleId="CROMSTextNumberedListManualNumbering123">
    <w:name w:val="CROMS_TextNumberedList_ManualNumbering_123"/>
    <w:basedOn w:val="Normal"/>
    <w:uiPriority w:val="17"/>
    <w:qFormat/>
    <w:rsid w:val="00235990"/>
    <w:pPr>
      <w:tabs>
        <w:tab w:val="left" w:pos="900"/>
      </w:tabs>
      <w:spacing w:before="60" w:after="120" w:line="360" w:lineRule="auto"/>
      <w:ind w:left="864" w:hanging="432"/>
    </w:pPr>
    <w:rPr>
      <w:rFonts w:eastAsia="Calibri"/>
      <w:szCs w:val="22"/>
    </w:rPr>
  </w:style>
  <w:style w:type="paragraph" w:customStyle="1" w:styleId="CROMSTextNumberedListIndentManualNumberingabc">
    <w:name w:val="CROMS_TextNumberedListIndent_ManualNumbering_abc"/>
    <w:basedOn w:val="CROMSTextNumberedListManualNumbering123"/>
    <w:uiPriority w:val="17"/>
    <w:qFormat/>
    <w:rsid w:val="008662B6"/>
    <w:pPr>
      <w:ind w:left="0" w:firstLine="0"/>
    </w:pPr>
  </w:style>
  <w:style w:type="paragraph" w:customStyle="1" w:styleId="CROMSFrontMatterHeading1TOC">
    <w:name w:val="CROMS_FrontMatterHeading1(TOC)"/>
    <w:basedOn w:val="CROMSTextNumberedListIndentManualNumberingabc"/>
    <w:next w:val="CROMSText"/>
    <w:uiPriority w:val="14"/>
    <w:qFormat/>
    <w:rsid w:val="00235990"/>
    <w:pPr>
      <w:spacing w:after="240" w:line="240" w:lineRule="auto"/>
      <w:jc w:val="center"/>
      <w:outlineLvl w:val="0"/>
    </w:pPr>
    <w:rPr>
      <w:rFonts w:eastAsia="Times New Roman"/>
      <w:b/>
      <w:bCs/>
      <w:kern w:val="28"/>
      <w:sz w:val="24"/>
      <w:szCs w:val="32"/>
    </w:rPr>
  </w:style>
  <w:style w:type="paragraph" w:customStyle="1" w:styleId="CROMSFrontMatterHeading2">
    <w:name w:val="CROMS_FrontMatterHeading2"/>
    <w:basedOn w:val="CROMSFrontMatterHeading1TOC"/>
    <w:uiPriority w:val="15"/>
    <w:qFormat/>
    <w:rsid w:val="00235990"/>
    <w:pPr>
      <w:outlineLvl w:val="9"/>
    </w:pPr>
  </w:style>
  <w:style w:type="paragraph" w:customStyle="1" w:styleId="CROMSFrontMatterText">
    <w:name w:val="CROMS_FrontMatterText"/>
    <w:basedOn w:val="Normal"/>
    <w:uiPriority w:val="15"/>
    <w:qFormat/>
    <w:rsid w:val="00235990"/>
    <w:pPr>
      <w:tabs>
        <w:tab w:val="left" w:pos="720"/>
      </w:tabs>
      <w:spacing w:before="240" w:after="120" w:line="240" w:lineRule="auto"/>
    </w:pPr>
    <w:rPr>
      <w:rFonts w:ascii="Times New Roman" w:eastAsia="Calibri" w:hAnsi="Times New Roman"/>
      <w:bCs/>
      <w:sz w:val="24"/>
      <w:szCs w:val="22"/>
    </w:rPr>
  </w:style>
  <w:style w:type="paragraph" w:customStyle="1" w:styleId="CROMSInstructionNumbered">
    <w:name w:val="CROMS_Instruction_Numbered"/>
    <w:basedOn w:val="CROMSTextNumberedListManualNumbering123"/>
    <w:uiPriority w:val="17"/>
    <w:qFormat/>
    <w:rsid w:val="00235990"/>
    <w:rPr>
      <w:i/>
      <w:color w:val="1F497D"/>
    </w:rPr>
  </w:style>
  <w:style w:type="paragraph" w:customStyle="1" w:styleId="CROMSInstructionalTextBullets">
    <w:name w:val="CROMS_Instructional Text_Bullets"/>
    <w:basedOn w:val="CROMSInstruction"/>
    <w:qFormat/>
    <w:rsid w:val="00235990"/>
    <w:pPr>
      <w:numPr>
        <w:numId w:val="19"/>
      </w:numPr>
    </w:pPr>
  </w:style>
  <w:style w:type="paragraph" w:customStyle="1" w:styleId="CROMSList">
    <w:name w:val="CROMS_List"/>
    <w:basedOn w:val="CROMSTextNumberedListManualNumbering123"/>
    <w:uiPriority w:val="17"/>
    <w:qFormat/>
    <w:rsid w:val="00536143"/>
    <w:pPr>
      <w:spacing w:before="0" w:after="0" w:line="240" w:lineRule="auto"/>
      <w:ind w:left="0" w:firstLine="0"/>
    </w:pPr>
  </w:style>
  <w:style w:type="paragraph" w:customStyle="1" w:styleId="CROMSTableParameters">
    <w:name w:val="CROMS_Table_Parameters"/>
    <w:basedOn w:val="CROMSText"/>
    <w:uiPriority w:val="17"/>
    <w:qFormat/>
    <w:rsid w:val="00235990"/>
  </w:style>
  <w:style w:type="paragraph" w:customStyle="1" w:styleId="CROMSTextBold">
    <w:name w:val="CROMS_Text_Bold"/>
    <w:basedOn w:val="CROMSText"/>
    <w:uiPriority w:val="17"/>
    <w:qFormat/>
    <w:rsid w:val="00235990"/>
    <w:rPr>
      <w:b/>
    </w:rPr>
  </w:style>
  <w:style w:type="paragraph" w:customStyle="1" w:styleId="CROMSTitleRows">
    <w:name w:val="CROMS_Title_Rows"/>
    <w:basedOn w:val="Normal"/>
    <w:uiPriority w:val="17"/>
    <w:qFormat/>
    <w:rsid w:val="00235990"/>
    <w:pPr>
      <w:spacing w:before="120" w:after="120" w:line="360" w:lineRule="auto"/>
      <w:jc w:val="right"/>
    </w:pPr>
    <w:rPr>
      <w:rFonts w:eastAsia="Calibri" w:cs="Arial"/>
      <w:b/>
      <w:caps/>
      <w:szCs w:val="24"/>
    </w:rPr>
  </w:style>
  <w:style w:type="paragraph" w:customStyle="1" w:styleId="Title2">
    <w:name w:val="Title 2"/>
    <w:basedOn w:val="Title"/>
    <w:next w:val="CROMSText"/>
    <w:rsid w:val="00BA6C2A"/>
    <w:pPr>
      <w:spacing w:before="360" w:after="360"/>
    </w:pPr>
  </w:style>
  <w:style w:type="paragraph" w:styleId="Revision">
    <w:name w:val="Revision"/>
    <w:hidden/>
    <w:uiPriority w:val="99"/>
    <w:semiHidden/>
    <w:rsid w:val="00491A30"/>
    <w:rPr>
      <w:rFonts w:ascii="Arial" w:hAnsi="Arial"/>
      <w:sz w:val="24"/>
    </w:rPr>
  </w:style>
  <w:style w:type="paragraph" w:customStyle="1" w:styleId="Normal-text">
    <w:name w:val="Normal-text"/>
    <w:basedOn w:val="Normal"/>
    <w:rsid w:val="00087019"/>
    <w:pPr>
      <w:tabs>
        <w:tab w:val="left" w:pos="0"/>
      </w:tabs>
      <w:suppressAutoHyphens/>
      <w:spacing w:before="60" w:after="120" w:line="240" w:lineRule="auto"/>
    </w:pPr>
    <w:rPr>
      <w:sz w:val="24"/>
    </w:rPr>
  </w:style>
  <w:style w:type="paragraph" w:customStyle="1" w:styleId="GafniText">
    <w:name w:val="GafniText"/>
    <w:basedOn w:val="Normal"/>
    <w:uiPriority w:val="9"/>
    <w:rsid w:val="000A1754"/>
    <w:pPr>
      <w:spacing w:before="120" w:after="180" w:line="360" w:lineRule="auto"/>
    </w:pPr>
    <w:rPr>
      <w:rFonts w:ascii="Times New (W1)" w:eastAsia="Calibri" w:hAnsi="Times New (W1)"/>
      <w:szCs w:val="22"/>
    </w:rPr>
  </w:style>
  <w:style w:type="paragraph" w:customStyle="1" w:styleId="CROMSBulletedList">
    <w:name w:val="CROMS_Bulleted List"/>
    <w:basedOn w:val="CROMSInstruction"/>
    <w:rsid w:val="00D447F2"/>
    <w:pPr>
      <w:numPr>
        <w:numId w:val="13"/>
      </w:numPr>
    </w:pPr>
  </w:style>
  <w:style w:type="paragraph" w:customStyle="1" w:styleId="GafniTextNumberedListManualNumbering123">
    <w:name w:val="GafniTextNumberedList_ManualNumbering_123"/>
    <w:basedOn w:val="Normal"/>
    <w:uiPriority w:val="17"/>
    <w:rsid w:val="000A1754"/>
    <w:pPr>
      <w:tabs>
        <w:tab w:val="left" w:pos="900"/>
      </w:tabs>
      <w:spacing w:before="60" w:after="120" w:line="360" w:lineRule="auto"/>
      <w:ind w:left="864" w:hanging="432"/>
    </w:pPr>
    <w:rPr>
      <w:rFonts w:ascii="Times New Roman" w:eastAsia="Calibri" w:hAnsi="Times New Roman"/>
      <w:szCs w:val="22"/>
    </w:rPr>
  </w:style>
  <w:style w:type="paragraph" w:customStyle="1" w:styleId="GafniTextNumberedListIndentManualNumberingabc">
    <w:name w:val="GafniTextNumberedListIndent_ManualNumbering_abc"/>
    <w:basedOn w:val="GafniTextNumberedListManualNumbering123"/>
    <w:uiPriority w:val="17"/>
    <w:rsid w:val="000A1754"/>
    <w:pPr>
      <w:ind w:left="1296"/>
    </w:pPr>
    <w:rPr>
      <w:rFonts w:ascii="Times New (W1)" w:hAnsi="Times New (W1)"/>
    </w:rPr>
  </w:style>
  <w:style w:type="paragraph" w:styleId="ListNumber3">
    <w:name w:val="List Number 3"/>
    <w:basedOn w:val="Normal"/>
    <w:uiPriority w:val="99"/>
    <w:unhideWhenUsed/>
    <w:rsid w:val="000A1754"/>
    <w:pPr>
      <w:numPr>
        <w:numId w:val="14"/>
      </w:numPr>
      <w:spacing w:line="240" w:lineRule="auto"/>
      <w:contextualSpacing/>
    </w:pPr>
    <w:rPr>
      <w:rFonts w:ascii="Times New Roman" w:eastAsia="Calibri" w:hAnsi="Times New Roman"/>
      <w:szCs w:val="22"/>
    </w:rPr>
  </w:style>
  <w:style w:type="paragraph" w:customStyle="1" w:styleId="NormalLeftCharChar">
    <w:name w:val="Normal + Left Char Char"/>
    <w:aliases w:val="Line spacing:  1.5 lines Char Char"/>
    <w:basedOn w:val="Normal"/>
    <w:link w:val="NormalLeftCharCharChar"/>
    <w:rsid w:val="00BC7B45"/>
    <w:pPr>
      <w:tabs>
        <w:tab w:val="num" w:pos="1440"/>
      </w:tabs>
      <w:spacing w:line="360" w:lineRule="auto"/>
      <w:ind w:left="1440" w:hanging="720"/>
    </w:pPr>
    <w:rPr>
      <w:rFonts w:ascii="Times New Roman" w:hAnsi="Times New Roman"/>
    </w:rPr>
  </w:style>
  <w:style w:type="character" w:customStyle="1" w:styleId="NormalLeftCharCharChar">
    <w:name w:val="Normal + Left Char Char Char"/>
    <w:aliases w:val="Line spacing:  1.5 lines Char Char Char"/>
    <w:link w:val="NormalLeftCharChar"/>
    <w:rsid w:val="00BC7B45"/>
    <w:rPr>
      <w:sz w:val="22"/>
    </w:rPr>
  </w:style>
  <w:style w:type="character" w:customStyle="1" w:styleId="Char1">
    <w:name w:val="Char1"/>
    <w:rsid w:val="002C01D2"/>
    <w:rPr>
      <w:rFonts w:ascii="Arial" w:hAnsi="Arial"/>
      <w:sz w:val="22"/>
      <w:lang w:val="en-US" w:eastAsia="en-US" w:bidi="ar-SA"/>
    </w:rPr>
  </w:style>
  <w:style w:type="character" w:customStyle="1" w:styleId="Heading3Char">
    <w:name w:val="Heading 3 Char"/>
    <w:aliases w:val="CROMS_Heading 3 Char"/>
    <w:basedOn w:val="Heading2Char"/>
    <w:link w:val="Heading3"/>
    <w:uiPriority w:val="2"/>
    <w:rsid w:val="00BA37C3"/>
    <w:rPr>
      <w:rFonts w:ascii="Arial" w:hAnsi="Arial"/>
      <w:b/>
      <w:bCs/>
      <w:i/>
      <w:iCs/>
      <w:kern w:val="32"/>
      <w:sz w:val="24"/>
      <w:szCs w:val="26"/>
    </w:rPr>
  </w:style>
  <w:style w:type="paragraph" w:customStyle="1" w:styleId="CROMSInstructionList">
    <w:name w:val="CROMS_Instruction_List"/>
    <w:basedOn w:val="CROMSInstruction"/>
    <w:qFormat/>
    <w:rsid w:val="00536143"/>
    <w:pPr>
      <w:spacing w:before="0" w:after="0"/>
    </w:pPr>
  </w:style>
  <w:style w:type="paragraph" w:customStyle="1" w:styleId="Default">
    <w:name w:val="Default"/>
    <w:rsid w:val="00DF7E22"/>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9D3E4A"/>
    <w:rPr>
      <w:color w:val="808080"/>
      <w:shd w:val="clear" w:color="auto" w:fill="E6E6E6"/>
    </w:rPr>
  </w:style>
  <w:style w:type="character" w:customStyle="1" w:styleId="UnresolvedMention2">
    <w:name w:val="Unresolved Mention2"/>
    <w:basedOn w:val="DefaultParagraphFont"/>
    <w:uiPriority w:val="99"/>
    <w:semiHidden/>
    <w:unhideWhenUsed/>
    <w:rsid w:val="004F1301"/>
    <w:rPr>
      <w:color w:val="808080"/>
      <w:shd w:val="clear" w:color="auto" w:fill="E6E6E6"/>
    </w:rPr>
  </w:style>
  <w:style w:type="table" w:styleId="TableGrid">
    <w:name w:val="Table Grid"/>
    <w:basedOn w:val="TableNormal"/>
    <w:uiPriority w:val="39"/>
    <w:rsid w:val="00493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OMSTexttable">
    <w:name w:val="CROMS Text_table"/>
    <w:basedOn w:val="CROMSTextBold"/>
    <w:qFormat/>
    <w:rsid w:val="00B5651D"/>
    <w:pPr>
      <w:spacing w:before="0" w:after="120"/>
    </w:pPr>
    <w:rPr>
      <w:rFonts w:cs="Arial"/>
      <w:b w:val="0"/>
      <w:sz w:val="20"/>
    </w:rPr>
  </w:style>
  <w:style w:type="character" w:styleId="UnresolvedMention">
    <w:name w:val="Unresolved Mention"/>
    <w:basedOn w:val="DefaultParagraphFont"/>
    <w:uiPriority w:val="99"/>
    <w:semiHidden/>
    <w:unhideWhenUsed/>
    <w:rsid w:val="00DA02C2"/>
    <w:rPr>
      <w:color w:val="605E5C"/>
      <w:shd w:val="clear" w:color="auto" w:fill="E1DFDD"/>
    </w:rPr>
  </w:style>
  <w:style w:type="paragraph" w:customStyle="1" w:styleId="Heading2Underlined">
    <w:name w:val="Heading 2_Underlined"/>
    <w:basedOn w:val="Normal"/>
    <w:qFormat/>
    <w:rsid w:val="00690A73"/>
    <w:pPr>
      <w:spacing w:before="240" w:after="120" w:line="240" w:lineRule="auto"/>
    </w:pPr>
    <w:rPr>
      <w:rFonts w:asciiTheme="minorHAnsi" w:hAnsiTheme="minorHAnsi"/>
      <w:b/>
      <w:szCs w:val="22"/>
      <w:u w:val="single"/>
    </w:rPr>
  </w:style>
  <w:style w:type="paragraph" w:customStyle="1" w:styleId="Version">
    <w:name w:val="Version"/>
    <w:basedOn w:val="Heading2Underlined"/>
    <w:qFormat/>
    <w:rsid w:val="00690A73"/>
    <w:pPr>
      <w:pBdr>
        <w:top w:val="single" w:sz="4" w:space="1" w:color="auto"/>
        <w:left w:val="single" w:sz="4" w:space="0" w:color="auto"/>
        <w:right w:val="single" w:sz="4" w:space="4" w:color="auto"/>
      </w:pBdr>
      <w:ind w:left="29" w:right="6178"/>
      <w:jc w:val="center"/>
    </w:pPr>
    <w:rPr>
      <w:u w:val="none"/>
    </w:rPr>
  </w:style>
  <w:style w:type="paragraph" w:customStyle="1" w:styleId="Heading2Strong">
    <w:name w:val="Heading 2_Strong"/>
    <w:basedOn w:val="BodyText"/>
    <w:qFormat/>
    <w:rsid w:val="004D4E42"/>
    <w:pPr>
      <w:outlineLvl w:val="1"/>
    </w:pPr>
  </w:style>
  <w:style w:type="paragraph" w:customStyle="1" w:styleId="Heading3Underline">
    <w:name w:val="Heading 3 Underline"/>
    <w:basedOn w:val="CROMSText"/>
    <w:qFormat/>
    <w:rsid w:val="00690A73"/>
    <w:pPr>
      <w:keepNext/>
      <w:keepLines/>
    </w:pPr>
    <w:rPr>
      <w:u w:val="single"/>
    </w:rPr>
  </w:style>
  <w:style w:type="paragraph" w:customStyle="1" w:styleId="Heading2UnderlineArial">
    <w:name w:val="Heading 2 Underline Arial"/>
    <w:qFormat/>
    <w:rsid w:val="009E4AD6"/>
    <w:pPr>
      <w:keepNext/>
      <w:spacing w:after="240"/>
    </w:pPr>
    <w:rPr>
      <w:rFonts w:ascii="Arial" w:eastAsia="Calibri" w:hAnsi="Arial"/>
      <w:sz w:val="24"/>
      <w:szCs w:val="22"/>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2341">
      <w:bodyDiv w:val="1"/>
      <w:marLeft w:val="0"/>
      <w:marRight w:val="0"/>
      <w:marTop w:val="0"/>
      <w:marBottom w:val="0"/>
      <w:divBdr>
        <w:top w:val="none" w:sz="0" w:space="0" w:color="auto"/>
        <w:left w:val="none" w:sz="0" w:space="0" w:color="auto"/>
        <w:bottom w:val="none" w:sz="0" w:space="0" w:color="auto"/>
        <w:right w:val="none" w:sz="0" w:space="0" w:color="auto"/>
      </w:divBdr>
    </w:div>
    <w:div w:id="133984909">
      <w:bodyDiv w:val="1"/>
      <w:marLeft w:val="0"/>
      <w:marRight w:val="0"/>
      <w:marTop w:val="0"/>
      <w:marBottom w:val="0"/>
      <w:divBdr>
        <w:top w:val="none" w:sz="0" w:space="0" w:color="auto"/>
        <w:left w:val="none" w:sz="0" w:space="0" w:color="auto"/>
        <w:bottom w:val="none" w:sz="0" w:space="0" w:color="auto"/>
        <w:right w:val="none" w:sz="0" w:space="0" w:color="auto"/>
      </w:divBdr>
    </w:div>
    <w:div w:id="169299425">
      <w:bodyDiv w:val="1"/>
      <w:marLeft w:val="0"/>
      <w:marRight w:val="0"/>
      <w:marTop w:val="0"/>
      <w:marBottom w:val="0"/>
      <w:divBdr>
        <w:top w:val="none" w:sz="0" w:space="0" w:color="auto"/>
        <w:left w:val="none" w:sz="0" w:space="0" w:color="auto"/>
        <w:bottom w:val="none" w:sz="0" w:space="0" w:color="auto"/>
        <w:right w:val="none" w:sz="0" w:space="0" w:color="auto"/>
      </w:divBdr>
    </w:div>
    <w:div w:id="428357898">
      <w:bodyDiv w:val="1"/>
      <w:marLeft w:val="0"/>
      <w:marRight w:val="0"/>
      <w:marTop w:val="0"/>
      <w:marBottom w:val="0"/>
      <w:divBdr>
        <w:top w:val="none" w:sz="0" w:space="0" w:color="auto"/>
        <w:left w:val="none" w:sz="0" w:space="0" w:color="auto"/>
        <w:bottom w:val="none" w:sz="0" w:space="0" w:color="auto"/>
        <w:right w:val="none" w:sz="0" w:space="0" w:color="auto"/>
      </w:divBdr>
    </w:div>
    <w:div w:id="606356390">
      <w:bodyDiv w:val="1"/>
      <w:marLeft w:val="0"/>
      <w:marRight w:val="0"/>
      <w:marTop w:val="0"/>
      <w:marBottom w:val="0"/>
      <w:divBdr>
        <w:top w:val="none" w:sz="0" w:space="0" w:color="auto"/>
        <w:left w:val="none" w:sz="0" w:space="0" w:color="auto"/>
        <w:bottom w:val="none" w:sz="0" w:space="0" w:color="auto"/>
        <w:right w:val="none" w:sz="0" w:space="0" w:color="auto"/>
      </w:divBdr>
    </w:div>
    <w:div w:id="627466372">
      <w:bodyDiv w:val="1"/>
      <w:marLeft w:val="0"/>
      <w:marRight w:val="0"/>
      <w:marTop w:val="0"/>
      <w:marBottom w:val="0"/>
      <w:divBdr>
        <w:top w:val="none" w:sz="0" w:space="0" w:color="auto"/>
        <w:left w:val="none" w:sz="0" w:space="0" w:color="auto"/>
        <w:bottom w:val="none" w:sz="0" w:space="0" w:color="auto"/>
        <w:right w:val="none" w:sz="0" w:space="0" w:color="auto"/>
      </w:divBdr>
    </w:div>
    <w:div w:id="639117810">
      <w:bodyDiv w:val="1"/>
      <w:marLeft w:val="0"/>
      <w:marRight w:val="0"/>
      <w:marTop w:val="0"/>
      <w:marBottom w:val="0"/>
      <w:divBdr>
        <w:top w:val="none" w:sz="0" w:space="0" w:color="auto"/>
        <w:left w:val="none" w:sz="0" w:space="0" w:color="auto"/>
        <w:bottom w:val="none" w:sz="0" w:space="0" w:color="auto"/>
        <w:right w:val="none" w:sz="0" w:space="0" w:color="auto"/>
      </w:divBdr>
    </w:div>
    <w:div w:id="716124180">
      <w:bodyDiv w:val="1"/>
      <w:marLeft w:val="0"/>
      <w:marRight w:val="0"/>
      <w:marTop w:val="0"/>
      <w:marBottom w:val="0"/>
      <w:divBdr>
        <w:top w:val="none" w:sz="0" w:space="0" w:color="auto"/>
        <w:left w:val="none" w:sz="0" w:space="0" w:color="auto"/>
        <w:bottom w:val="none" w:sz="0" w:space="0" w:color="auto"/>
        <w:right w:val="none" w:sz="0" w:space="0" w:color="auto"/>
      </w:divBdr>
    </w:div>
    <w:div w:id="949118776">
      <w:bodyDiv w:val="1"/>
      <w:marLeft w:val="0"/>
      <w:marRight w:val="0"/>
      <w:marTop w:val="0"/>
      <w:marBottom w:val="0"/>
      <w:divBdr>
        <w:top w:val="none" w:sz="0" w:space="0" w:color="auto"/>
        <w:left w:val="none" w:sz="0" w:space="0" w:color="auto"/>
        <w:bottom w:val="none" w:sz="0" w:space="0" w:color="auto"/>
        <w:right w:val="none" w:sz="0" w:space="0" w:color="auto"/>
      </w:divBdr>
      <w:divsChild>
        <w:div w:id="1213536289">
          <w:marLeft w:val="0"/>
          <w:marRight w:val="0"/>
          <w:marTop w:val="0"/>
          <w:marBottom w:val="0"/>
          <w:divBdr>
            <w:top w:val="none" w:sz="0" w:space="0" w:color="auto"/>
            <w:left w:val="none" w:sz="0" w:space="0" w:color="auto"/>
            <w:bottom w:val="none" w:sz="0" w:space="0" w:color="auto"/>
            <w:right w:val="none" w:sz="0" w:space="0" w:color="auto"/>
          </w:divBdr>
        </w:div>
      </w:divsChild>
    </w:div>
    <w:div w:id="979069704">
      <w:bodyDiv w:val="1"/>
      <w:marLeft w:val="0"/>
      <w:marRight w:val="0"/>
      <w:marTop w:val="0"/>
      <w:marBottom w:val="0"/>
      <w:divBdr>
        <w:top w:val="none" w:sz="0" w:space="0" w:color="auto"/>
        <w:left w:val="none" w:sz="0" w:space="0" w:color="auto"/>
        <w:bottom w:val="none" w:sz="0" w:space="0" w:color="auto"/>
        <w:right w:val="none" w:sz="0" w:space="0" w:color="auto"/>
      </w:divBdr>
      <w:divsChild>
        <w:div w:id="1818523564">
          <w:marLeft w:val="0"/>
          <w:marRight w:val="0"/>
          <w:marTop w:val="0"/>
          <w:marBottom w:val="0"/>
          <w:divBdr>
            <w:top w:val="none" w:sz="0" w:space="0" w:color="auto"/>
            <w:left w:val="none" w:sz="0" w:space="0" w:color="auto"/>
            <w:bottom w:val="none" w:sz="0" w:space="0" w:color="auto"/>
            <w:right w:val="none" w:sz="0" w:space="0" w:color="auto"/>
          </w:divBdr>
        </w:div>
      </w:divsChild>
    </w:div>
    <w:div w:id="1078361024">
      <w:bodyDiv w:val="1"/>
      <w:marLeft w:val="0"/>
      <w:marRight w:val="0"/>
      <w:marTop w:val="0"/>
      <w:marBottom w:val="0"/>
      <w:divBdr>
        <w:top w:val="none" w:sz="0" w:space="0" w:color="auto"/>
        <w:left w:val="none" w:sz="0" w:space="0" w:color="auto"/>
        <w:bottom w:val="none" w:sz="0" w:space="0" w:color="auto"/>
        <w:right w:val="none" w:sz="0" w:space="0" w:color="auto"/>
      </w:divBdr>
    </w:div>
    <w:div w:id="1413238351">
      <w:bodyDiv w:val="1"/>
      <w:marLeft w:val="0"/>
      <w:marRight w:val="0"/>
      <w:marTop w:val="0"/>
      <w:marBottom w:val="0"/>
      <w:divBdr>
        <w:top w:val="none" w:sz="0" w:space="0" w:color="auto"/>
        <w:left w:val="none" w:sz="0" w:space="0" w:color="auto"/>
        <w:bottom w:val="none" w:sz="0" w:space="0" w:color="auto"/>
        <w:right w:val="none" w:sz="0" w:space="0" w:color="auto"/>
      </w:divBdr>
    </w:div>
    <w:div w:id="1554076854">
      <w:bodyDiv w:val="1"/>
      <w:marLeft w:val="0"/>
      <w:marRight w:val="0"/>
      <w:marTop w:val="0"/>
      <w:marBottom w:val="0"/>
      <w:divBdr>
        <w:top w:val="none" w:sz="0" w:space="0" w:color="auto"/>
        <w:left w:val="none" w:sz="0" w:space="0" w:color="auto"/>
        <w:bottom w:val="none" w:sz="0" w:space="0" w:color="auto"/>
        <w:right w:val="none" w:sz="0" w:space="0" w:color="auto"/>
      </w:divBdr>
    </w:div>
    <w:div w:id="1682850506">
      <w:bodyDiv w:val="1"/>
      <w:marLeft w:val="0"/>
      <w:marRight w:val="0"/>
      <w:marTop w:val="0"/>
      <w:marBottom w:val="0"/>
      <w:divBdr>
        <w:top w:val="none" w:sz="0" w:space="0" w:color="auto"/>
        <w:left w:val="none" w:sz="0" w:space="0" w:color="auto"/>
        <w:bottom w:val="none" w:sz="0" w:space="0" w:color="auto"/>
        <w:right w:val="none" w:sz="0" w:space="0" w:color="auto"/>
      </w:divBdr>
    </w:div>
    <w:div w:id="1943604019">
      <w:bodyDiv w:val="1"/>
      <w:marLeft w:val="0"/>
      <w:marRight w:val="0"/>
      <w:marTop w:val="0"/>
      <w:marBottom w:val="0"/>
      <w:divBdr>
        <w:top w:val="none" w:sz="0" w:space="0" w:color="auto"/>
        <w:left w:val="none" w:sz="0" w:space="0" w:color="auto"/>
        <w:bottom w:val="none" w:sz="0" w:space="0" w:color="auto"/>
        <w:right w:val="none" w:sz="0" w:space="0" w:color="auto"/>
      </w:divBdr>
    </w:div>
    <w:div w:id="202304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atabase.ich.org/sites/default/files/ICH_E6%28R3%29_Step4_FinalGuideline_2025_0106.pdf" TargetMode="External"/><Relationship Id="rId18" Type="http://schemas.openxmlformats.org/officeDocument/2006/relationships/footer" Target="footer3.xml"/><Relationship Id="rId26" Type="http://schemas.openxmlformats.org/officeDocument/2006/relationships/hyperlink" Target="http://www.nidcr.nih.gov/Research/toolkit/" TargetMode="External"/><Relationship Id="rId39" Type="http://schemas.openxmlformats.org/officeDocument/2006/relationships/hyperlink" Target="https://osp.od.nih.gov/scientific-sharing/genomic-data-sharing/" TargetMode="External"/><Relationship Id="rId21" Type="http://schemas.openxmlformats.org/officeDocument/2006/relationships/hyperlink" Target="http://www.accessdata.fda.gov/scripts/cdrh/cfdocs/cfcfr/cfrsearch.cfm?fr=312.32" TargetMode="External"/><Relationship Id="rId34" Type="http://schemas.openxmlformats.org/officeDocument/2006/relationships/hyperlink" Target="http://www.nidcr.nih.gov/Research/toolkit/" TargetMode="External"/><Relationship Id="rId42" Type="http://schemas.openxmlformats.org/officeDocument/2006/relationships/hyperlink" Target="http://www.nlm.nih.gov/bsd/uniform_requirements.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ma.europa.eu/docs/en_GB/document_library/Scientific_guideline/2009/09/WC500002941.pdf" TargetMode="External"/><Relationship Id="rId29" Type="http://schemas.openxmlformats.org/officeDocument/2006/relationships/hyperlink" Target="https://humansubjects.nih.gov/coc/index" TargetMode="External"/><Relationship Id="rId41" Type="http://schemas.openxmlformats.org/officeDocument/2006/relationships/hyperlink" Target="https://www.federalregister.gov/documents/2016/09/21/2016-22129/clinical-trials-registration-and-results-information-submiss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od.nih.gov/clinical-research/clinical-trials/" TargetMode="External"/><Relationship Id="rId24" Type="http://schemas.openxmlformats.org/officeDocument/2006/relationships/hyperlink" Target="http://www.consort-statement.org/" TargetMode="External"/><Relationship Id="rId32" Type="http://schemas.openxmlformats.org/officeDocument/2006/relationships/hyperlink" Target="https://grants.nih.gov/policy/sharing.htm" TargetMode="External"/><Relationship Id="rId37" Type="http://schemas.openxmlformats.org/officeDocument/2006/relationships/hyperlink" Target="https://publicaccess.nih.gov/index.htm" TargetMode="External"/><Relationship Id="rId40" Type="http://schemas.openxmlformats.org/officeDocument/2006/relationships/hyperlink" Target="http://frwebgate.access.gpo.gov/cgi-bin/getdoc.cgi?dbname=110_cong_public_laws&amp;docid=f:publ085.110.pdf"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accessdata.fda.gov/scripts/cdrh/cfdocs/cfcfr/CFRSearch.cfm?fr=312.64" TargetMode="External"/><Relationship Id="rId28" Type="http://schemas.openxmlformats.org/officeDocument/2006/relationships/hyperlink" Target="http://www.hhs.gov/ohrp/assurances/" TargetMode="External"/><Relationship Id="rId36" Type="http://schemas.openxmlformats.org/officeDocument/2006/relationships/hyperlink" Target="https://grants.nih.gov/policy/sharing.htm"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grants.nih.gov/grants/policy/nihgps/HTML5/section_8/8.3_management_systems_and_procedures.htm"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accessdata.fda.gov/scripts/cdrh/cfdocs/cfcfr/CFRSearch.cfm?fr=812.150" TargetMode="External"/><Relationship Id="rId27" Type="http://schemas.openxmlformats.org/officeDocument/2006/relationships/hyperlink" Target="https://grants.nih.gov/policy/humansubjects/single-irb-policy-multi-site-research.htm" TargetMode="External"/><Relationship Id="rId30" Type="http://schemas.openxmlformats.org/officeDocument/2006/relationships/hyperlink" Target="https://www.ecfr.gov/cgi-bin/text-idx?SID=f3e9328bbbd5aabe8e639ca48dcbcc7f&amp;mc=true&amp;node=se45.1.75_1303&amp;rgn=div8" TargetMode="External"/><Relationship Id="rId35" Type="http://schemas.openxmlformats.org/officeDocument/2006/relationships/hyperlink" Target="http://www.icmje.org/recommendations/browse/publishing-and-editorial-issues/clinical-trial-registration.html"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grants.nih.gov/policy/clinical-trials/definition.htm" TargetMode="External"/><Relationship Id="rId17" Type="http://schemas.openxmlformats.org/officeDocument/2006/relationships/header" Target="header2.xml"/><Relationship Id="rId25" Type="http://schemas.openxmlformats.org/officeDocument/2006/relationships/hyperlink" Target="https://database.ich.org/sites/default/files/ICH_E6%28R3%29_Step4_FinalGuideline_2025_0106.pdf" TargetMode="External"/><Relationship Id="rId33" Type="http://schemas.openxmlformats.org/officeDocument/2006/relationships/hyperlink" Target="http://www.hhs.gov/ohrp/policy/checklists/decisioncharts.html" TargetMode="External"/><Relationship Id="rId38" Type="http://schemas.openxmlformats.org/officeDocument/2006/relationships/hyperlink" Target="https://www.ncbi.nlm.nih.gov/pm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281770F0335AF488D47B0ACD5838251" ma:contentTypeVersion="15" ma:contentTypeDescription="Create a new document." ma:contentTypeScope="" ma:versionID="61e18acbdf116b0feef9b901ea99daa7">
  <xsd:schema xmlns:xsd="http://www.w3.org/2001/XMLSchema" xmlns:xs="http://www.w3.org/2001/XMLSchema" xmlns:p="http://schemas.microsoft.com/office/2006/metadata/properties" xmlns:ns2="6704adc0-8f0b-4c86-b009-ff828ae3cc73" xmlns:ns3="fa5e0890-d9ab-4eb1-ad8d-3a4f71bd31ef" targetNamespace="http://schemas.microsoft.com/office/2006/metadata/properties" ma:root="true" ma:fieldsID="3b259972b30a92e21d798661ea2d1483" ns2:_="" ns3:_="">
    <xsd:import namespace="6704adc0-8f0b-4c86-b009-ff828ae3cc73"/>
    <xsd:import namespace="fa5e0890-d9ab-4eb1-ad8d-3a4f71bd31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s" minOccurs="0"/>
                <xsd:element ref="ns2:MediaServiceObjectDetectorVersions" minOccurs="0"/>
                <xsd:element ref="ns2:MediaServiceSearchProperties" minOccurs="0"/>
                <xsd:element ref="ns2:AssignedTo"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04adc0-8f0b-4c86-b009-ff828ae3c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s" ma:index="12" nillable="true" ma:displayName="Comments" ma:format="Dropdown" ma:internalName="Comments">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AssignedTo" ma:index="15" nillable="true" ma:displayName="Assigned To" ma:description="Person the review is 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5e0890-d9ab-4eb1-ad8d-3a4f71bd31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d6451d8-af74-4f60-b5c4-9dd9ca5fe830}" ma:internalName="TaxCatchAll" ma:showField="CatchAllData" ma:web="fa5e0890-d9ab-4eb1-ad8d-3a4f71bd31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6704adc0-8f0b-4c86-b009-ff828ae3cc73" xsi:nil="true"/>
    <AssignedTo xmlns="6704adc0-8f0b-4c86-b009-ff828ae3cc73">
      <UserInfo>
        <DisplayName>i:0#.f|membership|chijt@nih.gov,#i:0#.f|membership|chijt@nih.gov,#jennifer.chi@nih.gov,#,#Chi, Jennifer (NIH/NIDCR) [E],#,#NIDCR,#</DisplayName>
        <AccountId>14</AccountId>
        <AccountType/>
      </UserInfo>
    </AssignedTo>
    <lcf76f155ced4ddcb4097134ff3c332f xmlns="6704adc0-8f0b-4c86-b009-ff828ae3cc73">
      <Terms xmlns="http://schemas.microsoft.com/office/infopath/2007/PartnerControls"/>
    </lcf76f155ced4ddcb4097134ff3c332f>
    <TaxCatchAll xmlns="fa5e0890-d9ab-4eb1-ad8d-3a4f71bd31ef" xsi:nil="true"/>
  </documentManagement>
</p:properties>
</file>

<file path=customXml/itemProps1.xml><?xml version="1.0" encoding="utf-8"?>
<ds:datastoreItem xmlns:ds="http://schemas.openxmlformats.org/officeDocument/2006/customXml" ds:itemID="{5DF33EA3-1A61-4286-B5E4-54E827AB7557}">
  <ds:schemaRefs>
    <ds:schemaRef ds:uri="http://schemas.microsoft.com/sharepoint/v3/contenttype/forms"/>
  </ds:schemaRefs>
</ds:datastoreItem>
</file>

<file path=customXml/itemProps2.xml><?xml version="1.0" encoding="utf-8"?>
<ds:datastoreItem xmlns:ds="http://schemas.openxmlformats.org/officeDocument/2006/customXml" ds:itemID="{91B6391C-8258-466B-8BDF-8A392606F741}">
  <ds:schemaRefs>
    <ds:schemaRef ds:uri="http://schemas.openxmlformats.org/officeDocument/2006/bibliography"/>
  </ds:schemaRefs>
</ds:datastoreItem>
</file>

<file path=customXml/itemProps3.xml><?xml version="1.0" encoding="utf-8"?>
<ds:datastoreItem xmlns:ds="http://schemas.openxmlformats.org/officeDocument/2006/customXml" ds:itemID="{5D7D832D-BABF-4276-803C-01C6C799E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04adc0-8f0b-4c86-b009-ff828ae3cc73"/>
    <ds:schemaRef ds:uri="fa5e0890-d9ab-4eb1-ad8d-3a4f71bd31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C3DF4B-CB29-4709-9B82-8BA8E96E01D6}">
  <ds:schemaRefs>
    <ds:schemaRef ds:uri="http://schemas.microsoft.com/office/2006/metadata/properties"/>
    <ds:schemaRef ds:uri="http://schemas.microsoft.com/office/infopath/2007/PartnerControls"/>
    <ds:schemaRef ds:uri="6704adc0-8f0b-4c86-b009-ff828ae3cc73"/>
    <ds:schemaRef ds:uri="fa5e0890-d9ab-4eb1-ad8d-3a4f71bd31ef"/>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60</TotalTime>
  <Pages>71</Pages>
  <Words>19740</Words>
  <Characters>111930</Characters>
  <Application>Microsoft Office Word</Application>
  <DocSecurity>0</DocSecurity>
  <Lines>3497</Lines>
  <Paragraphs>1415</Paragraphs>
  <ScaleCrop>false</ScaleCrop>
  <HeadingPairs>
    <vt:vector size="2" baseType="variant">
      <vt:variant>
        <vt:lpstr>Title</vt:lpstr>
      </vt:variant>
      <vt:variant>
        <vt:i4>1</vt:i4>
      </vt:variant>
    </vt:vector>
  </HeadingPairs>
  <TitlesOfParts>
    <vt:vector size="1" baseType="lpstr">
      <vt:lpstr>Tool Summary Sheet: NIDCR Interventional Protocol Template</vt:lpstr>
    </vt:vector>
  </TitlesOfParts>
  <Company>IQ Solutions, Inc.</Company>
  <LinksUpToDate>false</LinksUpToDate>
  <CharactersWithSpaces>130255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Summary Sheet: NIDCR Interventional Protocol Template</dc:title>
  <dc:subject>The National Institute of Dental and Craniofacial Research (NIDCR) protocol template for an interventional study that is NOT a phase 2 or 3 clinical trial being conducted under an IND or IDE Application.</dc:subject>
  <dc:creator>National Institute of Dental and Craniofacial Research</dc:creator>
  <cp:keywords>protocol, template, intervention, clinical trial, Tool Summary Sheet, NIDCR, National Institute of Dental and Craniofacial Research, version 5,</cp:keywords>
  <dc:description/>
  <cp:lastModifiedBy>Guy Hendrickson</cp:lastModifiedBy>
  <cp:revision>11</cp:revision>
  <cp:lastPrinted>2019-02-01T20:56:00Z</cp:lastPrinted>
  <dcterms:created xsi:type="dcterms:W3CDTF">2026-09-21T19:44:00Z</dcterms:created>
  <dcterms:modified xsi:type="dcterms:W3CDTF">2026-10-02T18:17:00Z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1556569636</vt:i4>
  </property>
  <property fmtid="{D5CDD505-2E9C-101B-9397-08002B2CF9AE}" pid="4" name="ContentTypeId">
    <vt:lpwstr>0x0101006281770F0335AF488D47B0ACD5838251</vt:lpwstr>
  </property>
  <property fmtid="{D5CDD505-2E9C-101B-9397-08002B2CF9AE}" pid="5" name="docLang">
    <vt:lpwstr>en</vt:lpwstr>
  </property>
  <property fmtid="{D5CDD505-2E9C-101B-9397-08002B2CF9AE}" pid="6" name="MediaServiceImageTags">
    <vt:lpwstr/>
  </property>
</Properties>
</file>